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86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6"/>
        <w:gridCol w:w="1346"/>
        <w:gridCol w:w="2900"/>
        <w:gridCol w:w="1352"/>
        <w:gridCol w:w="1021"/>
        <w:gridCol w:w="1247"/>
        <w:gridCol w:w="1507"/>
        <w:gridCol w:w="761"/>
        <w:gridCol w:w="3119"/>
      </w:tblGrid>
      <w:tr w:rsidR="004868E4" w:rsidRPr="004868E4" w:rsidTr="00F95EC8">
        <w:trPr>
          <w:trHeight w:val="30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E4" w:rsidRPr="004868E4" w:rsidRDefault="00B37A61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  <w:r w:rsidR="008F139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-</w:t>
            </w:r>
            <w:r w:rsidR="001F27B7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w:drawing>
                <wp:inline distT="0" distB="0" distL="0" distR="0" wp14:anchorId="315C3E68" wp14:editId="3AD2DDA5">
                  <wp:extent cx="2314575" cy="685800"/>
                  <wp:effectExtent l="0" t="0" r="9525" b="0"/>
                  <wp:docPr id="1" name="Imagen 1" descr="C:\Users\IFE\AppData\Local\Temp\Rar$DI06.613\ine_150x5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FE\AppData\Local\Temp\Rar$DI06.613\ine_150x53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0"/>
            </w:tblGrid>
            <w:tr w:rsidR="004868E4" w:rsidRPr="004868E4" w:rsidTr="00F95EC8">
              <w:trPr>
                <w:trHeight w:val="300"/>
                <w:tblCellSpacing w:w="0" w:type="dxa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868E4" w:rsidRPr="004868E4" w:rsidRDefault="004868E4" w:rsidP="004868E4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4868E4" w:rsidRPr="004868E4" w:rsidTr="00F95EC8">
        <w:trPr>
          <w:trHeight w:val="30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4868E4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977638" w:rsidP="00901361">
            <w:pPr>
              <w:tabs>
                <w:tab w:val="left" w:pos="489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Guía Simple 2015</w:t>
            </w:r>
          </w:p>
        </w:tc>
      </w:tr>
      <w:tr w:rsidR="004868E4" w:rsidRPr="008964D6" w:rsidTr="00F95EC8">
        <w:trPr>
          <w:trHeight w:val="30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63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Fecha de elaboración:</w:t>
            </w:r>
          </w:p>
        </w:tc>
        <w:tc>
          <w:tcPr>
            <w:tcW w:w="3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1E6280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Noviembre</w:t>
            </w:r>
            <w:r w:rsidR="0097763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2015</w:t>
            </w:r>
          </w:p>
        </w:tc>
      </w:tr>
      <w:tr w:rsidR="004868E4" w:rsidRPr="008964D6" w:rsidTr="00F95EC8">
        <w:trPr>
          <w:trHeight w:val="30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ind w:right="46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Área de Identificación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Órgano Responsable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 02</w:t>
            </w: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Nombre del responsable y cargo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Lorenzo Torres Altamirano (Vocal Secretario)</w:t>
            </w: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Domicilio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Calle Ayuntamiento y Sanders No. 678, Fracc. Santa Rosa, C.P. 32250, Cd. Juárez, Chih.</w:t>
            </w: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Teléfono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01 (656) 210 18 68</w:t>
            </w: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Correo electrónico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6B2CA0" w:rsidP="004868E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  <w:hyperlink r:id="rId9" w:history="1">
              <w:r w:rsidR="00AF7B67" w:rsidRPr="00B94C52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eastAsia="es-MX"/>
                </w:rPr>
                <w:t>lorenzo.torres@ine.mx</w:t>
              </w:r>
            </w:hyperlink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Área de Contexto y Contenido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Archivo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Trámite</w:t>
            </w: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Área generadora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Vocalía del Secretario</w:t>
            </w:r>
          </w:p>
        </w:tc>
      </w:tr>
      <w:tr w:rsidR="004868E4" w:rsidRPr="008964D6" w:rsidTr="00F95EC8">
        <w:trPr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Fondo: 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Instituto Federal Electoral </w:t>
            </w: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</w:t>
            </w:r>
            <w:r w:rsidR="0097763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</w:t>
            </w:r>
            <w:r w:rsidRPr="008964D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Legislación</w:t>
            </w:r>
          </w:p>
        </w:tc>
      </w:tr>
      <w:tr w:rsidR="004868E4" w:rsidRPr="008964D6" w:rsidTr="00F95EC8">
        <w:trPr>
          <w:trHeight w:val="315"/>
        </w:trPr>
        <w:tc>
          <w:tcPr>
            <w:tcW w:w="168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4868E4" w:rsidRPr="008964D6" w:rsidTr="00E07614">
        <w:trPr>
          <w:trHeight w:val="345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8964D6" w:rsidRDefault="004868E4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4868E4" w:rsidRPr="00705628" w:rsidTr="00E07614">
        <w:trPr>
          <w:trHeight w:val="523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4868E4" w:rsidP="005E2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1.8</w:t>
            </w:r>
            <w:r w:rsidR="00887AA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44B0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 Generales</w:t>
            </w:r>
          </w:p>
        </w:tc>
        <w:tc>
          <w:tcPr>
            <w:tcW w:w="5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8C03E1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Acuerdos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B31275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816BD2" w:rsidP="001F27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4868E4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291A5E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4868E4" w:rsidRPr="00705628" w:rsidTr="00E07614">
        <w:trPr>
          <w:trHeight w:val="6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4868E4" w:rsidP="005E2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</w:t>
            </w:r>
            <w:r w:rsidR="00887AA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544B0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</w:t>
            </w:r>
          </w:p>
        </w:tc>
        <w:tc>
          <w:tcPr>
            <w:tcW w:w="5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015C84" w:rsidP="004868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de J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unta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jecutiva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Oficinas Centrales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B31275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30565E" w:rsidP="004868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4868E4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015C84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8E4" w:rsidRPr="00705628" w:rsidRDefault="00C7518A" w:rsidP="00015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Ejecutivo</w:t>
            </w:r>
            <w:r w:rsidR="004868E4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B02FC3" w:rsidRPr="00705628" w:rsidTr="00E07614">
        <w:trPr>
          <w:trHeight w:val="80"/>
        </w:trPr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FC3" w:rsidRPr="00705628" w:rsidRDefault="00B02FC3" w:rsidP="009013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FC3" w:rsidRPr="00705628" w:rsidRDefault="00B02FC3" w:rsidP="009013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FC3" w:rsidRPr="00705628" w:rsidRDefault="00B02FC3" w:rsidP="009013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FC3" w:rsidRPr="00705628" w:rsidRDefault="00B02FC3" w:rsidP="009013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FC3" w:rsidRPr="00705628" w:rsidRDefault="00B02FC3" w:rsidP="009013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532BC" w:rsidRPr="00705628" w:rsidRDefault="006532BC" w:rsidP="00F82FDA">
      <w:pPr>
        <w:rPr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6869"/>
      </w:tblGrid>
      <w:tr w:rsidR="006532BC" w:rsidRPr="00705628" w:rsidTr="006532BC">
        <w:trPr>
          <w:trHeight w:val="366"/>
        </w:trPr>
        <w:tc>
          <w:tcPr>
            <w:tcW w:w="16869" w:type="dxa"/>
          </w:tcPr>
          <w:p w:rsidR="006532BC" w:rsidRPr="00705628" w:rsidRDefault="006532BC" w:rsidP="00E216C8">
            <w:pPr>
              <w:spacing w:before="60"/>
              <w:rPr>
                <w:sz w:val="20"/>
                <w:szCs w:val="20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3 Programación, Organización y Presupuestación </w:t>
            </w:r>
          </w:p>
        </w:tc>
      </w:tr>
    </w:tbl>
    <w:p w:rsidR="00A347CA" w:rsidRPr="00705628" w:rsidRDefault="00A347CA" w:rsidP="00F82FDA">
      <w:pPr>
        <w:rPr>
          <w:sz w:val="20"/>
          <w:szCs w:val="20"/>
        </w:rPr>
      </w:pPr>
    </w:p>
    <w:tbl>
      <w:tblPr>
        <w:tblW w:w="1686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5745"/>
        <w:gridCol w:w="2268"/>
        <w:gridCol w:w="2268"/>
        <w:gridCol w:w="3119"/>
      </w:tblGrid>
      <w:tr w:rsidR="006532BC" w:rsidRPr="00705628" w:rsidTr="00E07614">
        <w:trPr>
          <w:trHeight w:val="345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 documental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703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3.17 Visitas de Supervisión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y funcionamiento de órganos permanentes</w:t>
            </w:r>
          </w:p>
          <w:p w:rsidR="006532BC" w:rsidRPr="00705628" w:rsidRDefault="00A22450" w:rsidP="00A224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E40200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9659B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5D0B31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</w:tbl>
    <w:p w:rsidR="006532BC" w:rsidRPr="00705628" w:rsidRDefault="006532BC" w:rsidP="00F82FDA">
      <w:pPr>
        <w:rPr>
          <w:sz w:val="20"/>
          <w:szCs w:val="20"/>
        </w:rPr>
      </w:pPr>
    </w:p>
    <w:tbl>
      <w:tblPr>
        <w:tblW w:w="1686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5745"/>
        <w:gridCol w:w="2268"/>
        <w:gridCol w:w="2268"/>
        <w:gridCol w:w="3119"/>
      </w:tblGrid>
      <w:tr w:rsidR="006532BC" w:rsidRPr="00705628" w:rsidTr="006532BC">
        <w:trPr>
          <w:trHeight w:val="315"/>
        </w:trPr>
        <w:tc>
          <w:tcPr>
            <w:tcW w:w="16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4 Recursos Humanos</w:t>
            </w:r>
          </w:p>
        </w:tc>
      </w:tr>
      <w:tr w:rsidR="006532BC" w:rsidRPr="00705628" w:rsidTr="006532BC">
        <w:trPr>
          <w:trHeight w:val="315"/>
        </w:trPr>
        <w:tc>
          <w:tcPr>
            <w:tcW w:w="16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703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 Disposiciones en materia de Recursos Humanos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Catálogo de empleados y solicitudes de préstamo a corto plazo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379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4.4 Registro y Control de presupuestos y plazas.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Plantilla de personal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32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4.5 Nómina de pago de personal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Nómina ordinaria plaza presupuestal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52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 de Personal.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Contratación de personal eventual en las diferentes áreas de la Junta Distrital Ejecutiva.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13 Expedientes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52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 Control de Asistencia (Vacaciones, Descansos y Licencias, Incapacidades, etc.)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de incidencias y control de asistencia de personal.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FE4409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52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4.9 Control Disciplinario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Registro de Asistencias (licencias, horarios especiales e incidencias) y Organigrama.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45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4.11 Estímulos y Recompensas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Solicitar la asignación de incentivos.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554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4.16 Control de prestaciones en materia económica (FONAC, SISTEMA DE AHORRO PARA EL RETIRO, SEGUROS, ETC.)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344E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Formatos Aseguradora AXA y </w:t>
            </w:r>
            <w:r w:rsidRP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ondo de </w:t>
            </w:r>
            <w:r w:rsidRP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horro </w:t>
            </w:r>
            <w:r w:rsidRP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344E2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apitalizable.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764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4.21 Programas y Servicios Sociales, Culturales, de Seguridad e Higiene en el Trabajo.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Comisión Mixta Auxiliar de Seguridad y Salud en el Trabajo.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764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4.22 Capacitación Continua y Desarrollo Profesional del Personal de Áreas Administrativas.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Asegurar la capacitación necesaria del personal que integra la Dirección de Seguim</w:t>
            </w:r>
            <w:r w:rsidR="00A2245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iento y Evaluación de Programas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9659B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473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4.23 Servicio Social de Áreas Administrativas.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Prestadores de Servicio Social</w:t>
            </w:r>
          </w:p>
          <w:p w:rsidR="006532BC" w:rsidRPr="00705628" w:rsidRDefault="006532BC" w:rsidP="00A224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 CLAVE DE PE</w:t>
            </w:r>
            <w:r w:rsid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(Proyecto Específico)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6532BC">
        <w:trPr>
          <w:trHeight w:val="315"/>
        </w:trPr>
        <w:tc>
          <w:tcPr>
            <w:tcW w:w="16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05D8" w:rsidRDefault="009005D8" w:rsidP="009005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9005D8" w:rsidRDefault="009005D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tbl>
            <w:tblPr>
              <w:tblStyle w:val="Tablaconcuadrcula"/>
              <w:tblW w:w="16939" w:type="dxa"/>
              <w:tblLayout w:type="fixed"/>
              <w:tblLook w:val="04A0" w:firstRow="1" w:lastRow="0" w:firstColumn="1" w:lastColumn="0" w:noHBand="0" w:noVBand="1"/>
            </w:tblPr>
            <w:tblGrid>
              <w:gridCol w:w="16939"/>
            </w:tblGrid>
            <w:tr w:rsidR="009005D8" w:rsidTr="00A1722E">
              <w:tc>
                <w:tcPr>
                  <w:tcW w:w="16939" w:type="dxa"/>
                </w:tcPr>
                <w:p w:rsidR="009005D8" w:rsidRDefault="009005D8" w:rsidP="009005D8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MX"/>
                    </w:rPr>
                  </w:pPr>
                  <w:r w:rsidRPr="0070562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s-MX"/>
                    </w:rPr>
                    <w:t>Sección</w:t>
                  </w:r>
                  <w:r w:rsidRPr="00705628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: 5 Recursos Financieros</w:t>
                  </w:r>
                </w:p>
              </w:tc>
            </w:tr>
          </w:tbl>
          <w:p w:rsidR="006532BC" w:rsidRPr="00705628" w:rsidRDefault="006532BC" w:rsidP="009005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60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 Disposiciones en materia de Recursos Financieros y Contabilidad Gubernamental.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Ejercicio del gasto, información presupuestal y contable, retención de I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mpuesto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obre la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 I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mpuesto 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alor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D104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gregado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avisos de banca electrónica.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5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Programas y Proyectos sobre recursos Financieros y Contabilidad Gubernamental.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Anteproyectos de presupuestos 2015 y 2016; Control de recursos ministrados.</w:t>
            </w:r>
          </w:p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 Clave de PE/OOA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FE4409" w:rsidRPr="00705628" w:rsidTr="00E07614">
        <w:trPr>
          <w:trHeight w:val="55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705628" w:rsidRDefault="00FE4409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5.12 Asignación y optimización de recursos financieros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705628" w:rsidRDefault="00FE4409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Fortalecer los mecanismos de coordinación para la adecuada presupuestación y administración de los recursos.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705628" w:rsidRDefault="00FE4409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705628" w:rsidRDefault="00FE4409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09" w:rsidRPr="00705628" w:rsidRDefault="00FE4409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55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5.23 Conciliaciones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Elaborar conciliaciones bancarias, saldos trimestrales y conciliación S</w:t>
            </w:r>
            <w:r w:rsidR="00451A9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istema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83117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ntegral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="0083117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estión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83117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dministrativa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4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5.24 Estados Financieros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Cuenta (251) 70048289493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9659B7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30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532BC" w:rsidRPr="00705628" w:rsidRDefault="006532BC" w:rsidP="006532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  <w:sectPr w:rsidR="006532BC" w:rsidRPr="00705628" w:rsidSect="006532BC">
          <w:type w:val="continuous"/>
          <w:pgSz w:w="20160" w:h="12240" w:orient="landscape" w:code="5"/>
          <w:pgMar w:top="851" w:right="1417" w:bottom="1701" w:left="1417" w:header="708" w:footer="708" w:gutter="0"/>
          <w:cols w:space="708"/>
          <w:docGrid w:linePitch="360"/>
        </w:sectPr>
      </w:pPr>
    </w:p>
    <w:tbl>
      <w:tblPr>
        <w:tblW w:w="169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5682"/>
        <w:gridCol w:w="2331"/>
        <w:gridCol w:w="65"/>
        <w:gridCol w:w="2203"/>
        <w:gridCol w:w="75"/>
        <w:gridCol w:w="3095"/>
      </w:tblGrid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6 Recursos Materiales y Obra Pública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864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 Programas y Proyectos en materia de recursos materiales, obra pública, conservación y mantenimiento.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Catálogo de proveedores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701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6.6 Contratos.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Segurilobos S. de R.L., Desarrollo Mercantil y Jesús Alfredo Legarreta Muela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59366C" w:rsidRPr="00705628" w:rsidTr="00E07614">
        <w:trPr>
          <w:trHeight w:val="864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6C" w:rsidRPr="00705628" w:rsidRDefault="0059366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6.13 Conservación y Mantenimiento de la Infraestructura Física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6C" w:rsidRPr="00705628" w:rsidRDefault="0059366C" w:rsidP="006532BC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Gestionar la disponibilidad de infraestructura moderna, funcional y segura.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6C" w:rsidRPr="00705628" w:rsidRDefault="0059366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6C" w:rsidRPr="00705628" w:rsidRDefault="0059366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6C" w:rsidRPr="00705628" w:rsidRDefault="00F3376E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752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6.17 Inventario Físico y Control de Bienes Inmuebles.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21714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 bienes inform</w:t>
            </w:r>
            <w:r w:rsidR="002171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áticos y de bienes muebles 2015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62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6.18 Inventario Físico de Bienes Inmuebles.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sobre los inmuebles correspondientes a las oficinas de la Junta Distrital Ejecutiva, Vocalía del Registro Federal de Electores y Módulos de Atención Ciudadana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567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6.19 Almacenamiento, control y Distribución de Bienes Muebles.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Resguardo de bienes materiales, resguardo temporal y formatos de traspaso de mobiliario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30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7 Servicios Generales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457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7.3 Servicios Básicos (Energía Eléctrica, Agua, Predial, etc.)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 de luz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42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7.14 Control de Combustible.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Bitácoras de control de vales de combustible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Enlace Administrativo</w:t>
            </w:r>
          </w:p>
        </w:tc>
      </w:tr>
      <w:tr w:rsidR="006532BC" w:rsidRPr="00705628" w:rsidTr="00E07614">
        <w:trPr>
          <w:trHeight w:val="82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7.16 Protección Civil.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Reportar cambios de los integrantes de la Unidad Interna de Protección Civil; programa interno de Protección Civil; y afectaciones de inmuebles.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30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8 Tecnologías y Servicios de la Información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803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F3376E" w:rsidP="00F33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8.4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Desarrollo e Infraestructura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Telecomunicaciones.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F3376E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Contar con una infraestructura de </w:t>
            </w:r>
            <w:r w:rsidRP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</w:t>
            </w:r>
            <w:r w:rsid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ecnologías de </w:t>
            </w:r>
            <w:r w:rsidRP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nformación y </w:t>
            </w:r>
            <w:r w:rsidRP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AD556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omunicación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actualizada, accesible, suficiente y confiable.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803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8.7 Disposiciones en Materia de Informática. 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Revisión y mantenimiento de la infraestructura de cómputo y comunicaciones.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F3376E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9659B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703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8.12 Administración y Capacitación de Sistemas del Instituto.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F337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Directorio institucional y telefonía IP; </w:t>
            </w:r>
            <w:r w:rsidR="00F3376E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Sistemas Informáticos de la D</w:t>
            </w:r>
            <w:r w:rsidR="003D7DD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="00F3376E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3D7DD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="00F3376E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3D7DD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rganización </w:t>
            </w:r>
            <w:r w:rsidR="00F3376E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3D7DD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="00F3376E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Reuniones de Mecanismos de Coordinación.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F3376E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141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8.15 Disposiciones en Materia de Servicios de Información.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Informar a la Junta Local Ejecutiva por medio de su responsable de archivo de trámite el funcionamiento de la Oficialía de Partes de acuerdo a la Normatividad en materia de archivo.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60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8.17 Administración y Servicios de Archivo.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Guía Simple, Inventario General por Expediente y Transferencias primarias.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184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8.18 Actas e Inventarios de Bajas Documentales.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Enviar los inventarios de transferencia secundaria y baja documental a la Junta Local de forma electrónica, conforme a los plazos de conservación establecidos en el catálogo de disposición documental.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E07614">
        <w:trPr>
          <w:trHeight w:val="987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8.21 Administración y Servicios de Bibliotecas.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de material de nuevo ingreso al acervo bibliográfico de la Junta y reportes de actividades de servicio otorgados por medio de las colecciones disponibles en el acervo de la biblioteca.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Secretario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9 Comunicación Social y Relaciones Públicas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7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9.21 Versiones Estenográficas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Desarrollar los proyectos editoriales que determine la Unidad Editorial, reimpresión de títulos y materiales  de la Campaña Institucional de difusión, así como su distribución.</w:t>
            </w:r>
          </w:p>
          <w:p w:rsidR="006532BC" w:rsidRPr="00705628" w:rsidRDefault="006532BC" w:rsidP="009065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ducación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ívica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.PS04.05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Capacitación Electoral y Educación Cívica</w:t>
            </w:r>
          </w:p>
        </w:tc>
      </w:tr>
      <w:tr w:rsidR="006532BC" w:rsidRPr="00705628" w:rsidTr="00E07614">
        <w:trPr>
          <w:trHeight w:val="30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10 Control y Auditoría de Actividades Públicas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52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10.3 Auditorías.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Auditoría 2015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Auxiliar de Enlace Administrativo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11 Planeación, Información, Evaluación y Políticas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F3376E" w:rsidRPr="00705628" w:rsidTr="00E07614">
        <w:trPr>
          <w:trHeight w:val="60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76E" w:rsidRPr="00705628" w:rsidRDefault="00F3376E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 Disposiciones en Materia de Planeación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76E" w:rsidRPr="00705628" w:rsidRDefault="00F3376E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Incrementar la calidad en la normatividad, información, documentación y materiales electorales.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76E" w:rsidRPr="00705628" w:rsidRDefault="00F3376E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76E" w:rsidRPr="00705628" w:rsidRDefault="00F3376E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76E" w:rsidRPr="00705628" w:rsidRDefault="00F3376E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1/Cajón 1/Oficina del Vocal de Organización Electoral</w:t>
            </w:r>
          </w:p>
        </w:tc>
      </w:tr>
      <w:tr w:rsidR="006532BC" w:rsidRPr="00705628" w:rsidTr="00E07614">
        <w:trPr>
          <w:trHeight w:val="429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11.5 Calendario anual de actividades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Planeación Táctica y Operativa 2015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F3376E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3 / Oficina del Vocal Ejecutivo</w:t>
            </w:r>
          </w:p>
        </w:tc>
      </w:tr>
      <w:tr w:rsidR="006532BC" w:rsidRPr="00705628" w:rsidTr="00E07614">
        <w:trPr>
          <w:trHeight w:val="52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F3376E" w:rsidP="00EA3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11.7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EA3E94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y Proyectos de Información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A3E94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Incrementar la información y difusión de la estadística electoral.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A3E94" w:rsidP="00EA3E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Oficina del Vocal de Organización Electoral</w:t>
            </w:r>
          </w:p>
        </w:tc>
      </w:tr>
      <w:tr w:rsidR="006532BC" w:rsidRPr="00705628" w:rsidTr="00E07614">
        <w:trPr>
          <w:trHeight w:val="41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11.18 Informes por Disposición Legal (Anual, Trimestral, Mensual).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C522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mensuales, Reporte semanal</w:t>
            </w:r>
            <w:r w:rsidR="00C5221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Archivo 1 / cajón 3 / Oficina del Vocal Ejecutivo </w:t>
            </w:r>
          </w:p>
        </w:tc>
      </w:tr>
      <w:tr w:rsidR="006532BC" w:rsidRPr="00705628" w:rsidTr="00E07614">
        <w:trPr>
          <w:trHeight w:val="60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11.22 Junta Distrital Ejecutiva.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Correspondencia enviada y recibida; Proyectos y Actas de Sesión, convocatorias, Entrega de proyectos y actas, Reportes de sesiones; Actas Circunstanciadas; Minutas de trabajo; Directorio de autoridades.</w:t>
            </w:r>
          </w:p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Funcionalidad de los inmuebles.</w:t>
            </w:r>
          </w:p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y Funcionamiento.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EA3E94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Archivo 1 / cajón 3 / Oficina del Vocal Ejecutivo </w:t>
            </w:r>
          </w:p>
        </w:tc>
      </w:tr>
      <w:tr w:rsidR="006532BC" w:rsidRPr="00705628" w:rsidTr="00E07614">
        <w:trPr>
          <w:trHeight w:val="564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11.23 Juntas Nacionales y Regionales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80CE5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y funcionamiento de órganos temporales.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80CE5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8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12 Transparencia y Acceso a la Información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90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1126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12.1 Disposiciones en Materia de Acceso a la Información.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requerida por los solicitantes para garantizar su derecho a conocer la información pública, el acceso a sus datos personales y la modificación de los mismos; así como recibir, tramitar ante los órganos responsables y dar seguimiento a las solicitudes presentadas para la entrega oportuna al solicitante garantizando su derecho a conocer la información pública de los Partidos Políticos Nacionales que no obre en poder del Instituto.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 Expedientes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Secretario</w:t>
            </w:r>
          </w:p>
        </w:tc>
      </w:tr>
      <w:tr w:rsidR="006532BC" w:rsidRPr="00705628" w:rsidTr="00E07614">
        <w:trPr>
          <w:trHeight w:val="300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13 Partidos Políticos y Agrupaciones Políticas Nacionales, Prerrogativas y Fiscalización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93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 Disposiciones en Materia de Partidos Políticos.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7056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Solicitar apoyo a la  D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rerrogativas 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artidos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90654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olíticos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respecto a trámites y solicitudes que realic</w:t>
            </w:r>
            <w:r w:rsidR="00705628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los partidos y agrupaciones.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705628" w:rsidP="007056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 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843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13.8 Registro de Integrantes y Representantes ante los órganos del Instituto.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Acreditaciones y sustituciones de los Representantes de los Partidos Políticos ante el Consejo Distrital.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608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13.9 Disposiciones en Materia de Agrupaciones Políticas Nacionales.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A224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partidos y ag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rupaciones políticas nacionales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PE00400.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840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13.12 Registro de dirigentes de agrupaciones políticas.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Organizaciones que pretenden obtener su registro como Agrupación Política Nacional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981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13.17 Radio y Televisión.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E503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Notificar las pautas, órdenes de transmisión y promocionales a estaciones de radio y canales de T</w:t>
            </w:r>
            <w:r w:rsid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elevisión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y remitir los acuses de notificación de emisoras de radio y televisión,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997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13.22 Verificación de Transmisiones.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Verificación de las transmisiones de programas de partidos políticos en los Centros de Verificación y Monitoreo; Notificar a los concesionarios y permisionarios de los incumplimientos a los pautados; Informes de avisos de requerimientos y reprogramación de medios de comunicación.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315"/>
        </w:trPr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14 Registro Federal de Electores </w:t>
            </w:r>
          </w:p>
        </w:tc>
      </w:tr>
      <w:tr w:rsidR="006532BC" w:rsidRPr="00705628" w:rsidTr="00E503AF">
        <w:trPr>
          <w:trHeight w:val="315"/>
        </w:trPr>
        <w:tc>
          <w:tcPr>
            <w:tcW w:w="16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E503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636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 Disposiciones en Materia de Registro Federal de Electores.</w:t>
            </w:r>
          </w:p>
        </w:tc>
        <w:tc>
          <w:tcPr>
            <w:tcW w:w="5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Administrativas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2 / Oficina del Vocal del Registro Federal de Electores</w:t>
            </w:r>
          </w:p>
        </w:tc>
      </w:tr>
      <w:tr w:rsidR="006532BC" w:rsidRPr="00705628" w:rsidTr="00E07614">
        <w:trPr>
          <w:trHeight w:val="69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14.2 Proyectos y Programas en Materia de Registro de Electores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Reportes e informes de la Vocalía del Registro Federal de Electores sobre actividades para el cumplimiento de los proyectos y programas. 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2 / Oficina del Vocal del Registro Federal de Electores</w:t>
            </w:r>
          </w:p>
        </w:tc>
      </w:tr>
      <w:tr w:rsidR="006532BC" w:rsidRPr="00705628" w:rsidTr="00E07614">
        <w:trPr>
          <w:trHeight w:val="497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14.4 Padrón Electoral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Estadísticos del padrón electoral y lista nominal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80CE5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6532BC" w:rsidRPr="00705628" w:rsidTr="00E07614">
        <w:trPr>
          <w:trHeight w:val="69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Operación y Control de los Módulos de Atención Ciudadana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generados por la entrega de documentación electoral que cierra ciclo, Cédulas de Supervisión de Módulos de Atención Ciudadana.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del Registro Federal de Electores</w:t>
            </w:r>
          </w:p>
        </w:tc>
      </w:tr>
      <w:tr w:rsidR="006532BC" w:rsidRPr="00705628" w:rsidTr="00E07614">
        <w:trPr>
          <w:trHeight w:val="563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 Credencial para Votar.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formatos de credenciales recibidas.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del Registro Federal de Electores</w:t>
            </w:r>
          </w:p>
        </w:tc>
      </w:tr>
      <w:tr w:rsidR="006532BC" w:rsidRPr="00705628" w:rsidTr="00E07614">
        <w:trPr>
          <w:trHeight w:val="69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14.7 Juicios para la Protección de los Derechos Político Electorales de los Ciudadanos.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Solicitudes de Expedición de Credencial para Votar con Fotografía, Solicitudes de expedición generados por reposición de la credencial, Demanda de juicio para la protección de los derechos político-electorales del ciudadano.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2 / Oficina del Vocal del Registro Federal de Electores</w:t>
            </w:r>
          </w:p>
        </w:tc>
      </w:tr>
      <w:tr w:rsidR="006532BC" w:rsidRPr="00705628" w:rsidTr="00E07614">
        <w:trPr>
          <w:trHeight w:val="695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14.9 Destrucción de Credenciales para Votar.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832D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seguimiento y retiro, exclusión, destrucción y exhibición del listado testigo de bajas de formatos de credencial cancelados por aplicación del Art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ículo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155 de la L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eneral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nstituciones 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rocedimientos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lectorales.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2 / Oficina del Vocal del Registro Federal de Electores</w:t>
            </w:r>
          </w:p>
        </w:tc>
      </w:tr>
      <w:tr w:rsidR="006532BC" w:rsidRPr="00705628" w:rsidTr="00E07614">
        <w:trPr>
          <w:trHeight w:val="772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before="24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14.11 Cartografía Electoral.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before="2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 de actualización de catálogos cartográficos.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before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5F0D61" w:rsidP="006532BC">
            <w:pPr>
              <w:spacing w:before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2 / cajón 1 / Oficina del Vocal del Registro Federal de Electores</w:t>
            </w:r>
          </w:p>
        </w:tc>
      </w:tr>
      <w:tr w:rsidR="006532BC" w:rsidRPr="00705628" w:rsidTr="00E07614">
        <w:trPr>
          <w:trHeight w:val="413"/>
        </w:trPr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Acreditaciones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19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3 / cajón 1 / Oficina del Vocal del Registro Federal de Electores</w:t>
            </w:r>
          </w:p>
        </w:tc>
      </w:tr>
    </w:tbl>
    <w:p w:rsidR="005211F0" w:rsidRPr="00705628" w:rsidRDefault="005211F0" w:rsidP="006532BC">
      <w:pPr>
        <w:tabs>
          <w:tab w:val="left" w:pos="1230"/>
        </w:tabs>
        <w:spacing w:after="0"/>
        <w:rPr>
          <w:sz w:val="20"/>
          <w:szCs w:val="20"/>
        </w:rPr>
      </w:pPr>
    </w:p>
    <w:tbl>
      <w:tblPr>
        <w:tblW w:w="169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5258"/>
        <w:gridCol w:w="2396"/>
        <w:gridCol w:w="2277"/>
        <w:gridCol w:w="3095"/>
      </w:tblGrid>
      <w:tr w:rsidR="006532BC" w:rsidRPr="00705628" w:rsidTr="005211F0">
        <w:trPr>
          <w:trHeight w:val="315"/>
        </w:trPr>
        <w:tc>
          <w:tcPr>
            <w:tcW w:w="16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15 Proceso Electoral</w:t>
            </w:r>
          </w:p>
        </w:tc>
      </w:tr>
      <w:tr w:rsidR="006532BC" w:rsidRPr="00705628" w:rsidTr="00E07614">
        <w:trPr>
          <w:trHeight w:val="345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622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 Disposiciones para el Proceso Electoral.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diversas relacionadas al P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832DF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2014-2015.  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701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Impulsar la actualización de normas que permitan el mejor desarrollo de los procesos en materia de organización electoral.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486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 Estudios y Análisis sobre Procesos Electorales.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Estudios de documentación electoral utilizada en las elecciones de 2015.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90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Fortalecer la coordinación y supervisión del funcionamiento e integración de los órganos desconcentrados.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D7460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Secretario</w:t>
            </w:r>
          </w:p>
        </w:tc>
      </w:tr>
      <w:tr w:rsidR="006532BC" w:rsidRPr="00705628" w:rsidTr="00E07614">
        <w:trPr>
          <w:trHeight w:val="62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Diversas actividades relacionadas a la Instalación de casillas electorales para el P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2014-2015.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903FF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903FF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758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Diversas actividades relacionadas a la Integración de Mesas Directivas  de casilla para el P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903FF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EF3C2D" w:rsidRPr="00705628" w:rsidTr="00E07614">
        <w:trPr>
          <w:trHeight w:val="57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2D" w:rsidRPr="00705628" w:rsidRDefault="00EF3C2D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15.17 Asistentes Electorales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2D" w:rsidRPr="00705628" w:rsidRDefault="00EF3C2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Recibos de tarjetones y tarjetas telefónicas, S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istema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nformación de la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ornada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2D" w:rsidRPr="00705628" w:rsidRDefault="00EF3C2D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2D" w:rsidRPr="00705628" w:rsidRDefault="00EF3C2D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C2D" w:rsidRPr="00705628" w:rsidRDefault="00EF3C2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6532BC" w:rsidRPr="00705628" w:rsidTr="00E07614">
        <w:trPr>
          <w:trHeight w:val="83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15.18 Observadores Electorales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 de personas que presentaron solicitud para ser observadores electorales en el P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F3C2D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F3C2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6532BC" w:rsidRPr="00705628" w:rsidTr="00E07614">
        <w:trPr>
          <w:trHeight w:val="606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F3C2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electoral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F3C2D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EF3C2D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6532BC" w:rsidRPr="00705628" w:rsidTr="00E07614">
        <w:trPr>
          <w:trHeight w:val="75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15.21 Sistema ELEC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DD3B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Multisistema </w:t>
            </w:r>
            <w:r w:rsidR="00DD3BA1">
              <w:rPr>
                <w:rFonts w:ascii="Arial" w:eastAsia="Times New Roman" w:hAnsi="Arial" w:cs="Arial"/>
                <w:sz w:val="20"/>
                <w:szCs w:val="20"/>
                <w:shd w:val="clear" w:color="auto" w:fill="FFFFFF" w:themeFill="background1"/>
                <w:lang w:eastAsia="es-MX"/>
              </w:rPr>
              <w:t>ELEC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2015, Reclutamiento y seguimiento a Supervisores y C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apacitadores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sistentes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lectorales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Integraci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ó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 de </w:t>
            </w:r>
            <w:r w:rsidR="00CC496A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Á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reas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esponsabilidad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Z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onas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esponsabilidad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CC49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Difusión de la Convocatoria, Evaluación curricular, Taller de capacitación, Asignación de cargos, Secciones de Atención Especial, Avance y Capacitación, Desempeño de Funcionarios.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26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75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15.22 Sistema de Información de la Jornada Electoral.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Diversas actividades relativas al funcionamiento del S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istema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nformación de la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ornada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mantener actualizado el sistema.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A0320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A03208" w:rsidRPr="00705628" w:rsidTr="00E07614">
        <w:trPr>
          <w:trHeight w:val="822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15.24 Conteo Rápido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Diversas actividades relativas al debido funcionamiento del Conteo Rápido.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A03208" w:rsidRPr="00705628" w:rsidTr="00E07614">
        <w:trPr>
          <w:trHeight w:val="84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15.26 Recepción y traslado de paquetes y expedientes de casillas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 de entrada y salida de paquetes electorales con motivo de recuento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208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Organización Electoral</w:t>
            </w:r>
          </w:p>
        </w:tc>
      </w:tr>
      <w:tr w:rsidR="006532BC" w:rsidRPr="00705628" w:rsidTr="00E07614">
        <w:trPr>
          <w:trHeight w:val="988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15.36 Almacenamiento de Documentación y Material Electoral.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A03208" w:rsidP="002171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Almacenamiento, distribución y resguardo de la documentación electoral del P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roceso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ederal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2014-2015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2171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41000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  <w:tr w:rsidR="006532BC" w:rsidRPr="00705628" w:rsidTr="00E07614">
        <w:trPr>
          <w:trHeight w:val="522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15.38 Voto Electrónico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A03208" w:rsidP="002171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Actividades relativas al 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Voto Electrónico</w:t>
            </w:r>
            <w:r w:rsidR="002171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 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</w:t>
            </w:r>
            <w:r w:rsidR="002171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IN50200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7B0555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A03208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/ cajón 1 / Oficina del Vocal de Organización Electoral</w:t>
            </w:r>
          </w:p>
        </w:tc>
      </w:tr>
    </w:tbl>
    <w:p w:rsidR="006532BC" w:rsidRPr="00705628" w:rsidRDefault="006532BC" w:rsidP="006532BC">
      <w:pPr>
        <w:spacing w:after="0"/>
        <w:rPr>
          <w:sz w:val="20"/>
          <w:szCs w:val="20"/>
        </w:rPr>
      </w:pPr>
    </w:p>
    <w:tbl>
      <w:tblPr>
        <w:tblW w:w="169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5257"/>
        <w:gridCol w:w="2396"/>
        <w:gridCol w:w="2278"/>
        <w:gridCol w:w="3095"/>
      </w:tblGrid>
      <w:tr w:rsidR="006532BC" w:rsidRPr="00705628" w:rsidTr="006532BC">
        <w:trPr>
          <w:trHeight w:val="315"/>
        </w:trPr>
        <w:tc>
          <w:tcPr>
            <w:tcW w:w="16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 16 Desarrollo Democrático, Educación Cívica y Participación Ciudadana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84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Ciudadana.</w:t>
            </w:r>
            <w:bookmarkStart w:id="0" w:name="_GoBack"/>
            <w:bookmarkEnd w:id="0"/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Actividades diversas desarrolladas por la V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ocalía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ducación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ívica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 Junta Distrital para atender los Proyectos y Programas en Materia de Desarrollo Democrático, Educación Cívica y Participación Ciudadana.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748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16.3 Divulgación de la Cultura Político-Democrática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Fortalecer el Desarrollo de la Cultura Política Democrática en México</w:t>
            </w:r>
          </w:p>
          <w:p w:rsidR="006532BC" w:rsidRPr="00705628" w:rsidRDefault="006532BC" w:rsidP="002C43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2C43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ducación Cívica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.U01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561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16.7 Campus Virtual.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Curso de Actualización Permanente.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7B0555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705628" w:rsidTr="00E07614">
        <w:trPr>
          <w:trHeight w:val="980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16.8 Programas de Educación Cívica.</w:t>
            </w:r>
          </w:p>
        </w:tc>
        <w:tc>
          <w:tcPr>
            <w:tcW w:w="5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Incrementar la Oferta Educativa del I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nstituto Nacional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Materia de Educación Cívica</w:t>
            </w:r>
          </w:p>
          <w:p w:rsidR="006532BC" w:rsidRPr="00705628" w:rsidRDefault="006532BC" w:rsidP="00620A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bjetivo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perativo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nual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y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ducación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ívica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21714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PS02.01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57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16.12 Programas de participación Infantil y Juvenil.</w:t>
            </w:r>
          </w:p>
        </w:tc>
        <w:tc>
          <w:tcPr>
            <w:tcW w:w="5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Consulta Infantil y Juvenil 2015.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68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16.13 Comisión de Capacitación Electoral y Educación Cívica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20A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Disponer de espacios adecuados y seguros.</w:t>
            </w:r>
            <w:r w:rsid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bjetivo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perativo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nual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irección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jecutiva de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620AE1"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apacitación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y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ducación 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="00620AE1"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ívica</w:t>
            </w:r>
            <w:r w:rsidRPr="00E503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.I1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de Capacitación Electoral y Educación Cívica</w:t>
            </w:r>
          </w:p>
        </w:tc>
      </w:tr>
      <w:tr w:rsidR="006532BC" w:rsidRPr="00705628" w:rsidTr="00E07614">
        <w:trPr>
          <w:trHeight w:val="30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Sección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: 17 Servicio Profesional Electoral </w:t>
            </w:r>
          </w:p>
        </w:tc>
      </w:tr>
      <w:tr w:rsidR="006532BC" w:rsidRPr="00705628" w:rsidTr="006532BC">
        <w:trPr>
          <w:trHeight w:val="315"/>
        </w:trPr>
        <w:tc>
          <w:tcPr>
            <w:tcW w:w="16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 </w:t>
            </w:r>
          </w:p>
        </w:tc>
      </w:tr>
      <w:tr w:rsidR="006532BC" w:rsidRPr="00705628" w:rsidTr="00E07614">
        <w:trPr>
          <w:trHeight w:val="345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Serie documental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Descripción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Volumen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6532BC" w:rsidRPr="00705628" w:rsidTr="00E07614">
        <w:trPr>
          <w:trHeight w:val="810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17.1 Disposiciones en Materia de Servicio Profesional Electoral.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Diversas actividades relacionadas con el desempeño de los M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iembros del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ervicio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rofesional 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="00620AE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lectoral</w:t>
            </w: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705628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Archivo 1 / cajón 3 / Oficina del Vocal Ejecutivo </w:t>
            </w:r>
          </w:p>
        </w:tc>
      </w:tr>
      <w:tr w:rsidR="006532BC" w:rsidRPr="00705628" w:rsidTr="00E07614">
        <w:trPr>
          <w:trHeight w:val="1554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Profesional.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Apoyar en la Notificación de los módulos y áreas modulares del Programa de Formación y Desarrollo Profesional y de la Maestría en Procesos e Instituciones Electorales; notificación de los resultados de los exámenes.</w:t>
            </w:r>
          </w:p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Cursos de Actualización Permanente.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Secretario</w:t>
            </w:r>
          </w:p>
        </w:tc>
      </w:tr>
      <w:tr w:rsidR="006532BC" w:rsidRPr="008964D6" w:rsidTr="00E07614">
        <w:trPr>
          <w:trHeight w:val="528"/>
        </w:trPr>
        <w:tc>
          <w:tcPr>
            <w:tcW w:w="3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Personal del Servicio.</w:t>
            </w:r>
          </w:p>
        </w:tc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707FF3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30</w:t>
            </w:r>
            <w:r w:rsidR="006532BC"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2BC" w:rsidRPr="00705628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0562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Archivo 1 / cajón 1 / Oficina del Vocal Ejecutivo</w:t>
            </w:r>
          </w:p>
        </w:tc>
      </w:tr>
      <w:tr w:rsidR="006532BC" w:rsidRPr="008964D6" w:rsidTr="00E07614">
        <w:trPr>
          <w:trHeight w:val="68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300"/>
        </w:trPr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B35694" w:rsidRDefault="00B35694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2.10) ELABORÓ</w:t>
            </w: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Nora Elia Gauzín Girón</w:t>
            </w:r>
          </w:p>
          <w:p w:rsidR="006532BC" w:rsidRPr="008964D6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Secretaria Distrital</w:t>
            </w:r>
          </w:p>
        </w:tc>
        <w:tc>
          <w:tcPr>
            <w:tcW w:w="7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B35694" w:rsidRDefault="00B35694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2.11) VALIDÓ</w:t>
            </w: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 xml:space="preserve">Lic. Lorenzo Torres Altamirano </w:t>
            </w:r>
          </w:p>
          <w:p w:rsidR="006532BC" w:rsidRPr="008964D6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Vocal Secretario</w:t>
            </w:r>
          </w:p>
        </w:tc>
        <w:tc>
          <w:tcPr>
            <w:tcW w:w="5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B35694" w:rsidRDefault="00B35694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6532BC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2.12) Vo. Bo.</w:t>
            </w:r>
            <w:r w:rsidRPr="008964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 xml:space="preserve">Lic. Roberto Soto Fierro </w:t>
            </w:r>
          </w:p>
          <w:p w:rsidR="006532BC" w:rsidRPr="008964D6" w:rsidRDefault="006532BC" w:rsidP="00653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Vocal Ejecutivo</w:t>
            </w: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509"/>
        </w:trPr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5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6532BC" w:rsidRPr="008964D6" w:rsidTr="00E07614">
        <w:trPr>
          <w:trHeight w:val="30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BC" w:rsidRPr="008964D6" w:rsidRDefault="006532BC" w:rsidP="00653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532BC" w:rsidRPr="008964D6" w:rsidRDefault="006532BC" w:rsidP="00F82FDA">
      <w:pPr>
        <w:rPr>
          <w:sz w:val="20"/>
          <w:szCs w:val="20"/>
        </w:rPr>
      </w:pPr>
    </w:p>
    <w:sectPr w:rsidR="006532BC" w:rsidRPr="008964D6" w:rsidSect="003A7B74">
      <w:type w:val="continuous"/>
      <w:pgSz w:w="20160" w:h="12240" w:orient="landscape" w:code="5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CA0" w:rsidRDefault="006B2CA0" w:rsidP="00574B66">
      <w:pPr>
        <w:spacing w:after="0" w:line="240" w:lineRule="auto"/>
      </w:pPr>
      <w:r>
        <w:separator/>
      </w:r>
    </w:p>
  </w:endnote>
  <w:endnote w:type="continuationSeparator" w:id="0">
    <w:p w:rsidR="006B2CA0" w:rsidRDefault="006B2CA0" w:rsidP="0057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CA0" w:rsidRDefault="006B2CA0" w:rsidP="00574B66">
      <w:pPr>
        <w:spacing w:after="0" w:line="240" w:lineRule="auto"/>
      </w:pPr>
      <w:r>
        <w:separator/>
      </w:r>
    </w:p>
  </w:footnote>
  <w:footnote w:type="continuationSeparator" w:id="0">
    <w:p w:rsidR="006B2CA0" w:rsidRDefault="006B2CA0" w:rsidP="00574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E59E2"/>
    <w:multiLevelType w:val="hybridMultilevel"/>
    <w:tmpl w:val="DAEC2B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457C7"/>
    <w:multiLevelType w:val="multilevel"/>
    <w:tmpl w:val="70C6DD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8E4"/>
    <w:rsid w:val="0000277F"/>
    <w:rsid w:val="000128CB"/>
    <w:rsid w:val="00015C84"/>
    <w:rsid w:val="000273CB"/>
    <w:rsid w:val="00032C2C"/>
    <w:rsid w:val="00054A35"/>
    <w:rsid w:val="00067C06"/>
    <w:rsid w:val="00067E84"/>
    <w:rsid w:val="00090420"/>
    <w:rsid w:val="000B6EB8"/>
    <w:rsid w:val="000C2B19"/>
    <w:rsid w:val="000C5DA5"/>
    <w:rsid w:val="000D2E81"/>
    <w:rsid w:val="000D4505"/>
    <w:rsid w:val="000F5075"/>
    <w:rsid w:val="000F6AA4"/>
    <w:rsid w:val="00100596"/>
    <w:rsid w:val="0011385C"/>
    <w:rsid w:val="00144627"/>
    <w:rsid w:val="00147B5D"/>
    <w:rsid w:val="001541F1"/>
    <w:rsid w:val="001700EC"/>
    <w:rsid w:val="00186E4B"/>
    <w:rsid w:val="0019224E"/>
    <w:rsid w:val="00193F29"/>
    <w:rsid w:val="001A7A73"/>
    <w:rsid w:val="001B0F69"/>
    <w:rsid w:val="001B2BE7"/>
    <w:rsid w:val="001B670B"/>
    <w:rsid w:val="001C0BAD"/>
    <w:rsid w:val="001C3CA9"/>
    <w:rsid w:val="001C3FFA"/>
    <w:rsid w:val="001D05E9"/>
    <w:rsid w:val="001E57AD"/>
    <w:rsid w:val="001E6280"/>
    <w:rsid w:val="001E6C50"/>
    <w:rsid w:val="001F27B7"/>
    <w:rsid w:val="001F705A"/>
    <w:rsid w:val="00203169"/>
    <w:rsid w:val="002109A8"/>
    <w:rsid w:val="0021714F"/>
    <w:rsid w:val="002173F7"/>
    <w:rsid w:val="0022722D"/>
    <w:rsid w:val="00236AF9"/>
    <w:rsid w:val="00245F85"/>
    <w:rsid w:val="002603DA"/>
    <w:rsid w:val="00261E52"/>
    <w:rsid w:val="00262269"/>
    <w:rsid w:val="0027093B"/>
    <w:rsid w:val="00271D26"/>
    <w:rsid w:val="00273505"/>
    <w:rsid w:val="002825D0"/>
    <w:rsid w:val="00285596"/>
    <w:rsid w:val="00291A5E"/>
    <w:rsid w:val="002940B1"/>
    <w:rsid w:val="002A1E32"/>
    <w:rsid w:val="002C433B"/>
    <w:rsid w:val="002C6901"/>
    <w:rsid w:val="002D1B8C"/>
    <w:rsid w:val="002D7D29"/>
    <w:rsid w:val="002E0C85"/>
    <w:rsid w:val="002F38D6"/>
    <w:rsid w:val="002F4091"/>
    <w:rsid w:val="00302E09"/>
    <w:rsid w:val="0030565E"/>
    <w:rsid w:val="00312184"/>
    <w:rsid w:val="00313A7F"/>
    <w:rsid w:val="00313CAF"/>
    <w:rsid w:val="0033110A"/>
    <w:rsid w:val="00331A57"/>
    <w:rsid w:val="00340143"/>
    <w:rsid w:val="00340DE4"/>
    <w:rsid w:val="003439D3"/>
    <w:rsid w:val="003448F6"/>
    <w:rsid w:val="00344E20"/>
    <w:rsid w:val="00352C12"/>
    <w:rsid w:val="00364A03"/>
    <w:rsid w:val="00373E54"/>
    <w:rsid w:val="00376D34"/>
    <w:rsid w:val="00384E78"/>
    <w:rsid w:val="00387030"/>
    <w:rsid w:val="00391224"/>
    <w:rsid w:val="00391956"/>
    <w:rsid w:val="00395DA7"/>
    <w:rsid w:val="003A7B74"/>
    <w:rsid w:val="003B43FF"/>
    <w:rsid w:val="003C0449"/>
    <w:rsid w:val="003C68A3"/>
    <w:rsid w:val="003D1DF8"/>
    <w:rsid w:val="003D2FF3"/>
    <w:rsid w:val="003D4D7E"/>
    <w:rsid w:val="003D59EA"/>
    <w:rsid w:val="003D7DDB"/>
    <w:rsid w:val="003E68D4"/>
    <w:rsid w:val="003F1EAA"/>
    <w:rsid w:val="003F3CD3"/>
    <w:rsid w:val="004127FB"/>
    <w:rsid w:val="00416109"/>
    <w:rsid w:val="00416A2D"/>
    <w:rsid w:val="00423157"/>
    <w:rsid w:val="00426D7A"/>
    <w:rsid w:val="00440C84"/>
    <w:rsid w:val="00451A9F"/>
    <w:rsid w:val="00457F0D"/>
    <w:rsid w:val="004644AF"/>
    <w:rsid w:val="00470DA8"/>
    <w:rsid w:val="00470E1A"/>
    <w:rsid w:val="0047712C"/>
    <w:rsid w:val="004833C3"/>
    <w:rsid w:val="004868E4"/>
    <w:rsid w:val="00490A3E"/>
    <w:rsid w:val="004B084C"/>
    <w:rsid w:val="004B57C2"/>
    <w:rsid w:val="004B5EBB"/>
    <w:rsid w:val="004C15DE"/>
    <w:rsid w:val="004C1DD5"/>
    <w:rsid w:val="004C7262"/>
    <w:rsid w:val="004D0AF6"/>
    <w:rsid w:val="004E4F58"/>
    <w:rsid w:val="004F01FB"/>
    <w:rsid w:val="00500BF7"/>
    <w:rsid w:val="00501847"/>
    <w:rsid w:val="005108E2"/>
    <w:rsid w:val="00511250"/>
    <w:rsid w:val="00512E69"/>
    <w:rsid w:val="005211F0"/>
    <w:rsid w:val="005329F4"/>
    <w:rsid w:val="00535EB7"/>
    <w:rsid w:val="0053776E"/>
    <w:rsid w:val="00540CF6"/>
    <w:rsid w:val="00544B0C"/>
    <w:rsid w:val="00551DAA"/>
    <w:rsid w:val="00562507"/>
    <w:rsid w:val="0056603A"/>
    <w:rsid w:val="0056799E"/>
    <w:rsid w:val="00567FB9"/>
    <w:rsid w:val="00573AC1"/>
    <w:rsid w:val="00574134"/>
    <w:rsid w:val="00574B66"/>
    <w:rsid w:val="00581C66"/>
    <w:rsid w:val="005870FC"/>
    <w:rsid w:val="00587820"/>
    <w:rsid w:val="005915CE"/>
    <w:rsid w:val="0059366C"/>
    <w:rsid w:val="005A769C"/>
    <w:rsid w:val="005D0B31"/>
    <w:rsid w:val="005D16A0"/>
    <w:rsid w:val="005D1C65"/>
    <w:rsid w:val="005E2499"/>
    <w:rsid w:val="005E3EB7"/>
    <w:rsid w:val="005F0786"/>
    <w:rsid w:val="005F0D61"/>
    <w:rsid w:val="005F41EE"/>
    <w:rsid w:val="005F4892"/>
    <w:rsid w:val="005F4A47"/>
    <w:rsid w:val="005F4BEA"/>
    <w:rsid w:val="005F628D"/>
    <w:rsid w:val="00602201"/>
    <w:rsid w:val="006101F5"/>
    <w:rsid w:val="006104D6"/>
    <w:rsid w:val="00610C43"/>
    <w:rsid w:val="00620AE1"/>
    <w:rsid w:val="006272D7"/>
    <w:rsid w:val="00631DEB"/>
    <w:rsid w:val="006345FE"/>
    <w:rsid w:val="00635F2D"/>
    <w:rsid w:val="00636350"/>
    <w:rsid w:val="00641855"/>
    <w:rsid w:val="006532BC"/>
    <w:rsid w:val="00670D2B"/>
    <w:rsid w:val="00671339"/>
    <w:rsid w:val="006804E8"/>
    <w:rsid w:val="006878DF"/>
    <w:rsid w:val="0069409C"/>
    <w:rsid w:val="00694A2D"/>
    <w:rsid w:val="006A1537"/>
    <w:rsid w:val="006B2CA0"/>
    <w:rsid w:val="006C0357"/>
    <w:rsid w:val="006C7021"/>
    <w:rsid w:val="006D3006"/>
    <w:rsid w:val="006F3BC1"/>
    <w:rsid w:val="006F3D29"/>
    <w:rsid w:val="006F3E9A"/>
    <w:rsid w:val="0070443B"/>
    <w:rsid w:val="00705628"/>
    <w:rsid w:val="00707983"/>
    <w:rsid w:val="00707FF3"/>
    <w:rsid w:val="00710908"/>
    <w:rsid w:val="00711656"/>
    <w:rsid w:val="00717388"/>
    <w:rsid w:val="00725EAD"/>
    <w:rsid w:val="0073329C"/>
    <w:rsid w:val="0074771F"/>
    <w:rsid w:val="0075122D"/>
    <w:rsid w:val="00751A64"/>
    <w:rsid w:val="00753D03"/>
    <w:rsid w:val="0076105E"/>
    <w:rsid w:val="00761C7A"/>
    <w:rsid w:val="007736C5"/>
    <w:rsid w:val="007857D4"/>
    <w:rsid w:val="00787657"/>
    <w:rsid w:val="0079045B"/>
    <w:rsid w:val="00794594"/>
    <w:rsid w:val="007A302F"/>
    <w:rsid w:val="007B0555"/>
    <w:rsid w:val="007B118D"/>
    <w:rsid w:val="007B74E5"/>
    <w:rsid w:val="007C3B52"/>
    <w:rsid w:val="007C7C75"/>
    <w:rsid w:val="007D081F"/>
    <w:rsid w:val="007F377D"/>
    <w:rsid w:val="007F42BC"/>
    <w:rsid w:val="007F556E"/>
    <w:rsid w:val="007F6257"/>
    <w:rsid w:val="00802810"/>
    <w:rsid w:val="00806D7B"/>
    <w:rsid w:val="00816BD2"/>
    <w:rsid w:val="00831173"/>
    <w:rsid w:val="008324B9"/>
    <w:rsid w:val="00832DF6"/>
    <w:rsid w:val="00853246"/>
    <w:rsid w:val="00862715"/>
    <w:rsid w:val="00867BB9"/>
    <w:rsid w:val="00870A53"/>
    <w:rsid w:val="00874F68"/>
    <w:rsid w:val="00880D60"/>
    <w:rsid w:val="00883BE8"/>
    <w:rsid w:val="00883EDC"/>
    <w:rsid w:val="00887AAC"/>
    <w:rsid w:val="0089400E"/>
    <w:rsid w:val="00895749"/>
    <w:rsid w:val="008964D6"/>
    <w:rsid w:val="008A506C"/>
    <w:rsid w:val="008A666C"/>
    <w:rsid w:val="008B4BD7"/>
    <w:rsid w:val="008C03E1"/>
    <w:rsid w:val="008C4544"/>
    <w:rsid w:val="008C585E"/>
    <w:rsid w:val="008E1853"/>
    <w:rsid w:val="008F1399"/>
    <w:rsid w:val="008F47B3"/>
    <w:rsid w:val="008F499D"/>
    <w:rsid w:val="009005D8"/>
    <w:rsid w:val="00901361"/>
    <w:rsid w:val="0090396E"/>
    <w:rsid w:val="00903FF8"/>
    <w:rsid w:val="0090654A"/>
    <w:rsid w:val="00915B8E"/>
    <w:rsid w:val="009178A1"/>
    <w:rsid w:val="00930CC8"/>
    <w:rsid w:val="009321A6"/>
    <w:rsid w:val="009405C5"/>
    <w:rsid w:val="009440C8"/>
    <w:rsid w:val="00944EE7"/>
    <w:rsid w:val="00945380"/>
    <w:rsid w:val="00952D9A"/>
    <w:rsid w:val="009659B7"/>
    <w:rsid w:val="00970435"/>
    <w:rsid w:val="00973778"/>
    <w:rsid w:val="009754F0"/>
    <w:rsid w:val="00977638"/>
    <w:rsid w:val="009777DE"/>
    <w:rsid w:val="00985D3C"/>
    <w:rsid w:val="0098661F"/>
    <w:rsid w:val="00996F99"/>
    <w:rsid w:val="009977ED"/>
    <w:rsid w:val="009A1BB7"/>
    <w:rsid w:val="009A2985"/>
    <w:rsid w:val="009A662E"/>
    <w:rsid w:val="009A7826"/>
    <w:rsid w:val="009B35F0"/>
    <w:rsid w:val="009B3BEE"/>
    <w:rsid w:val="009D0236"/>
    <w:rsid w:val="009E1092"/>
    <w:rsid w:val="009E3F7A"/>
    <w:rsid w:val="00A00B50"/>
    <w:rsid w:val="00A03208"/>
    <w:rsid w:val="00A06CE5"/>
    <w:rsid w:val="00A1722E"/>
    <w:rsid w:val="00A22450"/>
    <w:rsid w:val="00A347CA"/>
    <w:rsid w:val="00A400D2"/>
    <w:rsid w:val="00A50D6E"/>
    <w:rsid w:val="00A56D08"/>
    <w:rsid w:val="00A60950"/>
    <w:rsid w:val="00A769A3"/>
    <w:rsid w:val="00A85821"/>
    <w:rsid w:val="00AB1BB0"/>
    <w:rsid w:val="00AB3803"/>
    <w:rsid w:val="00AB6FF7"/>
    <w:rsid w:val="00AB71B4"/>
    <w:rsid w:val="00AC0049"/>
    <w:rsid w:val="00AC2BEE"/>
    <w:rsid w:val="00AC4260"/>
    <w:rsid w:val="00AD1FCD"/>
    <w:rsid w:val="00AD5566"/>
    <w:rsid w:val="00AE614B"/>
    <w:rsid w:val="00AF59D3"/>
    <w:rsid w:val="00AF7B67"/>
    <w:rsid w:val="00B02FC3"/>
    <w:rsid w:val="00B10AFE"/>
    <w:rsid w:val="00B14BB6"/>
    <w:rsid w:val="00B17FEC"/>
    <w:rsid w:val="00B22609"/>
    <w:rsid w:val="00B26AE2"/>
    <w:rsid w:val="00B30821"/>
    <w:rsid w:val="00B31275"/>
    <w:rsid w:val="00B35694"/>
    <w:rsid w:val="00B37A61"/>
    <w:rsid w:val="00B467C2"/>
    <w:rsid w:val="00B62647"/>
    <w:rsid w:val="00B67B17"/>
    <w:rsid w:val="00B7027B"/>
    <w:rsid w:val="00B81C59"/>
    <w:rsid w:val="00B856DE"/>
    <w:rsid w:val="00B91185"/>
    <w:rsid w:val="00BA4894"/>
    <w:rsid w:val="00BA54AE"/>
    <w:rsid w:val="00BA6364"/>
    <w:rsid w:val="00BC4284"/>
    <w:rsid w:val="00BC7C27"/>
    <w:rsid w:val="00BD2841"/>
    <w:rsid w:val="00BD4C7D"/>
    <w:rsid w:val="00BD6FC8"/>
    <w:rsid w:val="00BE2825"/>
    <w:rsid w:val="00BE46B8"/>
    <w:rsid w:val="00BE66A3"/>
    <w:rsid w:val="00C06A2D"/>
    <w:rsid w:val="00C07BBE"/>
    <w:rsid w:val="00C10213"/>
    <w:rsid w:val="00C22344"/>
    <w:rsid w:val="00C32C50"/>
    <w:rsid w:val="00C42D13"/>
    <w:rsid w:val="00C4581E"/>
    <w:rsid w:val="00C508F1"/>
    <w:rsid w:val="00C5221F"/>
    <w:rsid w:val="00C53689"/>
    <w:rsid w:val="00C6152F"/>
    <w:rsid w:val="00C650E5"/>
    <w:rsid w:val="00C73005"/>
    <w:rsid w:val="00C74184"/>
    <w:rsid w:val="00C7518A"/>
    <w:rsid w:val="00C758AC"/>
    <w:rsid w:val="00C770BA"/>
    <w:rsid w:val="00C91F90"/>
    <w:rsid w:val="00C92B21"/>
    <w:rsid w:val="00C95B66"/>
    <w:rsid w:val="00CA668A"/>
    <w:rsid w:val="00CB7642"/>
    <w:rsid w:val="00CC496A"/>
    <w:rsid w:val="00CC66F5"/>
    <w:rsid w:val="00CD636B"/>
    <w:rsid w:val="00CE1155"/>
    <w:rsid w:val="00CE3E4A"/>
    <w:rsid w:val="00CE4BDD"/>
    <w:rsid w:val="00CE4DF9"/>
    <w:rsid w:val="00CE6FF9"/>
    <w:rsid w:val="00CE7A95"/>
    <w:rsid w:val="00CF16AF"/>
    <w:rsid w:val="00D10207"/>
    <w:rsid w:val="00D10430"/>
    <w:rsid w:val="00D15755"/>
    <w:rsid w:val="00D160CA"/>
    <w:rsid w:val="00D17549"/>
    <w:rsid w:val="00D17EC7"/>
    <w:rsid w:val="00D2734C"/>
    <w:rsid w:val="00D33615"/>
    <w:rsid w:val="00D345CB"/>
    <w:rsid w:val="00D43AFE"/>
    <w:rsid w:val="00D44A40"/>
    <w:rsid w:val="00D50F23"/>
    <w:rsid w:val="00D65BF2"/>
    <w:rsid w:val="00D7413B"/>
    <w:rsid w:val="00D7460D"/>
    <w:rsid w:val="00D80CE5"/>
    <w:rsid w:val="00DA5E68"/>
    <w:rsid w:val="00DB00DC"/>
    <w:rsid w:val="00DC2532"/>
    <w:rsid w:val="00DC5DC7"/>
    <w:rsid w:val="00DD3BA1"/>
    <w:rsid w:val="00DD5210"/>
    <w:rsid w:val="00DE17CC"/>
    <w:rsid w:val="00DE1E8E"/>
    <w:rsid w:val="00DF6D4E"/>
    <w:rsid w:val="00DF6F14"/>
    <w:rsid w:val="00E03CFB"/>
    <w:rsid w:val="00E0461E"/>
    <w:rsid w:val="00E07614"/>
    <w:rsid w:val="00E16A0F"/>
    <w:rsid w:val="00E216C8"/>
    <w:rsid w:val="00E2226A"/>
    <w:rsid w:val="00E357A6"/>
    <w:rsid w:val="00E437CA"/>
    <w:rsid w:val="00E503AF"/>
    <w:rsid w:val="00E50D32"/>
    <w:rsid w:val="00E52EC5"/>
    <w:rsid w:val="00E57A64"/>
    <w:rsid w:val="00E75748"/>
    <w:rsid w:val="00E95E7A"/>
    <w:rsid w:val="00EA3E94"/>
    <w:rsid w:val="00EA7C0C"/>
    <w:rsid w:val="00EB7A73"/>
    <w:rsid w:val="00EC0B5D"/>
    <w:rsid w:val="00EC542C"/>
    <w:rsid w:val="00ED13A0"/>
    <w:rsid w:val="00ED1511"/>
    <w:rsid w:val="00EE001F"/>
    <w:rsid w:val="00EE5E2A"/>
    <w:rsid w:val="00EF3286"/>
    <w:rsid w:val="00EF3C2D"/>
    <w:rsid w:val="00F00610"/>
    <w:rsid w:val="00F203A1"/>
    <w:rsid w:val="00F3376E"/>
    <w:rsid w:val="00F43D02"/>
    <w:rsid w:val="00F44533"/>
    <w:rsid w:val="00F649EB"/>
    <w:rsid w:val="00F6538B"/>
    <w:rsid w:val="00F764C5"/>
    <w:rsid w:val="00F811F9"/>
    <w:rsid w:val="00F82B1A"/>
    <w:rsid w:val="00F82FDA"/>
    <w:rsid w:val="00F86C9D"/>
    <w:rsid w:val="00F9114B"/>
    <w:rsid w:val="00F93703"/>
    <w:rsid w:val="00F943E6"/>
    <w:rsid w:val="00F95EC8"/>
    <w:rsid w:val="00F97E37"/>
    <w:rsid w:val="00FA0DFC"/>
    <w:rsid w:val="00FA2D8C"/>
    <w:rsid w:val="00FA2F38"/>
    <w:rsid w:val="00FA382D"/>
    <w:rsid w:val="00FB71E2"/>
    <w:rsid w:val="00FC20FD"/>
    <w:rsid w:val="00FD0612"/>
    <w:rsid w:val="00FD20D3"/>
    <w:rsid w:val="00FD3E34"/>
    <w:rsid w:val="00FE4409"/>
    <w:rsid w:val="00FE6085"/>
    <w:rsid w:val="00FE77B4"/>
    <w:rsid w:val="00FF7E64"/>
    <w:rsid w:val="00FF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90E113-3971-47F4-8457-A747D5A8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68E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74B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4B66"/>
  </w:style>
  <w:style w:type="paragraph" w:styleId="Piedepgina">
    <w:name w:val="footer"/>
    <w:basedOn w:val="Normal"/>
    <w:link w:val="PiedepginaCar"/>
    <w:uiPriority w:val="99"/>
    <w:unhideWhenUsed/>
    <w:rsid w:val="00574B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4B66"/>
  </w:style>
  <w:style w:type="paragraph" w:styleId="Prrafodelista">
    <w:name w:val="List Paragraph"/>
    <w:basedOn w:val="Normal"/>
    <w:uiPriority w:val="34"/>
    <w:qFormat/>
    <w:rsid w:val="000C2B1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90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5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orenzo.torres@ine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3B49-B007-4D99-B3F0-F79A93AC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3482</Words>
  <Characters>19155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2015-11-11T21:44:00Z</cp:lastPrinted>
  <dcterms:created xsi:type="dcterms:W3CDTF">2016-09-13T18:29:00Z</dcterms:created>
  <dcterms:modified xsi:type="dcterms:W3CDTF">2016-10-27T00:47:00Z</dcterms:modified>
</cp:coreProperties>
</file>