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0F8" w:rsidRPr="00A002D2" w:rsidRDefault="004C3A4C" w:rsidP="004C3A4C">
      <w:pPr>
        <w:jc w:val="center"/>
        <w:rPr>
          <w:rFonts w:ascii="Arial" w:hAnsi="Arial" w:cs="Arial"/>
          <w:b/>
          <w:sz w:val="20"/>
          <w:szCs w:val="20"/>
          <w:lang w:val="es-MX"/>
        </w:rPr>
      </w:pPr>
      <w:r>
        <w:rPr>
          <w:rFonts w:ascii="Arial" w:hAnsi="Arial" w:cs="Arial"/>
          <w:b/>
          <w:lang w:val="es-MX"/>
        </w:rPr>
        <w:t>GUÍA SIMPLE DE ARCHIVO 2015</w:t>
      </w:r>
    </w:p>
    <w:p w:rsidR="00017087" w:rsidRPr="00A002D2" w:rsidRDefault="00017087" w:rsidP="00017087">
      <w:pPr>
        <w:rPr>
          <w:rFonts w:ascii="Arial" w:hAnsi="Arial" w:cs="Arial"/>
          <w:b/>
          <w:sz w:val="20"/>
          <w:szCs w:val="20"/>
          <w:lang w:val="es-MX"/>
        </w:rPr>
      </w:pPr>
      <w:r w:rsidRPr="00A002D2">
        <w:rPr>
          <w:rFonts w:ascii="Arial" w:hAnsi="Arial" w:cs="Arial"/>
          <w:b/>
          <w:sz w:val="20"/>
          <w:szCs w:val="20"/>
          <w:lang w:val="es-MX"/>
        </w:rPr>
        <w:t xml:space="preserve">Área de identificación                                                                       </w:t>
      </w:r>
      <w:r w:rsidR="00DB1A93">
        <w:rPr>
          <w:rFonts w:ascii="Arial" w:hAnsi="Arial" w:cs="Arial"/>
          <w:b/>
          <w:sz w:val="20"/>
          <w:szCs w:val="20"/>
          <w:lang w:val="es-MX"/>
        </w:rPr>
        <w:t xml:space="preserve"> </w:t>
      </w:r>
      <w:r w:rsidRPr="00A002D2">
        <w:rPr>
          <w:rFonts w:ascii="Arial" w:hAnsi="Arial" w:cs="Arial"/>
          <w:b/>
          <w:sz w:val="20"/>
          <w:szCs w:val="20"/>
          <w:lang w:val="es-MX"/>
        </w:rPr>
        <w:t xml:space="preserve">             </w:t>
      </w:r>
      <w:r w:rsidR="000051DF" w:rsidRPr="00A002D2">
        <w:rPr>
          <w:rFonts w:ascii="Arial" w:hAnsi="Arial" w:cs="Arial"/>
          <w:b/>
          <w:sz w:val="20"/>
          <w:szCs w:val="20"/>
          <w:lang w:val="es-MX"/>
        </w:rPr>
        <w:t xml:space="preserve">       </w:t>
      </w:r>
      <w:r w:rsidR="00DB1A93">
        <w:rPr>
          <w:rFonts w:ascii="Arial" w:hAnsi="Arial" w:cs="Arial"/>
          <w:b/>
          <w:sz w:val="20"/>
          <w:szCs w:val="20"/>
          <w:lang w:val="es-MX"/>
        </w:rPr>
        <w:t xml:space="preserve">                           </w:t>
      </w:r>
      <w:r w:rsidRPr="00A002D2">
        <w:rPr>
          <w:rFonts w:ascii="Arial" w:hAnsi="Arial" w:cs="Arial"/>
          <w:b/>
          <w:sz w:val="20"/>
          <w:szCs w:val="20"/>
          <w:lang w:val="es-MX"/>
        </w:rPr>
        <w:t xml:space="preserve"> </w:t>
      </w:r>
      <w:r w:rsidR="001F23F6" w:rsidRPr="00A002D2">
        <w:rPr>
          <w:rFonts w:ascii="Arial" w:hAnsi="Arial" w:cs="Arial"/>
          <w:b/>
          <w:sz w:val="20"/>
          <w:szCs w:val="20"/>
          <w:lang w:val="es-MX"/>
        </w:rPr>
        <w:t xml:space="preserve">Fecha de elaboración: </w:t>
      </w:r>
      <w:r w:rsidR="00840F88">
        <w:rPr>
          <w:rFonts w:ascii="Arial" w:hAnsi="Arial" w:cs="Arial"/>
          <w:b/>
          <w:sz w:val="20"/>
          <w:szCs w:val="20"/>
          <w:lang w:val="es-MX"/>
        </w:rPr>
        <w:t>10</w:t>
      </w:r>
      <w:r w:rsidR="00486937" w:rsidRPr="00A002D2">
        <w:rPr>
          <w:rFonts w:ascii="Arial" w:hAnsi="Arial" w:cs="Arial"/>
          <w:b/>
          <w:sz w:val="20"/>
          <w:szCs w:val="20"/>
          <w:lang w:val="es-MX"/>
        </w:rPr>
        <w:t xml:space="preserve"> de </w:t>
      </w:r>
      <w:r w:rsidR="00DB1A93">
        <w:rPr>
          <w:rFonts w:ascii="Arial" w:hAnsi="Arial" w:cs="Arial"/>
          <w:b/>
          <w:sz w:val="20"/>
          <w:szCs w:val="20"/>
          <w:lang w:val="es-MX"/>
        </w:rPr>
        <w:t>noviembre de 2015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17087" w:rsidRPr="00A002D2" w:rsidTr="00561BA0">
        <w:tc>
          <w:tcPr>
            <w:tcW w:w="13858" w:type="dxa"/>
          </w:tcPr>
          <w:p w:rsidR="00017087" w:rsidRPr="00A002D2" w:rsidRDefault="00017087" w:rsidP="00F95A58">
            <w:pPr>
              <w:jc w:val="both"/>
              <w:rPr>
                <w:rFonts w:ascii="Arial" w:hAnsi="Arial" w:cs="Arial"/>
                <w:color w:val="000000" w:themeColor="text1"/>
                <w:sz w:val="20"/>
                <w:szCs w:val="20"/>
                <w:lang w:val="es-MX"/>
              </w:rPr>
            </w:pPr>
            <w:r w:rsidRPr="00A002D2">
              <w:rPr>
                <w:rFonts w:ascii="Arial" w:hAnsi="Arial" w:cs="Arial"/>
                <w:b/>
                <w:color w:val="000000" w:themeColor="text1"/>
                <w:sz w:val="20"/>
                <w:szCs w:val="20"/>
                <w:lang w:val="es-MX"/>
              </w:rPr>
              <w:t>Órgano Responsable</w:t>
            </w:r>
            <w:r w:rsidRPr="00A002D2">
              <w:rPr>
                <w:rFonts w:ascii="Arial" w:hAnsi="Arial" w:cs="Arial"/>
                <w:color w:val="000000" w:themeColor="text1"/>
                <w:sz w:val="20"/>
                <w:szCs w:val="20"/>
                <w:lang w:val="es-MX"/>
              </w:rPr>
              <w:t xml:space="preserve">: </w:t>
            </w:r>
            <w:r w:rsidR="00083E64" w:rsidRPr="00A002D2">
              <w:rPr>
                <w:rFonts w:ascii="Arial" w:hAnsi="Arial" w:cs="Arial"/>
                <w:color w:val="000000" w:themeColor="text1"/>
                <w:sz w:val="20"/>
                <w:szCs w:val="20"/>
                <w:lang w:val="es-MX"/>
              </w:rPr>
              <w:t>Junta Local Ejecutiva</w:t>
            </w:r>
            <w:r w:rsidR="00F95A58" w:rsidRPr="00A002D2">
              <w:rPr>
                <w:rFonts w:ascii="Arial" w:hAnsi="Arial" w:cs="Arial"/>
                <w:color w:val="000000" w:themeColor="text1"/>
                <w:sz w:val="20"/>
                <w:szCs w:val="20"/>
                <w:lang w:val="es-MX"/>
              </w:rPr>
              <w:t xml:space="preserve"> en el estado de</w:t>
            </w:r>
            <w:r w:rsidR="00083E64" w:rsidRPr="00A002D2">
              <w:rPr>
                <w:rFonts w:ascii="Arial" w:hAnsi="Arial" w:cs="Arial"/>
                <w:color w:val="000000" w:themeColor="text1"/>
                <w:sz w:val="20"/>
                <w:szCs w:val="20"/>
                <w:lang w:val="es-MX"/>
              </w:rPr>
              <w:t xml:space="preserve"> Oaxaca</w:t>
            </w:r>
          </w:p>
        </w:tc>
      </w:tr>
      <w:tr w:rsidR="00017087" w:rsidRPr="00A002D2" w:rsidTr="00561BA0">
        <w:tc>
          <w:tcPr>
            <w:tcW w:w="13858" w:type="dxa"/>
          </w:tcPr>
          <w:p w:rsidR="00017087" w:rsidRPr="00A002D2" w:rsidRDefault="00017087" w:rsidP="00F95A58">
            <w:pPr>
              <w:jc w:val="both"/>
              <w:rPr>
                <w:rFonts w:ascii="Arial" w:hAnsi="Arial" w:cs="Arial"/>
                <w:color w:val="000000" w:themeColor="text1"/>
                <w:sz w:val="20"/>
                <w:szCs w:val="20"/>
                <w:lang w:val="es-MX"/>
              </w:rPr>
            </w:pPr>
            <w:r w:rsidRPr="00A002D2">
              <w:rPr>
                <w:rFonts w:ascii="Arial" w:hAnsi="Arial" w:cs="Arial"/>
                <w:b/>
                <w:color w:val="000000" w:themeColor="text1"/>
                <w:sz w:val="20"/>
                <w:szCs w:val="20"/>
                <w:lang w:val="es-MX"/>
              </w:rPr>
              <w:t>Nombre del responsable y cargo</w:t>
            </w:r>
            <w:r w:rsidRPr="00A002D2">
              <w:rPr>
                <w:rFonts w:ascii="Arial" w:hAnsi="Arial" w:cs="Arial"/>
                <w:color w:val="000000" w:themeColor="text1"/>
                <w:sz w:val="20"/>
                <w:szCs w:val="20"/>
                <w:lang w:val="es-MX"/>
              </w:rPr>
              <w:t xml:space="preserve">: </w:t>
            </w:r>
            <w:r w:rsidR="00F95A58" w:rsidRPr="00A002D2">
              <w:rPr>
                <w:rFonts w:ascii="Arial" w:hAnsi="Arial" w:cs="Arial"/>
                <w:color w:val="000000" w:themeColor="text1"/>
                <w:sz w:val="20"/>
                <w:szCs w:val="20"/>
                <w:lang w:val="es-MX"/>
              </w:rPr>
              <w:t>Mtro. Roberto Heycher Cardiel Soto</w:t>
            </w:r>
            <w:r w:rsidR="0037414B" w:rsidRPr="00A002D2">
              <w:rPr>
                <w:rFonts w:ascii="Arial" w:hAnsi="Arial" w:cs="Arial"/>
                <w:color w:val="000000" w:themeColor="text1"/>
                <w:sz w:val="20"/>
                <w:szCs w:val="20"/>
                <w:lang w:val="es-MX"/>
              </w:rPr>
              <w:t>, Vocal Ejecutivo de la Junta Local.</w:t>
            </w:r>
          </w:p>
        </w:tc>
      </w:tr>
      <w:tr w:rsidR="00017087" w:rsidRPr="00A002D2" w:rsidTr="00561BA0">
        <w:tc>
          <w:tcPr>
            <w:tcW w:w="13858" w:type="dxa"/>
          </w:tcPr>
          <w:p w:rsidR="00017087" w:rsidRPr="00A002D2" w:rsidRDefault="00017087" w:rsidP="00B213D5">
            <w:pPr>
              <w:jc w:val="both"/>
              <w:rPr>
                <w:rFonts w:ascii="Arial" w:hAnsi="Arial" w:cs="Arial"/>
                <w:color w:val="000000" w:themeColor="text1"/>
                <w:sz w:val="20"/>
                <w:szCs w:val="20"/>
                <w:lang w:val="es-MX"/>
              </w:rPr>
            </w:pPr>
            <w:r w:rsidRPr="00A002D2">
              <w:rPr>
                <w:rFonts w:ascii="Arial" w:hAnsi="Arial" w:cs="Arial"/>
                <w:b/>
                <w:color w:val="000000" w:themeColor="text1"/>
                <w:sz w:val="20"/>
                <w:szCs w:val="20"/>
                <w:lang w:val="es-MX"/>
              </w:rPr>
              <w:t>Domicilio</w:t>
            </w:r>
            <w:r w:rsidRPr="00A002D2">
              <w:rPr>
                <w:rFonts w:ascii="Arial" w:hAnsi="Arial" w:cs="Arial"/>
                <w:color w:val="000000" w:themeColor="text1"/>
                <w:sz w:val="20"/>
                <w:szCs w:val="20"/>
                <w:lang w:val="es-MX"/>
              </w:rPr>
              <w:t>:</w:t>
            </w:r>
            <w:r w:rsidR="0093452B" w:rsidRPr="00A002D2">
              <w:rPr>
                <w:rFonts w:ascii="Arial" w:hAnsi="Arial" w:cs="Arial"/>
                <w:color w:val="000000" w:themeColor="text1"/>
                <w:sz w:val="20"/>
                <w:szCs w:val="20"/>
                <w:lang w:val="es-MX"/>
              </w:rPr>
              <w:t xml:space="preserve"> </w:t>
            </w:r>
            <w:r w:rsidR="00083E64" w:rsidRPr="00A002D2">
              <w:rPr>
                <w:rFonts w:ascii="Arial" w:hAnsi="Arial" w:cs="Arial"/>
                <w:color w:val="000000" w:themeColor="text1"/>
                <w:sz w:val="20"/>
                <w:szCs w:val="20"/>
                <w:lang w:val="es-MX"/>
              </w:rPr>
              <w:t>Neptuno núm. 107, Col. Estrella, C.P. 68040, Oaxaca de Juárez, Oaxaca</w:t>
            </w:r>
            <w:r w:rsidR="00B213D5" w:rsidRPr="00A002D2">
              <w:rPr>
                <w:rFonts w:ascii="Arial" w:hAnsi="Arial" w:cs="Arial"/>
                <w:color w:val="000000" w:themeColor="text1"/>
                <w:sz w:val="20"/>
                <w:szCs w:val="20"/>
                <w:lang w:val="es-MX"/>
              </w:rPr>
              <w:t>.</w:t>
            </w:r>
          </w:p>
        </w:tc>
      </w:tr>
      <w:tr w:rsidR="00017087" w:rsidRPr="00A002D2" w:rsidTr="00561BA0">
        <w:tc>
          <w:tcPr>
            <w:tcW w:w="13858" w:type="dxa"/>
          </w:tcPr>
          <w:p w:rsidR="00017087" w:rsidRPr="00A002D2" w:rsidRDefault="00017087" w:rsidP="00F95A58">
            <w:pPr>
              <w:jc w:val="both"/>
              <w:rPr>
                <w:rFonts w:ascii="Arial" w:hAnsi="Arial" w:cs="Arial"/>
                <w:color w:val="000000" w:themeColor="text1"/>
                <w:sz w:val="20"/>
                <w:szCs w:val="20"/>
                <w:lang w:val="es-MX"/>
              </w:rPr>
            </w:pPr>
            <w:r w:rsidRPr="00A002D2">
              <w:rPr>
                <w:rFonts w:ascii="Arial" w:hAnsi="Arial" w:cs="Arial"/>
                <w:b/>
                <w:color w:val="000000" w:themeColor="text1"/>
                <w:sz w:val="20"/>
                <w:szCs w:val="20"/>
                <w:lang w:val="es-MX"/>
              </w:rPr>
              <w:t>Teléfono</w:t>
            </w:r>
            <w:r w:rsidRPr="00A002D2">
              <w:rPr>
                <w:rFonts w:ascii="Arial" w:hAnsi="Arial" w:cs="Arial"/>
                <w:color w:val="000000" w:themeColor="text1"/>
                <w:sz w:val="20"/>
                <w:szCs w:val="20"/>
                <w:lang w:val="es-MX"/>
              </w:rPr>
              <w:t>:</w:t>
            </w:r>
            <w:r w:rsidR="004464BD" w:rsidRPr="00A002D2">
              <w:rPr>
                <w:rFonts w:ascii="Arial" w:hAnsi="Arial" w:cs="Arial"/>
                <w:color w:val="000000" w:themeColor="text1"/>
                <w:sz w:val="20"/>
                <w:szCs w:val="20"/>
                <w:lang w:val="es-MX"/>
              </w:rPr>
              <w:t xml:space="preserve"> </w:t>
            </w:r>
            <w:r w:rsidR="00B213D5" w:rsidRPr="00A002D2">
              <w:rPr>
                <w:rFonts w:ascii="Arial" w:hAnsi="Arial" w:cs="Arial"/>
                <w:color w:val="000000" w:themeColor="text1"/>
                <w:sz w:val="20"/>
                <w:szCs w:val="20"/>
                <w:lang w:val="es-MX"/>
              </w:rPr>
              <w:t>01</w:t>
            </w:r>
            <w:r w:rsidR="00F95A58" w:rsidRPr="00A002D2">
              <w:rPr>
                <w:rFonts w:ascii="Arial" w:hAnsi="Arial" w:cs="Arial"/>
                <w:color w:val="000000" w:themeColor="text1"/>
                <w:sz w:val="20"/>
                <w:szCs w:val="20"/>
                <w:lang w:val="es-MX"/>
              </w:rPr>
              <w:t>.951.</w:t>
            </w:r>
            <w:r w:rsidR="00B213D5" w:rsidRPr="00A002D2">
              <w:rPr>
                <w:rFonts w:ascii="Arial" w:hAnsi="Arial" w:cs="Arial"/>
                <w:color w:val="000000" w:themeColor="text1"/>
                <w:sz w:val="20"/>
                <w:szCs w:val="20"/>
                <w:lang w:val="es-MX"/>
              </w:rPr>
              <w:t>513</w:t>
            </w:r>
            <w:r w:rsidR="00F95A58" w:rsidRPr="00A002D2">
              <w:rPr>
                <w:rFonts w:ascii="Arial" w:hAnsi="Arial" w:cs="Arial"/>
                <w:color w:val="000000" w:themeColor="text1"/>
                <w:sz w:val="20"/>
                <w:szCs w:val="20"/>
                <w:lang w:val="es-MX"/>
              </w:rPr>
              <w:t>.25.75</w:t>
            </w:r>
          </w:p>
        </w:tc>
      </w:tr>
      <w:tr w:rsidR="00017087" w:rsidRPr="00A002D2" w:rsidTr="00561BA0">
        <w:tc>
          <w:tcPr>
            <w:tcW w:w="13858" w:type="dxa"/>
          </w:tcPr>
          <w:p w:rsidR="00017087" w:rsidRPr="00A002D2" w:rsidRDefault="00017087" w:rsidP="00F95A58">
            <w:pPr>
              <w:jc w:val="both"/>
              <w:rPr>
                <w:rFonts w:ascii="Arial" w:hAnsi="Arial" w:cs="Arial"/>
                <w:color w:val="000000" w:themeColor="text1"/>
                <w:sz w:val="20"/>
                <w:szCs w:val="20"/>
                <w:lang w:val="es-MX"/>
              </w:rPr>
            </w:pPr>
            <w:r w:rsidRPr="00A002D2">
              <w:rPr>
                <w:rFonts w:ascii="Arial" w:hAnsi="Arial" w:cs="Arial"/>
                <w:b/>
                <w:color w:val="000000" w:themeColor="text1"/>
                <w:sz w:val="20"/>
                <w:szCs w:val="20"/>
                <w:lang w:val="es-MX"/>
              </w:rPr>
              <w:t>Correo electrónico</w:t>
            </w:r>
            <w:r w:rsidRPr="00A002D2">
              <w:rPr>
                <w:rFonts w:ascii="Arial" w:hAnsi="Arial" w:cs="Arial"/>
                <w:color w:val="000000" w:themeColor="text1"/>
                <w:sz w:val="20"/>
                <w:szCs w:val="20"/>
                <w:lang w:val="es-MX"/>
              </w:rPr>
              <w:t xml:space="preserve">: </w:t>
            </w:r>
            <w:r w:rsidR="00F95A58" w:rsidRPr="00A002D2">
              <w:rPr>
                <w:rFonts w:ascii="Arial" w:hAnsi="Arial" w:cs="Arial"/>
                <w:color w:val="000000" w:themeColor="text1"/>
                <w:sz w:val="20"/>
                <w:szCs w:val="20"/>
                <w:lang w:val="es-MX"/>
              </w:rPr>
              <w:t>roberto.cardiel</w:t>
            </w:r>
            <w:r w:rsidR="00AB3F63" w:rsidRPr="00A002D2">
              <w:rPr>
                <w:rFonts w:ascii="Arial" w:hAnsi="Arial" w:cs="Arial"/>
                <w:color w:val="000000" w:themeColor="text1"/>
                <w:sz w:val="20"/>
                <w:szCs w:val="20"/>
                <w:lang w:val="es-MX"/>
              </w:rPr>
              <w:t>@ine.mx</w:t>
            </w:r>
          </w:p>
        </w:tc>
      </w:tr>
    </w:tbl>
    <w:p w:rsidR="00017087" w:rsidRPr="00A002D2" w:rsidRDefault="00017087" w:rsidP="00017087">
      <w:pPr>
        <w:jc w:val="both"/>
        <w:rPr>
          <w:rFonts w:ascii="Arial" w:hAnsi="Arial" w:cs="Arial"/>
          <w:color w:val="000000" w:themeColor="text1"/>
          <w:sz w:val="20"/>
          <w:szCs w:val="20"/>
          <w:lang w:val="es-MX"/>
        </w:rPr>
      </w:pPr>
    </w:p>
    <w:p w:rsidR="00017087" w:rsidRPr="00A002D2" w:rsidRDefault="00017087" w:rsidP="00083E64">
      <w:pPr>
        <w:rPr>
          <w:rFonts w:ascii="Arial" w:hAnsi="Arial" w:cs="Arial"/>
          <w:b/>
          <w:color w:val="000000" w:themeColor="text1"/>
          <w:sz w:val="20"/>
          <w:szCs w:val="20"/>
          <w:lang w:val="es-MX"/>
        </w:rPr>
      </w:pPr>
      <w:r w:rsidRPr="00A002D2">
        <w:rPr>
          <w:rFonts w:ascii="Arial" w:hAnsi="Arial" w:cs="Arial"/>
          <w:b/>
          <w:color w:val="000000" w:themeColor="text1"/>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017087" w:rsidRPr="00A002D2" w:rsidTr="00561BA0">
        <w:tc>
          <w:tcPr>
            <w:tcW w:w="13858" w:type="dxa"/>
          </w:tcPr>
          <w:p w:rsidR="00017087" w:rsidRPr="00A002D2" w:rsidRDefault="00017087" w:rsidP="00083E64">
            <w:pPr>
              <w:rPr>
                <w:rFonts w:ascii="Arial" w:hAnsi="Arial" w:cs="Arial"/>
                <w:color w:val="000000" w:themeColor="text1"/>
                <w:sz w:val="20"/>
                <w:szCs w:val="20"/>
                <w:lang w:val="es-MX"/>
              </w:rPr>
            </w:pPr>
            <w:r w:rsidRPr="00A002D2">
              <w:rPr>
                <w:rFonts w:ascii="Arial" w:hAnsi="Arial" w:cs="Arial"/>
                <w:b/>
                <w:color w:val="000000" w:themeColor="text1"/>
                <w:sz w:val="20"/>
                <w:szCs w:val="20"/>
                <w:lang w:val="es-MX"/>
              </w:rPr>
              <w:t>Archivo:</w:t>
            </w:r>
            <w:r w:rsidRPr="00A002D2">
              <w:rPr>
                <w:rFonts w:ascii="Arial" w:hAnsi="Arial" w:cs="Arial"/>
                <w:color w:val="000000" w:themeColor="text1"/>
                <w:sz w:val="20"/>
                <w:szCs w:val="20"/>
                <w:lang w:val="es-MX"/>
              </w:rPr>
              <w:t xml:space="preserve"> </w:t>
            </w:r>
            <w:r w:rsidR="004464BD" w:rsidRPr="00A002D2">
              <w:rPr>
                <w:rFonts w:ascii="Arial" w:hAnsi="Arial" w:cs="Arial"/>
                <w:color w:val="000000" w:themeColor="text1"/>
                <w:sz w:val="20"/>
                <w:szCs w:val="20"/>
                <w:lang w:val="es-MX"/>
              </w:rPr>
              <w:t xml:space="preserve">Trámite </w:t>
            </w:r>
          </w:p>
        </w:tc>
      </w:tr>
      <w:tr w:rsidR="00017087" w:rsidRPr="00A002D2" w:rsidTr="00561BA0">
        <w:tc>
          <w:tcPr>
            <w:tcW w:w="13858" w:type="dxa"/>
          </w:tcPr>
          <w:p w:rsidR="00017087" w:rsidRPr="00A002D2" w:rsidRDefault="00017087" w:rsidP="007A18F5">
            <w:pPr>
              <w:rPr>
                <w:rFonts w:ascii="Arial" w:hAnsi="Arial" w:cs="Arial"/>
                <w:color w:val="000000" w:themeColor="text1"/>
                <w:sz w:val="20"/>
                <w:szCs w:val="20"/>
                <w:lang w:val="es-MX"/>
              </w:rPr>
            </w:pPr>
            <w:r w:rsidRPr="00A002D2">
              <w:rPr>
                <w:rFonts w:ascii="Arial" w:hAnsi="Arial" w:cs="Arial"/>
                <w:b/>
                <w:color w:val="000000" w:themeColor="text1"/>
                <w:sz w:val="20"/>
                <w:szCs w:val="20"/>
                <w:lang w:val="es-MX"/>
              </w:rPr>
              <w:t>Área generadora:</w:t>
            </w:r>
            <w:r w:rsidRPr="00A002D2">
              <w:rPr>
                <w:rFonts w:ascii="Arial" w:hAnsi="Arial" w:cs="Arial"/>
                <w:color w:val="000000" w:themeColor="text1"/>
                <w:sz w:val="20"/>
                <w:szCs w:val="20"/>
                <w:lang w:val="es-MX"/>
              </w:rPr>
              <w:t xml:space="preserve"> </w:t>
            </w:r>
            <w:r w:rsidR="007A18F5" w:rsidRPr="00A002D2">
              <w:rPr>
                <w:rFonts w:ascii="Arial" w:hAnsi="Arial" w:cs="Arial"/>
                <w:color w:val="000000" w:themeColor="text1"/>
                <w:sz w:val="20"/>
                <w:szCs w:val="20"/>
                <w:lang w:val="es-MX"/>
              </w:rPr>
              <w:t>Vocalía Ejecutiva</w:t>
            </w:r>
            <w:r w:rsidR="00083E64" w:rsidRPr="00A002D2">
              <w:rPr>
                <w:rFonts w:ascii="Arial" w:hAnsi="Arial" w:cs="Arial"/>
                <w:color w:val="000000" w:themeColor="text1"/>
                <w:sz w:val="20"/>
                <w:szCs w:val="20"/>
                <w:lang w:val="es-MX"/>
              </w:rPr>
              <w:t xml:space="preserve">  </w:t>
            </w:r>
          </w:p>
        </w:tc>
      </w:tr>
    </w:tbl>
    <w:p w:rsidR="00017087" w:rsidRPr="00A002D2" w:rsidRDefault="00017087" w:rsidP="00017087">
      <w:pPr>
        <w:jc w:val="both"/>
        <w:rPr>
          <w:rFonts w:ascii="Arial" w:hAnsi="Arial" w:cs="Arial"/>
          <w:color w:val="000000" w:themeColor="text1"/>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17087" w:rsidRPr="00A002D2" w:rsidTr="00561BA0">
        <w:tc>
          <w:tcPr>
            <w:tcW w:w="13858" w:type="dxa"/>
          </w:tcPr>
          <w:p w:rsidR="00017087" w:rsidRPr="00A002D2" w:rsidRDefault="00017087" w:rsidP="00963ED3">
            <w:pPr>
              <w:jc w:val="both"/>
              <w:rPr>
                <w:rFonts w:ascii="Arial" w:hAnsi="Arial" w:cs="Arial"/>
                <w:color w:val="000000" w:themeColor="text1"/>
                <w:sz w:val="20"/>
                <w:szCs w:val="20"/>
                <w:lang w:val="es-MX"/>
              </w:rPr>
            </w:pPr>
            <w:r w:rsidRPr="00A002D2">
              <w:rPr>
                <w:rFonts w:ascii="Arial" w:hAnsi="Arial" w:cs="Arial"/>
                <w:b/>
                <w:color w:val="000000" w:themeColor="text1"/>
                <w:sz w:val="20"/>
                <w:szCs w:val="20"/>
                <w:lang w:val="es-MX"/>
              </w:rPr>
              <w:t>Fondo</w:t>
            </w:r>
            <w:r w:rsidR="004464BD" w:rsidRPr="00A002D2">
              <w:rPr>
                <w:rFonts w:ascii="Arial" w:hAnsi="Arial" w:cs="Arial"/>
                <w:b/>
                <w:color w:val="000000" w:themeColor="text1"/>
                <w:sz w:val="20"/>
                <w:szCs w:val="20"/>
                <w:lang w:val="es-MX"/>
              </w:rPr>
              <w:t xml:space="preserve">: </w:t>
            </w:r>
            <w:r w:rsidR="00083E64" w:rsidRPr="00A002D2">
              <w:rPr>
                <w:rFonts w:ascii="Arial" w:hAnsi="Arial" w:cs="Arial"/>
                <w:color w:val="000000" w:themeColor="text1"/>
                <w:sz w:val="20"/>
                <w:szCs w:val="20"/>
                <w:lang w:val="es-MX"/>
              </w:rPr>
              <w:t>Instituto Nacional Electoral</w:t>
            </w:r>
          </w:p>
        </w:tc>
      </w:tr>
    </w:tbl>
    <w:p w:rsidR="007F076B" w:rsidRPr="00A002D2" w:rsidRDefault="007F076B" w:rsidP="00017087">
      <w:pPr>
        <w:rPr>
          <w:rFonts w:ascii="Arial" w:hAnsi="Arial" w:cs="Arial"/>
          <w:sz w:val="20"/>
          <w:szCs w:val="20"/>
          <w:lang w:val="es-MX"/>
        </w:rPr>
      </w:pPr>
    </w:p>
    <w:tbl>
      <w:tblPr>
        <w:tblW w:w="14040" w:type="dxa"/>
        <w:tblInd w:w="-78" w:type="dxa"/>
        <w:tblCellMar>
          <w:left w:w="70" w:type="dxa"/>
          <w:right w:w="70" w:type="dxa"/>
        </w:tblCellMar>
        <w:tblLook w:val="04A0" w:firstRow="1" w:lastRow="0" w:firstColumn="1" w:lastColumn="0" w:noHBand="0" w:noVBand="1"/>
      </w:tblPr>
      <w:tblGrid>
        <w:gridCol w:w="2822"/>
        <w:gridCol w:w="20"/>
        <w:gridCol w:w="26"/>
        <w:gridCol w:w="5847"/>
        <w:gridCol w:w="1418"/>
        <w:gridCol w:w="1352"/>
        <w:gridCol w:w="2555"/>
      </w:tblGrid>
      <w:tr w:rsidR="004742CD" w:rsidRPr="00A002D2" w:rsidTr="00F17AAA">
        <w:trPr>
          <w:trHeight w:val="420"/>
        </w:trPr>
        <w:tc>
          <w:tcPr>
            <w:tcW w:w="14040" w:type="dxa"/>
            <w:gridSpan w:val="7"/>
            <w:tcBorders>
              <w:top w:val="single" w:sz="4" w:space="0" w:color="auto"/>
              <w:left w:val="single" w:sz="8" w:space="0" w:color="auto"/>
              <w:bottom w:val="single" w:sz="4" w:space="0" w:color="auto"/>
              <w:right w:val="single" w:sz="8" w:space="0" w:color="000000"/>
            </w:tcBorders>
            <w:shd w:val="clear" w:color="auto" w:fill="auto"/>
            <w:vAlign w:val="center"/>
            <w:hideMark/>
          </w:tcPr>
          <w:p w:rsidR="004742CD" w:rsidRPr="00F17AAA" w:rsidRDefault="00316D9C" w:rsidP="001F6252">
            <w:pPr>
              <w:jc w:val="center"/>
              <w:rPr>
                <w:rFonts w:ascii="Arial" w:hAnsi="Arial" w:cs="Arial"/>
                <w:b/>
                <w:bCs/>
                <w:sz w:val="20"/>
                <w:szCs w:val="20"/>
                <w:lang w:eastAsia="es-MX"/>
              </w:rPr>
            </w:pPr>
            <w:r w:rsidRPr="00F17AAA">
              <w:rPr>
                <w:rFonts w:ascii="Arial" w:hAnsi="Arial" w:cs="Arial"/>
                <w:b/>
                <w:bCs/>
                <w:sz w:val="20"/>
                <w:szCs w:val="20"/>
                <w:lang w:eastAsia="es-MX"/>
              </w:rPr>
              <w:t>VOCALÍA</w:t>
            </w:r>
            <w:r w:rsidR="004742CD" w:rsidRPr="00F17AAA">
              <w:rPr>
                <w:rFonts w:ascii="Arial" w:hAnsi="Arial" w:cs="Arial"/>
                <w:b/>
                <w:bCs/>
                <w:sz w:val="20"/>
                <w:szCs w:val="20"/>
                <w:lang w:eastAsia="es-MX"/>
              </w:rPr>
              <w:t xml:space="preserve"> EJECUTIVA</w:t>
            </w:r>
          </w:p>
        </w:tc>
      </w:tr>
      <w:tr w:rsidR="00AA4312" w:rsidRPr="00A002D2" w:rsidTr="00F17AAA">
        <w:trPr>
          <w:trHeight w:val="312"/>
        </w:trPr>
        <w:tc>
          <w:tcPr>
            <w:tcW w:w="2842"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Serie</w:t>
            </w:r>
          </w:p>
        </w:tc>
        <w:tc>
          <w:tcPr>
            <w:tcW w:w="5873" w:type="dxa"/>
            <w:gridSpan w:val="2"/>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Descripción</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Años extremos</w:t>
            </w:r>
          </w:p>
        </w:tc>
        <w:tc>
          <w:tcPr>
            <w:tcW w:w="1352"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Volumen</w:t>
            </w:r>
          </w:p>
        </w:tc>
        <w:tc>
          <w:tcPr>
            <w:tcW w:w="2555" w:type="dxa"/>
            <w:tcBorders>
              <w:top w:val="single" w:sz="8" w:space="0" w:color="auto"/>
              <w:left w:val="nil"/>
              <w:bottom w:val="single" w:sz="4" w:space="0" w:color="auto"/>
              <w:right w:val="single" w:sz="8"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Ubicación física</w:t>
            </w:r>
          </w:p>
        </w:tc>
      </w:tr>
      <w:tr w:rsidR="004742CD" w:rsidRPr="00A002D2" w:rsidTr="00F17AAA">
        <w:trPr>
          <w:trHeight w:val="735"/>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4742CD" w:rsidRPr="00A002D2" w:rsidRDefault="004742CD" w:rsidP="002A3096">
            <w:pPr>
              <w:jc w:val="both"/>
              <w:rPr>
                <w:rFonts w:ascii="Arial" w:hAnsi="Arial" w:cs="Arial"/>
                <w:sz w:val="20"/>
                <w:szCs w:val="20"/>
                <w:lang w:eastAsia="es-MX"/>
              </w:rPr>
            </w:pPr>
            <w:r w:rsidRPr="00A002D2">
              <w:rPr>
                <w:rFonts w:ascii="Arial" w:hAnsi="Arial" w:cs="Arial"/>
                <w:sz w:val="20"/>
                <w:szCs w:val="20"/>
                <w:lang w:eastAsia="es-MX"/>
              </w:rPr>
              <w:t>11.9 Circulares, oficios, comunicados</w:t>
            </w:r>
          </w:p>
        </w:tc>
        <w:tc>
          <w:tcPr>
            <w:tcW w:w="5847" w:type="dxa"/>
            <w:tcBorders>
              <w:top w:val="nil"/>
              <w:left w:val="nil"/>
              <w:bottom w:val="single" w:sz="4" w:space="0" w:color="auto"/>
              <w:right w:val="single" w:sz="4" w:space="0" w:color="auto"/>
            </w:tcBorders>
            <w:shd w:val="clear" w:color="auto" w:fill="auto"/>
            <w:vAlign w:val="center"/>
            <w:hideMark/>
          </w:tcPr>
          <w:p w:rsidR="004742CD" w:rsidRPr="00A002D2" w:rsidRDefault="004742CD" w:rsidP="00567F7B">
            <w:pPr>
              <w:jc w:val="both"/>
              <w:rPr>
                <w:rFonts w:ascii="Arial" w:hAnsi="Arial" w:cs="Arial"/>
                <w:sz w:val="20"/>
                <w:szCs w:val="20"/>
                <w:lang w:eastAsia="es-MX"/>
              </w:rPr>
            </w:pPr>
            <w:r w:rsidRPr="00A002D2">
              <w:rPr>
                <w:rFonts w:ascii="Arial" w:hAnsi="Arial" w:cs="Arial"/>
                <w:sz w:val="20"/>
                <w:szCs w:val="20"/>
                <w:lang w:eastAsia="es-MX"/>
              </w:rPr>
              <w:t xml:space="preserve">Circulares de </w:t>
            </w:r>
            <w:r w:rsidR="000B05C7" w:rsidRPr="00A002D2">
              <w:rPr>
                <w:rFonts w:ascii="Arial" w:hAnsi="Arial" w:cs="Arial"/>
                <w:sz w:val="20"/>
                <w:szCs w:val="20"/>
                <w:lang w:eastAsia="es-MX"/>
              </w:rPr>
              <w:t>Oficinas Centrales, la Junta Local y de las 11 Juntas Distritales en el estado de Oaxaca</w:t>
            </w:r>
          </w:p>
        </w:tc>
        <w:tc>
          <w:tcPr>
            <w:tcW w:w="1418" w:type="dxa"/>
            <w:tcBorders>
              <w:top w:val="nil"/>
              <w:left w:val="nil"/>
              <w:bottom w:val="single" w:sz="4" w:space="0" w:color="auto"/>
              <w:right w:val="single" w:sz="4" w:space="0" w:color="auto"/>
            </w:tcBorders>
            <w:shd w:val="clear" w:color="auto" w:fill="auto"/>
            <w:vAlign w:val="center"/>
            <w:hideMark/>
          </w:tcPr>
          <w:p w:rsidR="004742CD" w:rsidRPr="00A002D2" w:rsidRDefault="004742CD" w:rsidP="00A22F1B">
            <w:pPr>
              <w:jc w:val="center"/>
              <w:rPr>
                <w:rFonts w:ascii="Arial" w:hAnsi="Arial" w:cs="Arial"/>
                <w:sz w:val="20"/>
                <w:szCs w:val="20"/>
                <w:lang w:eastAsia="es-MX"/>
              </w:rPr>
            </w:pPr>
            <w:r w:rsidRPr="00A002D2">
              <w:rPr>
                <w:rFonts w:ascii="Arial" w:hAnsi="Arial" w:cs="Arial"/>
                <w:sz w:val="20"/>
                <w:szCs w:val="20"/>
                <w:lang w:eastAsia="es-MX"/>
              </w:rPr>
              <w:t>201</w:t>
            </w:r>
            <w:r w:rsidR="00A22F1B">
              <w:rPr>
                <w:rFonts w:ascii="Arial" w:hAnsi="Arial" w:cs="Arial"/>
                <w:sz w:val="20"/>
                <w:szCs w:val="20"/>
                <w:lang w:eastAsia="es-MX"/>
              </w:rPr>
              <w:t>4</w:t>
            </w:r>
            <w:r w:rsidR="00A42C5B" w:rsidRPr="00A002D2">
              <w:rPr>
                <w:rFonts w:ascii="Arial" w:hAnsi="Arial" w:cs="Arial"/>
                <w:sz w:val="20"/>
                <w:szCs w:val="20"/>
                <w:lang w:eastAsia="es-MX"/>
              </w:rPr>
              <w:t xml:space="preserve"> - 201</w:t>
            </w:r>
            <w:r w:rsidR="00F53C5B">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4742CD" w:rsidRPr="00A002D2" w:rsidRDefault="000B05C7" w:rsidP="001F6252">
            <w:pPr>
              <w:jc w:val="center"/>
              <w:rPr>
                <w:rFonts w:ascii="Arial" w:hAnsi="Arial" w:cs="Arial"/>
                <w:sz w:val="20"/>
                <w:szCs w:val="20"/>
                <w:lang w:eastAsia="es-MX"/>
              </w:rPr>
            </w:pPr>
            <w:r w:rsidRPr="00A002D2">
              <w:rPr>
                <w:rFonts w:ascii="Arial" w:hAnsi="Arial" w:cs="Arial"/>
                <w:sz w:val="20"/>
                <w:szCs w:val="20"/>
                <w:lang w:eastAsia="es-MX"/>
              </w:rPr>
              <w:t>24</w:t>
            </w:r>
            <w:r w:rsidR="004742CD" w:rsidRPr="00A002D2">
              <w:rPr>
                <w:rFonts w:ascii="Arial" w:hAnsi="Arial" w:cs="Arial"/>
                <w:sz w:val="20"/>
                <w:szCs w:val="20"/>
                <w:lang w:eastAsia="es-MX"/>
              </w:rPr>
              <w:t xml:space="preserve"> expedientes</w:t>
            </w:r>
          </w:p>
        </w:tc>
        <w:tc>
          <w:tcPr>
            <w:tcW w:w="2555" w:type="dxa"/>
            <w:tcBorders>
              <w:top w:val="nil"/>
              <w:left w:val="nil"/>
              <w:bottom w:val="single" w:sz="4" w:space="0" w:color="auto"/>
              <w:right w:val="single" w:sz="8" w:space="0" w:color="auto"/>
            </w:tcBorders>
            <w:shd w:val="clear" w:color="000000" w:fill="FFFFFF"/>
            <w:vAlign w:val="center"/>
            <w:hideMark/>
          </w:tcPr>
          <w:p w:rsidR="004742CD" w:rsidRPr="00A002D2" w:rsidRDefault="004742CD"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510"/>
        </w:trPr>
        <w:tc>
          <w:tcPr>
            <w:tcW w:w="2868" w:type="dxa"/>
            <w:gridSpan w:val="3"/>
            <w:tcBorders>
              <w:top w:val="nil"/>
              <w:left w:val="single" w:sz="8" w:space="0" w:color="auto"/>
              <w:bottom w:val="single" w:sz="4" w:space="0" w:color="auto"/>
              <w:right w:val="single" w:sz="4" w:space="0" w:color="auto"/>
            </w:tcBorders>
            <w:shd w:val="clear" w:color="000000" w:fill="FFFFFF"/>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4.26 Expedición de Constancias y Credenciales</w:t>
            </w:r>
          </w:p>
        </w:tc>
        <w:tc>
          <w:tcPr>
            <w:tcW w:w="5847"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Constancias de comisión expedidas a vocales ejecutivos distritales</w:t>
            </w:r>
          </w:p>
        </w:tc>
        <w:tc>
          <w:tcPr>
            <w:tcW w:w="1418"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600"/>
        </w:trPr>
        <w:tc>
          <w:tcPr>
            <w:tcW w:w="2868" w:type="dxa"/>
            <w:gridSpan w:val="3"/>
            <w:tcBorders>
              <w:top w:val="nil"/>
              <w:left w:val="single" w:sz="8" w:space="0" w:color="auto"/>
              <w:bottom w:val="single" w:sz="4" w:space="0" w:color="auto"/>
              <w:right w:val="single" w:sz="4" w:space="0" w:color="auto"/>
            </w:tcBorders>
            <w:shd w:val="clear" w:color="000000" w:fill="FFFFFF"/>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8.1 Disposiciones en materia de Telecomunicaciones</w:t>
            </w:r>
          </w:p>
        </w:tc>
        <w:tc>
          <w:tcPr>
            <w:tcW w:w="5847"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Circulares, comunicados, UNICOM y CNCS</w:t>
            </w:r>
          </w:p>
        </w:tc>
        <w:tc>
          <w:tcPr>
            <w:tcW w:w="1418"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420"/>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9.11 Prensa Nacional</w:t>
            </w:r>
          </w:p>
        </w:tc>
        <w:tc>
          <w:tcPr>
            <w:tcW w:w="5847"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Notas Periodísticas</w:t>
            </w:r>
          </w:p>
        </w:tc>
        <w:tc>
          <w:tcPr>
            <w:tcW w:w="1418"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879"/>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 xml:space="preserve">10.18 Comisiones Unidas de Contraloría, Auditoría y Responsabilidades Administrativas y Administración e Informática. </w:t>
            </w:r>
          </w:p>
        </w:tc>
        <w:tc>
          <w:tcPr>
            <w:tcW w:w="5847"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Documentación diversa de la Contraloría General</w:t>
            </w:r>
          </w:p>
        </w:tc>
        <w:tc>
          <w:tcPr>
            <w:tcW w:w="1418"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540"/>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13.1 Disposiciones en Materia de Partidos Políticos</w:t>
            </w:r>
          </w:p>
        </w:tc>
        <w:tc>
          <w:tcPr>
            <w:tcW w:w="5847"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Documentación diversa de Partidos Políticos nacionales y locales</w:t>
            </w:r>
          </w:p>
        </w:tc>
        <w:tc>
          <w:tcPr>
            <w:tcW w:w="1418"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600"/>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13.17  Radio y Televisión</w:t>
            </w:r>
          </w:p>
        </w:tc>
        <w:tc>
          <w:tcPr>
            <w:tcW w:w="5847"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Documentación de Radio y Televisión, requerimientos, reprogramaciones y diversos</w:t>
            </w:r>
          </w:p>
        </w:tc>
        <w:tc>
          <w:tcPr>
            <w:tcW w:w="1418"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555"/>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15.5 Consejo Local</w:t>
            </w:r>
          </w:p>
        </w:tc>
        <w:tc>
          <w:tcPr>
            <w:tcW w:w="5847"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Documentación diversa, etc.</w:t>
            </w:r>
          </w:p>
        </w:tc>
        <w:tc>
          <w:tcPr>
            <w:tcW w:w="1418"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885"/>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lastRenderedPageBreak/>
              <w:t>16.1 Disposiciones en materia de desarrollo democrático, educación cívica y participación ciudadana</w:t>
            </w:r>
          </w:p>
        </w:tc>
        <w:tc>
          <w:tcPr>
            <w:tcW w:w="5847"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Documentación del Centro para el Desarrollo Democrático</w:t>
            </w:r>
          </w:p>
        </w:tc>
        <w:tc>
          <w:tcPr>
            <w:tcW w:w="1418"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660"/>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16.4 Vinculación con Institutos Estatales Electorales</w:t>
            </w:r>
          </w:p>
        </w:tc>
        <w:tc>
          <w:tcPr>
            <w:tcW w:w="5847"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Oficios, convenios, acuerdos,  etc.</w:t>
            </w:r>
          </w:p>
        </w:tc>
        <w:tc>
          <w:tcPr>
            <w:tcW w:w="1418"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660"/>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16.11 Relaciones Institucionales</w:t>
            </w:r>
          </w:p>
        </w:tc>
        <w:tc>
          <w:tcPr>
            <w:tcW w:w="5847"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Circulares, oficios, cartas de diversas de instituciones de la entidad y nacionales</w:t>
            </w:r>
          </w:p>
        </w:tc>
        <w:tc>
          <w:tcPr>
            <w:tcW w:w="1418"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A22F1B" w:rsidRPr="00A002D2" w:rsidTr="00F17AAA">
        <w:trPr>
          <w:trHeight w:val="2130"/>
        </w:trPr>
        <w:tc>
          <w:tcPr>
            <w:tcW w:w="2868" w:type="dxa"/>
            <w:gridSpan w:val="3"/>
            <w:tcBorders>
              <w:top w:val="nil"/>
              <w:left w:val="single" w:sz="8" w:space="0" w:color="auto"/>
              <w:bottom w:val="single" w:sz="4" w:space="0" w:color="auto"/>
              <w:right w:val="single" w:sz="4" w:space="0" w:color="auto"/>
            </w:tcBorders>
            <w:shd w:val="clear" w:color="auto" w:fill="auto"/>
            <w:vAlign w:val="center"/>
            <w:hideMark/>
          </w:tcPr>
          <w:p w:rsidR="00A22F1B" w:rsidRPr="00A002D2" w:rsidRDefault="00A22F1B" w:rsidP="002A3096">
            <w:pPr>
              <w:jc w:val="both"/>
              <w:rPr>
                <w:rFonts w:ascii="Arial" w:hAnsi="Arial" w:cs="Arial"/>
                <w:sz w:val="20"/>
                <w:szCs w:val="20"/>
                <w:lang w:eastAsia="es-MX"/>
              </w:rPr>
            </w:pPr>
            <w:r w:rsidRPr="00A002D2">
              <w:rPr>
                <w:rFonts w:ascii="Arial" w:hAnsi="Arial" w:cs="Arial"/>
                <w:sz w:val="20"/>
                <w:szCs w:val="20"/>
                <w:lang w:eastAsia="es-MX"/>
              </w:rPr>
              <w:t>17.12 Procedimientos administrativos contra miembros del servicio</w:t>
            </w:r>
          </w:p>
        </w:tc>
        <w:tc>
          <w:tcPr>
            <w:tcW w:w="5847"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567F7B">
            <w:pPr>
              <w:jc w:val="both"/>
              <w:rPr>
                <w:rFonts w:ascii="Arial" w:hAnsi="Arial" w:cs="Arial"/>
                <w:sz w:val="20"/>
                <w:szCs w:val="20"/>
                <w:lang w:eastAsia="es-MX"/>
              </w:rPr>
            </w:pPr>
            <w:r w:rsidRPr="00A002D2">
              <w:rPr>
                <w:rFonts w:ascii="Arial" w:hAnsi="Arial" w:cs="Arial"/>
                <w:sz w:val="20"/>
                <w:szCs w:val="20"/>
                <w:lang w:eastAsia="es-MX"/>
              </w:rPr>
              <w:t xml:space="preserve">Procedimiento Administrativo en contra de la Lic. Irene Hernández y Díaz Guerrero, VCEYEC de la 08 JDE, Juan Francisco Olea Aniceto, VCEYEC de la 03JDE y Lic. Salvador Basurto </w:t>
            </w:r>
            <w:proofErr w:type="spellStart"/>
            <w:r w:rsidRPr="00A002D2">
              <w:rPr>
                <w:rFonts w:ascii="Arial" w:hAnsi="Arial" w:cs="Arial"/>
                <w:sz w:val="20"/>
                <w:szCs w:val="20"/>
                <w:lang w:eastAsia="es-MX"/>
              </w:rPr>
              <w:t>Espinobarros</w:t>
            </w:r>
            <w:proofErr w:type="spellEnd"/>
            <w:r w:rsidRPr="00A002D2">
              <w:rPr>
                <w:rFonts w:ascii="Arial" w:hAnsi="Arial" w:cs="Arial"/>
                <w:sz w:val="20"/>
                <w:szCs w:val="20"/>
                <w:lang w:eastAsia="es-MX"/>
              </w:rPr>
              <w:t xml:space="preserve"> VE de la 11JDE., </w:t>
            </w:r>
            <w:proofErr w:type="spellStart"/>
            <w:r w:rsidRPr="00A002D2">
              <w:rPr>
                <w:rFonts w:ascii="Arial" w:hAnsi="Arial" w:cs="Arial"/>
                <w:sz w:val="20"/>
                <w:szCs w:val="20"/>
                <w:lang w:eastAsia="es-MX"/>
              </w:rPr>
              <w:t>autodesechamiento</w:t>
            </w:r>
            <w:proofErr w:type="spellEnd"/>
            <w:r w:rsidRPr="00A002D2">
              <w:rPr>
                <w:rFonts w:ascii="Arial" w:hAnsi="Arial" w:cs="Arial"/>
                <w:sz w:val="20"/>
                <w:szCs w:val="20"/>
                <w:lang w:eastAsia="es-MX"/>
              </w:rPr>
              <w:t xml:space="preserve"> de Lic. </w:t>
            </w:r>
            <w:proofErr w:type="spellStart"/>
            <w:r w:rsidRPr="00A002D2">
              <w:rPr>
                <w:rFonts w:ascii="Arial" w:hAnsi="Arial" w:cs="Arial"/>
                <w:sz w:val="20"/>
                <w:szCs w:val="20"/>
                <w:lang w:eastAsia="es-MX"/>
              </w:rPr>
              <w:t>Yolando</w:t>
            </w:r>
            <w:proofErr w:type="spellEnd"/>
            <w:r w:rsidRPr="00A002D2">
              <w:rPr>
                <w:rFonts w:ascii="Arial" w:hAnsi="Arial" w:cs="Arial"/>
                <w:sz w:val="20"/>
                <w:szCs w:val="20"/>
                <w:lang w:eastAsia="es-MX"/>
              </w:rPr>
              <w:t xml:space="preserve"> Salvador Alvarado Vásquez VE de la 08JDE y Lic. Román Santiago Mendoza, VE de la 03JDE</w:t>
            </w:r>
          </w:p>
        </w:tc>
        <w:tc>
          <w:tcPr>
            <w:tcW w:w="1418"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auto" w:fill="auto"/>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1 expediente</w:t>
            </w:r>
          </w:p>
        </w:tc>
        <w:tc>
          <w:tcPr>
            <w:tcW w:w="2555" w:type="dxa"/>
            <w:tcBorders>
              <w:top w:val="nil"/>
              <w:left w:val="nil"/>
              <w:bottom w:val="single" w:sz="4" w:space="0" w:color="auto"/>
              <w:right w:val="single" w:sz="8" w:space="0" w:color="auto"/>
            </w:tcBorders>
            <w:shd w:val="clear" w:color="000000" w:fill="FFFFFF"/>
            <w:vAlign w:val="center"/>
            <w:hideMark/>
          </w:tcPr>
          <w:p w:rsidR="00A22F1B" w:rsidRPr="00A002D2" w:rsidRDefault="00A22F1B" w:rsidP="001F6252">
            <w:pPr>
              <w:jc w:val="center"/>
              <w:rPr>
                <w:rFonts w:ascii="Arial" w:hAnsi="Arial" w:cs="Arial"/>
                <w:sz w:val="20"/>
                <w:szCs w:val="20"/>
                <w:lang w:eastAsia="es-MX"/>
              </w:rPr>
            </w:pPr>
            <w:r w:rsidRPr="00A002D2">
              <w:rPr>
                <w:rFonts w:ascii="Arial" w:hAnsi="Arial" w:cs="Arial"/>
                <w:sz w:val="20"/>
                <w:szCs w:val="20"/>
                <w:lang w:eastAsia="es-MX"/>
              </w:rPr>
              <w:t>Archivo 1, cajón 1, Vocalía Ejecutiva</w:t>
            </w:r>
          </w:p>
        </w:tc>
      </w:tr>
      <w:tr w:rsidR="004742CD" w:rsidRPr="00D7569A" w:rsidTr="00F17AAA">
        <w:tblPrEx>
          <w:tblLook w:val="0000" w:firstRow="0" w:lastRow="0" w:firstColumn="0" w:lastColumn="0" w:noHBand="0" w:noVBand="0"/>
        </w:tblPrEx>
        <w:trPr>
          <w:trHeight w:val="454"/>
        </w:trPr>
        <w:tc>
          <w:tcPr>
            <w:tcW w:w="14040" w:type="dxa"/>
            <w:gridSpan w:val="7"/>
            <w:tcBorders>
              <w:top w:val="single" w:sz="8" w:space="0" w:color="auto"/>
              <w:left w:val="single" w:sz="8" w:space="0" w:color="auto"/>
              <w:bottom w:val="single" w:sz="8" w:space="0" w:color="auto"/>
              <w:right w:val="single" w:sz="8" w:space="0" w:color="auto"/>
            </w:tcBorders>
            <w:shd w:val="clear" w:color="auto" w:fill="auto"/>
            <w:vAlign w:val="center"/>
          </w:tcPr>
          <w:p w:rsidR="004742CD" w:rsidRPr="00D7569A" w:rsidRDefault="004742CD" w:rsidP="001F6252">
            <w:pPr>
              <w:jc w:val="center"/>
              <w:rPr>
                <w:rFonts w:ascii="Arial" w:hAnsi="Arial" w:cs="Arial"/>
                <w:b/>
                <w:bCs/>
                <w:sz w:val="20"/>
                <w:szCs w:val="20"/>
                <w:lang w:eastAsia="es-MX"/>
              </w:rPr>
            </w:pPr>
            <w:r w:rsidRPr="00D7569A">
              <w:rPr>
                <w:rFonts w:ascii="Arial" w:hAnsi="Arial" w:cs="Arial"/>
                <w:b/>
                <w:bCs/>
                <w:sz w:val="20"/>
                <w:szCs w:val="20"/>
                <w:lang w:eastAsia="es-MX"/>
              </w:rPr>
              <w:t>VOCALÍA DEL SECRETARIO</w:t>
            </w:r>
          </w:p>
        </w:tc>
      </w:tr>
      <w:tr w:rsidR="00AA4312" w:rsidRPr="00A002D2" w:rsidTr="00F17AAA">
        <w:trPr>
          <w:trHeight w:val="312"/>
        </w:trPr>
        <w:tc>
          <w:tcPr>
            <w:tcW w:w="2842"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Serie</w:t>
            </w:r>
          </w:p>
        </w:tc>
        <w:tc>
          <w:tcPr>
            <w:tcW w:w="5873" w:type="dxa"/>
            <w:gridSpan w:val="2"/>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Descripción</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Años extremos</w:t>
            </w:r>
          </w:p>
        </w:tc>
        <w:tc>
          <w:tcPr>
            <w:tcW w:w="1352"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Volumen</w:t>
            </w:r>
          </w:p>
        </w:tc>
        <w:tc>
          <w:tcPr>
            <w:tcW w:w="2555" w:type="dxa"/>
            <w:tcBorders>
              <w:top w:val="single" w:sz="8" w:space="0" w:color="auto"/>
              <w:left w:val="nil"/>
              <w:bottom w:val="single" w:sz="4" w:space="0" w:color="auto"/>
              <w:right w:val="single" w:sz="8"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Ubicación física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1.1 Disposiciones legales en materia</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Instrumentos jurídicos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1.</w:t>
            </w:r>
          </w:p>
        </w:tc>
      </w:tr>
      <w:tr w:rsidR="00A22F1B" w:rsidRPr="00A002D2" w:rsidTr="00F17AAA">
        <w:tblPrEx>
          <w:tblLook w:val="0000" w:firstRow="0" w:lastRow="0" w:firstColumn="0" w:lastColumn="0" w:noHBand="0" w:noVBand="0"/>
        </w:tblPrEx>
        <w:trPr>
          <w:trHeight w:val="240"/>
        </w:trPr>
        <w:tc>
          <w:tcPr>
            <w:tcW w:w="2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1.9 Circulares</w:t>
            </w:r>
          </w:p>
        </w:tc>
        <w:tc>
          <w:tcPr>
            <w:tcW w:w="5873" w:type="dxa"/>
            <w:gridSpan w:val="2"/>
            <w:tcBorders>
              <w:top w:val="single" w:sz="4" w:space="0" w:color="auto"/>
              <w:left w:val="nil"/>
              <w:bottom w:val="single" w:sz="4" w:space="0" w:color="auto"/>
              <w:right w:val="single" w:sz="4" w:space="0" w:color="auto"/>
            </w:tcBorders>
            <w:shd w:val="clear" w:color="auto" w:fill="auto"/>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Circulares</w:t>
            </w:r>
          </w:p>
        </w:tc>
        <w:tc>
          <w:tcPr>
            <w:tcW w:w="1418" w:type="dxa"/>
            <w:tcBorders>
              <w:top w:val="single" w:sz="4" w:space="0" w:color="auto"/>
              <w:left w:val="nil"/>
              <w:bottom w:val="single" w:sz="8" w:space="0" w:color="auto"/>
              <w:right w:val="single" w:sz="8" w:space="0" w:color="auto"/>
            </w:tcBorders>
            <w:shd w:val="clear" w:color="auto" w:fill="auto"/>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nil"/>
              <w:bottom w:val="single" w:sz="8" w:space="0" w:color="auto"/>
              <w:right w:val="single" w:sz="8" w:space="0" w:color="auto"/>
            </w:tcBorders>
            <w:shd w:val="clear" w:color="auto" w:fill="auto"/>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nil"/>
              <w:bottom w:val="single" w:sz="8" w:space="0" w:color="auto"/>
              <w:right w:val="single" w:sz="8" w:space="0" w:color="auto"/>
            </w:tcBorders>
            <w:shd w:val="clear" w:color="auto" w:fill="auto"/>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63"/>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2.15 Notificaciones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Notificaciones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Pr>
                <w:rFonts w:ascii="Arial" w:hAnsi="Arial" w:cs="Arial"/>
                <w:sz w:val="20"/>
                <w:szCs w:val="20"/>
                <w:lang w:val="es-MX"/>
              </w:rPr>
              <w:t>8</w:t>
            </w:r>
            <w:r w:rsidRPr="00A002D2">
              <w:rPr>
                <w:rFonts w:ascii="Arial" w:hAnsi="Arial" w:cs="Arial"/>
                <w:sz w:val="20"/>
                <w:szCs w:val="20"/>
                <w:lang w:val="es-MX"/>
              </w:rPr>
              <w:t xml:space="preserve"> Expedientes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2.19 Medios de impugnación</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Medios de impugnación</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1.</w:t>
            </w:r>
          </w:p>
        </w:tc>
      </w:tr>
      <w:tr w:rsidR="00A22F1B" w:rsidRPr="00A002D2" w:rsidTr="00F17AAA">
        <w:tblPrEx>
          <w:tblLook w:val="0000" w:firstRow="0" w:lastRow="0" w:firstColumn="0" w:lastColumn="0" w:noHBand="0" w:noVBand="0"/>
        </w:tblPrEx>
        <w:trPr>
          <w:trHeight w:val="318"/>
        </w:trPr>
        <w:tc>
          <w:tcPr>
            <w:tcW w:w="2842" w:type="dxa"/>
            <w:gridSpan w:val="2"/>
            <w:tcBorders>
              <w:top w:val="nil"/>
              <w:left w:val="single" w:sz="8" w:space="0" w:color="auto"/>
              <w:bottom w:val="single" w:sz="8" w:space="0" w:color="auto"/>
              <w:right w:val="single" w:sz="8" w:space="0" w:color="auto"/>
            </w:tcBorders>
            <w:shd w:val="clear" w:color="auto" w:fill="auto"/>
            <w:vAlign w:val="center"/>
          </w:tcPr>
          <w:p w:rsidR="00A22F1B" w:rsidRPr="00A002D2" w:rsidRDefault="00A22F1B" w:rsidP="002E15B3">
            <w:pPr>
              <w:jc w:val="both"/>
              <w:rPr>
                <w:rFonts w:ascii="Arial" w:hAnsi="Arial" w:cs="Arial"/>
                <w:sz w:val="20"/>
                <w:szCs w:val="20"/>
              </w:rPr>
            </w:pPr>
            <w:r w:rsidRPr="00A002D2">
              <w:rPr>
                <w:rFonts w:ascii="Arial" w:hAnsi="Arial" w:cs="Arial"/>
                <w:sz w:val="20"/>
                <w:szCs w:val="20"/>
              </w:rPr>
              <w:t xml:space="preserve">4.8 Control de asistencia </w:t>
            </w:r>
          </w:p>
        </w:tc>
        <w:tc>
          <w:tcPr>
            <w:tcW w:w="5873" w:type="dxa"/>
            <w:gridSpan w:val="2"/>
            <w:tcBorders>
              <w:top w:val="nil"/>
              <w:left w:val="nil"/>
              <w:bottom w:val="single" w:sz="8" w:space="0" w:color="auto"/>
              <w:right w:val="single" w:sz="8" w:space="0" w:color="auto"/>
            </w:tcBorders>
            <w:shd w:val="clear" w:color="auto" w:fill="auto"/>
            <w:vAlign w:val="center"/>
          </w:tcPr>
          <w:p w:rsidR="00A22F1B" w:rsidRPr="00A002D2" w:rsidRDefault="00A22F1B" w:rsidP="00567F7B">
            <w:pPr>
              <w:jc w:val="both"/>
              <w:rPr>
                <w:rFonts w:ascii="Arial" w:hAnsi="Arial" w:cs="Arial"/>
                <w:sz w:val="20"/>
                <w:szCs w:val="20"/>
              </w:rPr>
            </w:pPr>
            <w:r w:rsidRPr="00A002D2">
              <w:rPr>
                <w:rFonts w:ascii="Arial" w:hAnsi="Arial" w:cs="Arial"/>
                <w:sz w:val="20"/>
                <w:szCs w:val="20"/>
              </w:rPr>
              <w:t>Licencias con goce de sueldo de los miembros del servicio profesional electoral (art. 434, fracción i del estatuto del servicio profesional electoral y del personal del instituto federal electoral). Originales y copias.</w:t>
            </w:r>
          </w:p>
        </w:tc>
        <w:tc>
          <w:tcPr>
            <w:tcW w:w="1418" w:type="dxa"/>
            <w:tcBorders>
              <w:top w:val="nil"/>
              <w:left w:val="nil"/>
              <w:bottom w:val="single" w:sz="8" w:space="0" w:color="auto"/>
              <w:right w:val="single" w:sz="8" w:space="0" w:color="auto"/>
            </w:tcBorders>
            <w:shd w:val="clear" w:color="auto" w:fill="auto"/>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8" w:space="0" w:color="auto"/>
              <w:right w:val="single" w:sz="8" w:space="0" w:color="auto"/>
            </w:tcBorders>
            <w:shd w:val="clear" w:color="auto" w:fill="auto"/>
            <w:vAlign w:val="center"/>
          </w:tcPr>
          <w:p w:rsidR="00A22F1B" w:rsidRPr="00A002D2" w:rsidRDefault="00A22F1B" w:rsidP="001F6252">
            <w:pPr>
              <w:jc w:val="center"/>
              <w:rPr>
                <w:rFonts w:ascii="Arial" w:hAnsi="Arial" w:cs="Arial"/>
                <w:sz w:val="20"/>
                <w:szCs w:val="20"/>
              </w:rPr>
            </w:pPr>
            <w:r w:rsidRPr="00A002D2">
              <w:rPr>
                <w:rFonts w:ascii="Arial" w:hAnsi="Arial" w:cs="Arial"/>
                <w:sz w:val="20"/>
                <w:szCs w:val="20"/>
                <w:lang w:val="es-MX"/>
              </w:rPr>
              <w:t>1 Expediente</w:t>
            </w:r>
          </w:p>
        </w:tc>
        <w:tc>
          <w:tcPr>
            <w:tcW w:w="2555" w:type="dxa"/>
            <w:tcBorders>
              <w:top w:val="nil"/>
              <w:left w:val="nil"/>
              <w:bottom w:val="single" w:sz="8" w:space="0" w:color="auto"/>
              <w:right w:val="single" w:sz="8" w:space="0" w:color="auto"/>
            </w:tcBorders>
            <w:shd w:val="clear" w:color="auto" w:fill="auto"/>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666"/>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6.6 Contratos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Contratos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de madera 1, cajón 3.</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6.15 Arrendamientos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Arrendamientos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12 Expedientes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de madera 1, cajón 3.</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lastRenderedPageBreak/>
              <w:t>8.20 Comité y subcomités técnicos internos para la administración de documentos</w:t>
            </w:r>
          </w:p>
        </w:tc>
        <w:tc>
          <w:tcPr>
            <w:tcW w:w="5873" w:type="dxa"/>
            <w:gridSpan w:val="2"/>
            <w:vAlign w:val="center"/>
          </w:tcPr>
          <w:p w:rsidR="00A22F1B" w:rsidRPr="00A002D2" w:rsidRDefault="00A22F1B" w:rsidP="00567F7B">
            <w:pPr>
              <w:jc w:val="both"/>
              <w:rPr>
                <w:rFonts w:ascii="Arial" w:hAnsi="Arial" w:cs="Arial"/>
                <w:sz w:val="20"/>
                <w:szCs w:val="20"/>
                <w:lang w:val="es-MX"/>
              </w:rPr>
            </w:pPr>
            <w:proofErr w:type="spellStart"/>
            <w:r w:rsidRPr="00A002D2">
              <w:rPr>
                <w:rFonts w:ascii="Arial" w:hAnsi="Arial" w:cs="Arial"/>
                <w:sz w:val="20"/>
                <w:szCs w:val="20"/>
                <w:lang w:val="es-MX"/>
              </w:rPr>
              <w:t>Subcoteciad</w:t>
            </w:r>
            <w:proofErr w:type="spellEnd"/>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1F6252">
            <w:pPr>
              <w:jc w:val="center"/>
              <w:rPr>
                <w:rFonts w:ascii="Arial" w:hAnsi="Arial" w:cs="Arial"/>
                <w:sz w:val="20"/>
                <w:szCs w:val="20"/>
              </w:rPr>
            </w:pPr>
            <w:r w:rsidRPr="00A002D2">
              <w:rPr>
                <w:rFonts w:ascii="Arial" w:hAnsi="Arial" w:cs="Arial"/>
                <w:sz w:val="20"/>
                <w:szCs w:val="20"/>
                <w:lang w:val="es-MX"/>
              </w:rPr>
              <w:t>1 Expediente</w:t>
            </w:r>
          </w:p>
        </w:tc>
        <w:tc>
          <w:tcPr>
            <w:tcW w:w="2555" w:type="dxa"/>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8.17 administración y servicios de archivo</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Archivo institucional</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1F6252">
            <w:pPr>
              <w:jc w:val="center"/>
              <w:rPr>
                <w:rFonts w:ascii="Arial" w:hAnsi="Arial" w:cs="Arial"/>
                <w:sz w:val="20"/>
                <w:szCs w:val="20"/>
              </w:rPr>
            </w:pPr>
            <w:r w:rsidRPr="00A002D2">
              <w:rPr>
                <w:rFonts w:ascii="Arial" w:hAnsi="Arial" w:cs="Arial"/>
                <w:sz w:val="20"/>
                <w:szCs w:val="20"/>
                <w:lang w:val="es-MX"/>
              </w:rPr>
              <w:t>1 Expediente</w:t>
            </w:r>
          </w:p>
        </w:tc>
        <w:tc>
          <w:tcPr>
            <w:tcW w:w="2555" w:type="dxa"/>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2.</w:t>
            </w:r>
          </w:p>
        </w:tc>
      </w:tr>
      <w:tr w:rsidR="00A22F1B" w:rsidRPr="00A002D2" w:rsidTr="00F17AAA">
        <w:tblPrEx>
          <w:tblLook w:val="0000" w:firstRow="0" w:lastRow="0" w:firstColumn="0" w:lastColumn="0" w:noHBand="0" w:noVBand="0"/>
        </w:tblPrEx>
        <w:trPr>
          <w:trHeight w:val="240"/>
        </w:trPr>
        <w:tc>
          <w:tcPr>
            <w:tcW w:w="2842" w:type="dxa"/>
            <w:gridSpan w:val="2"/>
            <w:tcBorders>
              <w:top w:val="nil"/>
              <w:left w:val="single" w:sz="4" w:space="0" w:color="auto"/>
              <w:bottom w:val="single" w:sz="4" w:space="0" w:color="auto"/>
              <w:right w:val="single" w:sz="4" w:space="0" w:color="auto"/>
            </w:tcBorders>
            <w:shd w:val="clear" w:color="auto" w:fill="auto"/>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rPr>
              <w:t>10.16 proceso entrega recepción</w:t>
            </w:r>
          </w:p>
        </w:tc>
        <w:tc>
          <w:tcPr>
            <w:tcW w:w="5873" w:type="dxa"/>
            <w:gridSpan w:val="2"/>
            <w:tcBorders>
              <w:top w:val="nil"/>
              <w:left w:val="nil"/>
              <w:bottom w:val="single" w:sz="4" w:space="0" w:color="auto"/>
              <w:right w:val="single" w:sz="4" w:space="0" w:color="auto"/>
            </w:tcBorders>
            <w:shd w:val="clear" w:color="auto" w:fill="auto"/>
            <w:vAlign w:val="center"/>
          </w:tcPr>
          <w:p w:rsidR="00A22F1B" w:rsidRPr="00A002D2" w:rsidRDefault="00A22F1B" w:rsidP="00567F7B">
            <w:pPr>
              <w:jc w:val="both"/>
              <w:rPr>
                <w:rFonts w:ascii="Arial" w:hAnsi="Arial" w:cs="Arial"/>
                <w:sz w:val="20"/>
                <w:szCs w:val="20"/>
              </w:rPr>
            </w:pPr>
            <w:r w:rsidRPr="00A002D2">
              <w:rPr>
                <w:rFonts w:ascii="Arial" w:hAnsi="Arial" w:cs="Arial"/>
                <w:sz w:val="20"/>
                <w:szCs w:val="20"/>
              </w:rPr>
              <w:t>Actas de entrega-recepción escaneadas.</w:t>
            </w:r>
          </w:p>
        </w:tc>
        <w:tc>
          <w:tcPr>
            <w:tcW w:w="1418" w:type="dxa"/>
            <w:tcBorders>
              <w:top w:val="nil"/>
              <w:left w:val="nil"/>
              <w:bottom w:val="single" w:sz="8" w:space="0" w:color="auto"/>
              <w:right w:val="single" w:sz="8" w:space="0" w:color="auto"/>
            </w:tcBorders>
            <w:shd w:val="clear" w:color="auto" w:fill="auto"/>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8" w:space="0" w:color="auto"/>
              <w:right w:val="single" w:sz="8" w:space="0" w:color="auto"/>
            </w:tcBorders>
            <w:shd w:val="clear" w:color="auto" w:fill="auto"/>
            <w:vAlign w:val="center"/>
          </w:tcPr>
          <w:p w:rsidR="00A22F1B" w:rsidRPr="00A002D2" w:rsidRDefault="00A22F1B" w:rsidP="001F6252">
            <w:pPr>
              <w:jc w:val="center"/>
              <w:rPr>
                <w:rFonts w:ascii="Arial" w:hAnsi="Arial" w:cs="Arial"/>
                <w:sz w:val="20"/>
                <w:szCs w:val="20"/>
              </w:rPr>
            </w:pPr>
            <w:r w:rsidRPr="00A002D2">
              <w:rPr>
                <w:rFonts w:ascii="Arial" w:hAnsi="Arial" w:cs="Arial"/>
                <w:sz w:val="20"/>
                <w:szCs w:val="20"/>
              </w:rPr>
              <w:t>22 Expedientes</w:t>
            </w:r>
          </w:p>
        </w:tc>
        <w:tc>
          <w:tcPr>
            <w:tcW w:w="2555" w:type="dxa"/>
            <w:tcBorders>
              <w:top w:val="nil"/>
              <w:left w:val="nil"/>
              <w:bottom w:val="single" w:sz="8" w:space="0" w:color="auto"/>
              <w:right w:val="single" w:sz="8" w:space="0" w:color="auto"/>
            </w:tcBorders>
            <w:shd w:val="clear" w:color="auto" w:fill="auto"/>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12.6 solicitudes de acceso a la información</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Trámite de solicitudes de acceso a la información</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1F6252">
            <w:pPr>
              <w:jc w:val="center"/>
              <w:rPr>
                <w:rFonts w:ascii="Arial" w:hAnsi="Arial" w:cs="Arial"/>
                <w:sz w:val="20"/>
                <w:szCs w:val="20"/>
              </w:rPr>
            </w:pPr>
            <w:r w:rsidRPr="00A002D2">
              <w:rPr>
                <w:rFonts w:ascii="Arial" w:hAnsi="Arial" w:cs="Arial"/>
                <w:sz w:val="20"/>
                <w:szCs w:val="20"/>
                <w:lang w:val="es-MX"/>
              </w:rPr>
              <w:t>1 Expediente</w:t>
            </w:r>
          </w:p>
        </w:tc>
        <w:tc>
          <w:tcPr>
            <w:tcW w:w="2555" w:type="dxa"/>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15.5 Consejo Local</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Consejo Local, (guiones, acreditaciones de representantes ante el consejo local</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1F6252">
            <w:pPr>
              <w:jc w:val="center"/>
              <w:rPr>
                <w:rFonts w:ascii="Arial" w:hAnsi="Arial" w:cs="Arial"/>
                <w:sz w:val="20"/>
                <w:szCs w:val="20"/>
              </w:rPr>
            </w:pPr>
            <w:r w:rsidRPr="00A002D2">
              <w:rPr>
                <w:rFonts w:ascii="Arial" w:hAnsi="Arial" w:cs="Arial"/>
                <w:sz w:val="20"/>
                <w:szCs w:val="20"/>
                <w:lang w:val="es-MX"/>
              </w:rPr>
              <w:t>1 Expediente</w:t>
            </w:r>
          </w:p>
        </w:tc>
        <w:tc>
          <w:tcPr>
            <w:tcW w:w="2555" w:type="dxa"/>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67"/>
        </w:trPr>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17.2 Programas y proyectos en materia de servicio profesional electoral</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Concurso de incorporación al S.P.E.</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2 Expedientes</w:t>
            </w:r>
          </w:p>
        </w:tc>
        <w:tc>
          <w:tcPr>
            <w:tcW w:w="2555" w:type="dxa"/>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archivero 1, cajón 1 y 4.</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67"/>
        </w:trPr>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17.3 Expedientes del personal del servicio profesional electoral</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Expedientes de M.S.P.E., evaluación del desempeño, inconformidades, actualización de datos, evaluaciones, licencias médicas, adscripciones, vacantes, control disciplinarios.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90 Expedientes</w:t>
            </w:r>
          </w:p>
        </w:tc>
        <w:tc>
          <w:tcPr>
            <w:tcW w:w="2555" w:type="dxa"/>
            <w:vAlign w:val="center"/>
          </w:tcPr>
          <w:p w:rsidR="00A22F1B" w:rsidRPr="00A002D2" w:rsidRDefault="00A22F1B" w:rsidP="001F6252">
            <w:pPr>
              <w:jc w:val="center"/>
              <w:rPr>
                <w:rFonts w:ascii="Arial" w:hAnsi="Arial" w:cs="Arial"/>
                <w:sz w:val="20"/>
                <w:szCs w:val="20"/>
                <w:lang w:val="es-MX"/>
              </w:rPr>
            </w:pPr>
            <w:r w:rsidRPr="00A002D2">
              <w:rPr>
                <w:rFonts w:ascii="Arial" w:hAnsi="Arial" w:cs="Arial"/>
                <w:sz w:val="20"/>
                <w:szCs w:val="20"/>
                <w:lang w:val="es-MX"/>
              </w:rPr>
              <w:t>Vocalía del secretario, cajón 2 y 3, archivero 1.</w:t>
            </w:r>
          </w:p>
        </w:tc>
      </w:tr>
      <w:tr w:rsidR="00BA34F3" w:rsidRPr="00D7569A" w:rsidTr="00F17AAA">
        <w:trPr>
          <w:trHeight w:val="454"/>
        </w:trPr>
        <w:tc>
          <w:tcPr>
            <w:tcW w:w="1404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A34F3" w:rsidRPr="00D7569A" w:rsidRDefault="00BA34F3" w:rsidP="00D7569A">
            <w:pPr>
              <w:jc w:val="center"/>
              <w:rPr>
                <w:rFonts w:ascii="Arial" w:hAnsi="Arial" w:cs="Arial"/>
                <w:b/>
                <w:bCs/>
                <w:sz w:val="20"/>
                <w:szCs w:val="20"/>
                <w:lang w:eastAsia="es-MX"/>
              </w:rPr>
            </w:pPr>
            <w:r w:rsidRPr="00D7569A">
              <w:rPr>
                <w:rFonts w:ascii="Arial" w:hAnsi="Arial" w:cs="Arial"/>
                <w:b/>
                <w:bCs/>
                <w:sz w:val="20"/>
                <w:szCs w:val="20"/>
                <w:lang w:eastAsia="es-MX"/>
              </w:rPr>
              <w:t>COORDINACIÓN ADMINISTRATIVA</w:t>
            </w:r>
          </w:p>
        </w:tc>
      </w:tr>
      <w:tr w:rsidR="00BA34F3"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Serie</w:t>
            </w:r>
          </w:p>
        </w:tc>
        <w:tc>
          <w:tcPr>
            <w:tcW w:w="5873" w:type="dxa"/>
            <w:gridSpan w:val="2"/>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Descripción</w:t>
            </w:r>
          </w:p>
        </w:tc>
        <w:tc>
          <w:tcPr>
            <w:tcW w:w="1418" w:type="dxa"/>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Años extremos</w:t>
            </w:r>
          </w:p>
        </w:tc>
        <w:tc>
          <w:tcPr>
            <w:tcW w:w="1352" w:type="dxa"/>
            <w:vAlign w:val="center"/>
          </w:tcPr>
          <w:p w:rsidR="00BA34F3" w:rsidRPr="00A002D2" w:rsidRDefault="00BA34F3" w:rsidP="004A1441">
            <w:pPr>
              <w:ind w:left="-39"/>
              <w:jc w:val="center"/>
              <w:rPr>
                <w:rFonts w:ascii="Arial" w:hAnsi="Arial" w:cs="Arial"/>
                <w:b/>
                <w:sz w:val="20"/>
                <w:szCs w:val="20"/>
                <w:lang w:val="es-MX"/>
              </w:rPr>
            </w:pPr>
            <w:r w:rsidRPr="00A002D2">
              <w:rPr>
                <w:rFonts w:ascii="Arial" w:hAnsi="Arial" w:cs="Arial"/>
                <w:b/>
                <w:sz w:val="20"/>
                <w:szCs w:val="20"/>
                <w:lang w:val="es-MX"/>
              </w:rPr>
              <w:t>Volumen</w:t>
            </w:r>
          </w:p>
        </w:tc>
        <w:tc>
          <w:tcPr>
            <w:tcW w:w="2555" w:type="dxa"/>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Ubicación física</w:t>
            </w:r>
          </w:p>
        </w:tc>
      </w:tr>
      <w:tr w:rsidR="00A22F1B" w:rsidRPr="00A002D2" w:rsidTr="00F17AAA">
        <w:trPr>
          <w:trHeight w:val="1131"/>
        </w:trPr>
        <w:tc>
          <w:tcPr>
            <w:tcW w:w="2842" w:type="dxa"/>
            <w:gridSpan w:val="2"/>
            <w:tcBorders>
              <w:top w:val="nil"/>
              <w:left w:val="single" w:sz="4" w:space="0" w:color="auto"/>
              <w:bottom w:val="single" w:sz="4" w:space="0" w:color="auto"/>
              <w:right w:val="single" w:sz="4" w:space="0" w:color="auto"/>
            </w:tcBorders>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eastAsiaTheme="minorHAnsi" w:hAnsi="Arial" w:cs="Arial"/>
                <w:bCs/>
                <w:sz w:val="20"/>
                <w:szCs w:val="20"/>
                <w:lang w:val="es-MX" w:eastAsia="en-US"/>
              </w:rPr>
              <w:t xml:space="preserve">4.1 </w:t>
            </w:r>
            <w:r w:rsidRPr="00A002D2">
              <w:rPr>
                <w:rFonts w:ascii="Arial" w:eastAsiaTheme="minorHAnsi" w:hAnsi="Arial" w:cs="Arial"/>
                <w:sz w:val="20"/>
                <w:szCs w:val="20"/>
                <w:lang w:val="es-MX" w:eastAsia="en-US"/>
              </w:rPr>
              <w:t>Disposiciones en materia de Recursos Humanos.</w:t>
            </w:r>
          </w:p>
        </w:tc>
        <w:tc>
          <w:tcPr>
            <w:tcW w:w="5873" w:type="dxa"/>
            <w:gridSpan w:val="2"/>
            <w:tcBorders>
              <w:top w:val="nil"/>
              <w:left w:val="nil"/>
              <w:bottom w:val="single" w:sz="4" w:space="0" w:color="auto"/>
              <w:right w:val="single" w:sz="4" w:space="0" w:color="auto"/>
            </w:tcBorders>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hAnsi="Arial" w:cs="Arial"/>
                <w:sz w:val="20"/>
                <w:szCs w:val="20"/>
                <w:lang w:val="es-MX" w:eastAsia="es-MX"/>
              </w:rPr>
              <w:t>Oficios, circulares y demás comunicados para el manejo de los Recursos Humanos, de la Dirección de Recursos Humanos y de la DEA.</w:t>
            </w:r>
          </w:p>
        </w:tc>
        <w:tc>
          <w:tcPr>
            <w:tcW w:w="1418"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rPr>
            </w:pPr>
            <w:r w:rsidRPr="00A002D2">
              <w:rPr>
                <w:rFonts w:ascii="Arial" w:hAnsi="Arial" w:cs="Arial"/>
                <w:sz w:val="20"/>
                <w:szCs w:val="20"/>
                <w:lang w:val="es-MX" w:eastAsia="es-MX"/>
              </w:rPr>
              <w:t>1 Expediente</w:t>
            </w:r>
          </w:p>
        </w:tc>
        <w:tc>
          <w:tcPr>
            <w:tcW w:w="2555"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lang w:val="es-MX" w:eastAsia="es-MX"/>
              </w:rPr>
            </w:pPr>
            <w:r w:rsidRPr="00A002D2">
              <w:rPr>
                <w:rFonts w:ascii="Arial" w:hAnsi="Arial" w:cs="Arial"/>
                <w:sz w:val="20"/>
                <w:szCs w:val="20"/>
                <w:lang w:val="es-MX" w:eastAsia="es-MX"/>
              </w:rPr>
              <w:t>Coordinación Administrativa; Archivero 1, cajón 2</w:t>
            </w:r>
          </w:p>
        </w:tc>
      </w:tr>
      <w:tr w:rsidR="00A22F1B" w:rsidRPr="00A002D2" w:rsidTr="00F17AAA">
        <w:trPr>
          <w:trHeight w:val="1083"/>
        </w:trPr>
        <w:tc>
          <w:tcPr>
            <w:tcW w:w="284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22F1B" w:rsidRPr="00A002D2" w:rsidRDefault="00A22F1B" w:rsidP="000079B1">
            <w:pPr>
              <w:autoSpaceDE w:val="0"/>
              <w:autoSpaceDN w:val="0"/>
              <w:adjustRightInd w:val="0"/>
              <w:jc w:val="both"/>
              <w:rPr>
                <w:rFonts w:ascii="Arial" w:hAnsi="Arial" w:cs="Arial"/>
                <w:sz w:val="20"/>
                <w:szCs w:val="20"/>
                <w:lang w:val="es-MX" w:eastAsia="es-MX"/>
              </w:rPr>
            </w:pPr>
            <w:r w:rsidRPr="00A002D2">
              <w:rPr>
                <w:rFonts w:ascii="Arial" w:eastAsiaTheme="minorHAnsi" w:hAnsi="Arial" w:cs="Arial"/>
                <w:bCs/>
                <w:sz w:val="20"/>
                <w:szCs w:val="20"/>
                <w:lang w:val="es-MX" w:eastAsia="en-US"/>
              </w:rPr>
              <w:t xml:space="preserve">5.1 </w:t>
            </w:r>
            <w:r w:rsidRPr="00A002D2">
              <w:rPr>
                <w:rFonts w:ascii="Arial" w:eastAsiaTheme="minorHAnsi" w:hAnsi="Arial" w:cs="Arial"/>
                <w:sz w:val="20"/>
                <w:szCs w:val="20"/>
                <w:lang w:val="es-MX" w:eastAsia="en-US"/>
              </w:rPr>
              <w:t>Disposiciones en materia de Recursos</w:t>
            </w:r>
            <w:r>
              <w:rPr>
                <w:rFonts w:ascii="Arial" w:eastAsiaTheme="minorHAnsi" w:hAnsi="Arial" w:cs="Arial"/>
                <w:sz w:val="20"/>
                <w:szCs w:val="20"/>
                <w:lang w:val="es-MX" w:eastAsia="en-US"/>
              </w:rPr>
              <w:t xml:space="preserve"> </w:t>
            </w:r>
            <w:r w:rsidRPr="00A002D2">
              <w:rPr>
                <w:rFonts w:ascii="Arial" w:eastAsiaTheme="minorHAnsi" w:hAnsi="Arial" w:cs="Arial"/>
                <w:sz w:val="20"/>
                <w:szCs w:val="20"/>
                <w:lang w:val="es-MX" w:eastAsia="en-US"/>
              </w:rPr>
              <w:t>Financieros y Contabilidad Gubernamental.</w:t>
            </w:r>
          </w:p>
        </w:tc>
        <w:tc>
          <w:tcPr>
            <w:tcW w:w="5873" w:type="dxa"/>
            <w:gridSpan w:val="2"/>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hAnsi="Arial" w:cs="Arial"/>
                <w:sz w:val="20"/>
                <w:szCs w:val="20"/>
                <w:lang w:val="es-MX" w:eastAsia="es-MX"/>
              </w:rPr>
              <w:t>Circulares y oficios relacionados con indicaciones de la Dirección de Recursos Financieros y de la DEA.</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rPr>
            </w:pPr>
            <w:r w:rsidRPr="00A002D2">
              <w:rPr>
                <w:rFonts w:ascii="Arial" w:hAnsi="Arial" w:cs="Arial"/>
                <w:sz w:val="20"/>
                <w:szCs w:val="20"/>
                <w:lang w:val="es-MX" w:eastAsia="es-MX"/>
              </w:rPr>
              <w:t>1 Expediente</w:t>
            </w:r>
          </w:p>
        </w:tc>
        <w:tc>
          <w:tcPr>
            <w:tcW w:w="2555"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lang w:val="es-MX" w:eastAsia="es-MX"/>
              </w:rPr>
            </w:pPr>
            <w:r w:rsidRPr="00A002D2">
              <w:rPr>
                <w:rFonts w:ascii="Arial" w:hAnsi="Arial" w:cs="Arial"/>
                <w:sz w:val="20"/>
                <w:szCs w:val="20"/>
                <w:lang w:val="es-MX" w:eastAsia="es-MX"/>
              </w:rPr>
              <w:t>Coordinación Administrativa; Archivero 1, cajón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2"/>
        </w:trPr>
        <w:tc>
          <w:tcPr>
            <w:tcW w:w="2842" w:type="dxa"/>
            <w:gridSpan w:val="2"/>
            <w:shd w:val="clear" w:color="000000" w:fill="FFFFFF"/>
            <w:vAlign w:val="center"/>
            <w:hideMark/>
          </w:tcPr>
          <w:p w:rsidR="00A22F1B" w:rsidRPr="00A002D2" w:rsidRDefault="00A22F1B" w:rsidP="000079B1">
            <w:pPr>
              <w:autoSpaceDE w:val="0"/>
              <w:autoSpaceDN w:val="0"/>
              <w:adjustRightInd w:val="0"/>
              <w:jc w:val="both"/>
              <w:rPr>
                <w:rFonts w:ascii="Arial" w:hAnsi="Arial" w:cs="Arial"/>
                <w:sz w:val="20"/>
                <w:szCs w:val="20"/>
                <w:lang w:val="es-MX" w:eastAsia="es-MX"/>
              </w:rPr>
            </w:pPr>
            <w:r w:rsidRPr="00A002D2">
              <w:rPr>
                <w:rFonts w:ascii="Arial" w:eastAsiaTheme="minorHAnsi" w:hAnsi="Arial" w:cs="Arial"/>
                <w:bCs/>
                <w:sz w:val="20"/>
                <w:szCs w:val="20"/>
                <w:lang w:val="es-MX" w:eastAsia="en-US"/>
              </w:rPr>
              <w:t xml:space="preserve">6.1 </w:t>
            </w:r>
            <w:r w:rsidRPr="00A002D2">
              <w:rPr>
                <w:rFonts w:ascii="Arial" w:eastAsiaTheme="minorHAnsi" w:hAnsi="Arial" w:cs="Arial"/>
                <w:sz w:val="20"/>
                <w:szCs w:val="20"/>
                <w:lang w:val="es-MX" w:eastAsia="en-US"/>
              </w:rPr>
              <w:t>Disposiciones en materia de Recursos Materiales,</w:t>
            </w:r>
            <w:r>
              <w:rPr>
                <w:rFonts w:ascii="Arial" w:eastAsiaTheme="minorHAnsi" w:hAnsi="Arial" w:cs="Arial"/>
                <w:sz w:val="20"/>
                <w:szCs w:val="20"/>
                <w:lang w:val="es-MX" w:eastAsia="en-US"/>
              </w:rPr>
              <w:t xml:space="preserve"> </w:t>
            </w:r>
            <w:r w:rsidRPr="00A002D2">
              <w:rPr>
                <w:rFonts w:ascii="Arial" w:eastAsiaTheme="minorHAnsi" w:hAnsi="Arial" w:cs="Arial"/>
                <w:sz w:val="20"/>
                <w:szCs w:val="20"/>
                <w:lang w:val="es-MX" w:eastAsia="en-US"/>
              </w:rPr>
              <w:t>Obra pública, Conservación y Mantenimiento.</w:t>
            </w:r>
          </w:p>
        </w:tc>
        <w:tc>
          <w:tcPr>
            <w:tcW w:w="5873" w:type="dxa"/>
            <w:gridSpan w:val="2"/>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hAnsi="Arial" w:cs="Arial"/>
                <w:sz w:val="20"/>
                <w:szCs w:val="20"/>
                <w:lang w:val="es-MX" w:eastAsia="es-MX"/>
              </w:rPr>
              <w:t>Oficios y circulares relacionados con  los Recursos Materiales y Obra Pública.</w:t>
            </w:r>
          </w:p>
        </w:tc>
        <w:tc>
          <w:tcPr>
            <w:tcW w:w="1418" w:type="dxa"/>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shd w:val="clear" w:color="000000" w:fill="FFFFFF"/>
            <w:vAlign w:val="center"/>
            <w:hideMark/>
          </w:tcPr>
          <w:p w:rsidR="00A22F1B" w:rsidRPr="00A002D2" w:rsidRDefault="00A22F1B" w:rsidP="00405504">
            <w:pPr>
              <w:jc w:val="center"/>
              <w:rPr>
                <w:rFonts w:ascii="Arial" w:hAnsi="Arial" w:cs="Arial"/>
                <w:sz w:val="20"/>
                <w:szCs w:val="20"/>
              </w:rPr>
            </w:pPr>
            <w:r w:rsidRPr="00A002D2">
              <w:rPr>
                <w:rFonts w:ascii="Arial" w:hAnsi="Arial" w:cs="Arial"/>
                <w:sz w:val="20"/>
                <w:szCs w:val="20"/>
                <w:lang w:val="es-MX" w:eastAsia="es-MX"/>
              </w:rPr>
              <w:t>1 Expediente</w:t>
            </w:r>
          </w:p>
        </w:tc>
        <w:tc>
          <w:tcPr>
            <w:tcW w:w="2555" w:type="dxa"/>
            <w:shd w:val="clear" w:color="000000" w:fill="FFFFFF"/>
            <w:vAlign w:val="center"/>
            <w:hideMark/>
          </w:tcPr>
          <w:p w:rsidR="00A22F1B" w:rsidRPr="00A002D2" w:rsidRDefault="00A22F1B" w:rsidP="00405504">
            <w:pPr>
              <w:jc w:val="center"/>
              <w:rPr>
                <w:rFonts w:ascii="Arial" w:hAnsi="Arial" w:cs="Arial"/>
                <w:sz w:val="20"/>
                <w:szCs w:val="20"/>
                <w:lang w:val="es-MX" w:eastAsia="es-MX"/>
              </w:rPr>
            </w:pPr>
            <w:r w:rsidRPr="00A002D2">
              <w:rPr>
                <w:rFonts w:ascii="Arial" w:hAnsi="Arial" w:cs="Arial"/>
                <w:sz w:val="20"/>
                <w:szCs w:val="20"/>
                <w:lang w:val="es-MX" w:eastAsia="es-MX"/>
              </w:rPr>
              <w:t>Coordinación Administrativa; Archivero 1, cajón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2842" w:type="dxa"/>
            <w:gridSpan w:val="2"/>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eastAsiaTheme="minorHAnsi" w:hAnsi="Arial" w:cs="Arial"/>
                <w:bCs/>
                <w:sz w:val="20"/>
                <w:szCs w:val="20"/>
                <w:lang w:val="es-MX" w:eastAsia="en-US"/>
              </w:rPr>
              <w:t xml:space="preserve">6.18 </w:t>
            </w:r>
            <w:r w:rsidRPr="00A002D2">
              <w:rPr>
                <w:rFonts w:ascii="Arial" w:eastAsiaTheme="minorHAnsi" w:hAnsi="Arial" w:cs="Arial"/>
                <w:sz w:val="20"/>
                <w:szCs w:val="20"/>
                <w:lang w:val="es-MX" w:eastAsia="en-US"/>
              </w:rPr>
              <w:t>Inventario físico de bienes inmuebles.</w:t>
            </w:r>
          </w:p>
        </w:tc>
        <w:tc>
          <w:tcPr>
            <w:tcW w:w="5873" w:type="dxa"/>
            <w:gridSpan w:val="2"/>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hAnsi="Arial" w:cs="Arial"/>
                <w:sz w:val="20"/>
                <w:szCs w:val="20"/>
                <w:lang w:val="es-MX" w:eastAsia="es-MX"/>
              </w:rPr>
              <w:t>Resguardo de bienes.</w:t>
            </w:r>
          </w:p>
        </w:tc>
        <w:tc>
          <w:tcPr>
            <w:tcW w:w="1418" w:type="dxa"/>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shd w:val="clear" w:color="000000" w:fill="FFFFFF"/>
            <w:vAlign w:val="center"/>
            <w:hideMark/>
          </w:tcPr>
          <w:p w:rsidR="00A22F1B" w:rsidRPr="00A002D2" w:rsidRDefault="00A22F1B" w:rsidP="00405504">
            <w:pPr>
              <w:jc w:val="center"/>
              <w:rPr>
                <w:rFonts w:ascii="Arial" w:hAnsi="Arial" w:cs="Arial"/>
                <w:sz w:val="20"/>
                <w:szCs w:val="20"/>
              </w:rPr>
            </w:pPr>
            <w:r w:rsidRPr="00A002D2">
              <w:rPr>
                <w:rFonts w:ascii="Arial" w:hAnsi="Arial" w:cs="Arial"/>
                <w:sz w:val="20"/>
                <w:szCs w:val="20"/>
                <w:lang w:val="es-MX" w:eastAsia="es-MX"/>
              </w:rPr>
              <w:t>1 Expediente</w:t>
            </w:r>
          </w:p>
        </w:tc>
        <w:tc>
          <w:tcPr>
            <w:tcW w:w="2555" w:type="dxa"/>
            <w:shd w:val="clear" w:color="000000" w:fill="FFFFFF"/>
            <w:vAlign w:val="center"/>
            <w:hideMark/>
          </w:tcPr>
          <w:p w:rsidR="00A22F1B" w:rsidRPr="00A002D2" w:rsidRDefault="00A22F1B" w:rsidP="00405504">
            <w:pPr>
              <w:jc w:val="center"/>
              <w:rPr>
                <w:rFonts w:ascii="Arial" w:hAnsi="Arial" w:cs="Arial"/>
                <w:sz w:val="20"/>
                <w:szCs w:val="20"/>
                <w:lang w:val="es-MX" w:eastAsia="es-MX"/>
              </w:rPr>
            </w:pPr>
            <w:r w:rsidRPr="00A002D2">
              <w:rPr>
                <w:rFonts w:ascii="Arial" w:hAnsi="Arial" w:cs="Arial"/>
                <w:sz w:val="20"/>
                <w:szCs w:val="20"/>
                <w:lang w:val="es-MX" w:eastAsia="es-MX"/>
              </w:rPr>
              <w:t>Coordinación Administrativa; Archivero 1, cajón 2</w:t>
            </w:r>
          </w:p>
        </w:tc>
      </w:tr>
      <w:tr w:rsidR="00A22F1B" w:rsidRPr="00A002D2" w:rsidTr="00F17AAA">
        <w:trPr>
          <w:trHeight w:val="1040"/>
        </w:trPr>
        <w:tc>
          <w:tcPr>
            <w:tcW w:w="284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22F1B" w:rsidRPr="00A002D2" w:rsidRDefault="00A22F1B" w:rsidP="000079B1">
            <w:pPr>
              <w:autoSpaceDE w:val="0"/>
              <w:autoSpaceDN w:val="0"/>
              <w:adjustRightInd w:val="0"/>
              <w:jc w:val="both"/>
              <w:rPr>
                <w:rFonts w:ascii="Arial" w:hAnsi="Arial" w:cs="Arial"/>
                <w:sz w:val="20"/>
                <w:szCs w:val="20"/>
                <w:lang w:val="es-MX" w:eastAsia="es-MX"/>
              </w:rPr>
            </w:pPr>
            <w:r w:rsidRPr="00A002D2">
              <w:rPr>
                <w:rFonts w:ascii="Arial" w:eastAsiaTheme="minorHAnsi" w:hAnsi="Arial" w:cs="Arial"/>
                <w:bCs/>
                <w:sz w:val="20"/>
                <w:szCs w:val="20"/>
                <w:lang w:val="es-MX" w:eastAsia="en-US"/>
              </w:rPr>
              <w:lastRenderedPageBreak/>
              <w:t xml:space="preserve">6.23 </w:t>
            </w:r>
            <w:r w:rsidRPr="00A002D2">
              <w:rPr>
                <w:rFonts w:ascii="Arial" w:eastAsiaTheme="minorHAnsi" w:hAnsi="Arial" w:cs="Arial"/>
                <w:sz w:val="20"/>
                <w:szCs w:val="20"/>
                <w:lang w:val="es-MX" w:eastAsia="en-US"/>
              </w:rPr>
              <w:t>Comités y Subcomités de Adquisiciones,</w:t>
            </w:r>
            <w:r>
              <w:rPr>
                <w:rFonts w:ascii="Arial" w:eastAsiaTheme="minorHAnsi" w:hAnsi="Arial" w:cs="Arial"/>
                <w:sz w:val="20"/>
                <w:szCs w:val="20"/>
                <w:lang w:val="es-MX" w:eastAsia="en-US"/>
              </w:rPr>
              <w:t xml:space="preserve"> </w:t>
            </w:r>
            <w:r w:rsidRPr="00A002D2">
              <w:rPr>
                <w:rFonts w:ascii="Arial" w:eastAsiaTheme="minorHAnsi" w:hAnsi="Arial" w:cs="Arial"/>
                <w:sz w:val="20"/>
                <w:szCs w:val="20"/>
                <w:lang w:val="es-MX" w:eastAsia="en-US"/>
              </w:rPr>
              <w:t>Arrendamientos y Servicios.</w:t>
            </w:r>
          </w:p>
        </w:tc>
        <w:tc>
          <w:tcPr>
            <w:tcW w:w="5873" w:type="dxa"/>
            <w:gridSpan w:val="2"/>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hAnsi="Arial" w:cs="Arial"/>
                <w:sz w:val="20"/>
                <w:szCs w:val="20"/>
                <w:lang w:val="es-MX" w:eastAsia="es-MX"/>
              </w:rPr>
              <w:t>Expediente del Subcomité de Adquisiciones Arrendamientos y Servicios de enero a diciembre 2014.</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rPr>
            </w:pPr>
            <w:r w:rsidRPr="00A002D2">
              <w:rPr>
                <w:rFonts w:ascii="Arial" w:hAnsi="Arial" w:cs="Arial"/>
                <w:sz w:val="20"/>
                <w:szCs w:val="20"/>
                <w:lang w:val="es-MX" w:eastAsia="es-MX"/>
              </w:rPr>
              <w:t>1 Expediente</w:t>
            </w:r>
          </w:p>
        </w:tc>
        <w:tc>
          <w:tcPr>
            <w:tcW w:w="2555"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lang w:val="es-MX" w:eastAsia="es-MX"/>
              </w:rPr>
            </w:pPr>
            <w:r w:rsidRPr="00A002D2">
              <w:rPr>
                <w:rFonts w:ascii="Arial" w:hAnsi="Arial" w:cs="Arial"/>
                <w:sz w:val="20"/>
                <w:szCs w:val="20"/>
                <w:lang w:val="es-MX" w:eastAsia="es-MX"/>
              </w:rPr>
              <w:t>Coordinación Administrativa; Archivero 1, cajón 2</w:t>
            </w:r>
          </w:p>
        </w:tc>
      </w:tr>
      <w:tr w:rsidR="00A22F1B" w:rsidRPr="00A002D2" w:rsidTr="00F17AAA">
        <w:trPr>
          <w:trHeight w:val="858"/>
        </w:trPr>
        <w:tc>
          <w:tcPr>
            <w:tcW w:w="2842" w:type="dxa"/>
            <w:gridSpan w:val="2"/>
            <w:tcBorders>
              <w:top w:val="nil"/>
              <w:left w:val="single" w:sz="4" w:space="0" w:color="auto"/>
              <w:bottom w:val="single" w:sz="4" w:space="0" w:color="auto"/>
              <w:right w:val="single" w:sz="4" w:space="0" w:color="auto"/>
            </w:tcBorders>
            <w:shd w:val="clear" w:color="000000" w:fill="FFFFFF"/>
            <w:vAlign w:val="center"/>
            <w:hideMark/>
          </w:tcPr>
          <w:p w:rsidR="00A22F1B" w:rsidRPr="00A002D2" w:rsidRDefault="00A22F1B" w:rsidP="000079B1">
            <w:pPr>
              <w:autoSpaceDE w:val="0"/>
              <w:autoSpaceDN w:val="0"/>
              <w:adjustRightInd w:val="0"/>
              <w:jc w:val="both"/>
              <w:rPr>
                <w:rFonts w:ascii="Arial" w:hAnsi="Arial" w:cs="Arial"/>
                <w:sz w:val="20"/>
                <w:szCs w:val="20"/>
                <w:lang w:val="es-MX" w:eastAsia="es-MX"/>
              </w:rPr>
            </w:pPr>
            <w:r w:rsidRPr="00A002D2">
              <w:rPr>
                <w:rFonts w:ascii="Arial" w:eastAsiaTheme="minorHAnsi" w:hAnsi="Arial" w:cs="Arial"/>
                <w:bCs/>
                <w:sz w:val="20"/>
                <w:szCs w:val="20"/>
                <w:lang w:val="es-MX" w:eastAsia="en-US"/>
              </w:rPr>
              <w:t>7.1 D</w:t>
            </w:r>
            <w:r w:rsidRPr="00A002D2">
              <w:rPr>
                <w:rFonts w:ascii="Arial" w:eastAsiaTheme="minorHAnsi" w:hAnsi="Arial" w:cs="Arial"/>
                <w:sz w:val="20"/>
                <w:szCs w:val="20"/>
                <w:lang w:val="es-MX" w:eastAsia="en-US"/>
              </w:rPr>
              <w:t>isposiciones en materia de Servicios</w:t>
            </w:r>
            <w:r>
              <w:rPr>
                <w:rFonts w:ascii="Arial" w:eastAsiaTheme="minorHAnsi" w:hAnsi="Arial" w:cs="Arial"/>
                <w:sz w:val="20"/>
                <w:szCs w:val="20"/>
                <w:lang w:val="es-MX" w:eastAsia="en-US"/>
              </w:rPr>
              <w:t xml:space="preserve"> </w:t>
            </w:r>
            <w:r w:rsidRPr="00A002D2">
              <w:rPr>
                <w:rFonts w:ascii="Arial" w:eastAsiaTheme="minorHAnsi" w:hAnsi="Arial" w:cs="Arial"/>
                <w:sz w:val="20"/>
                <w:szCs w:val="20"/>
                <w:lang w:val="es-MX" w:eastAsia="en-US"/>
              </w:rPr>
              <w:t>Generales.</w:t>
            </w:r>
          </w:p>
        </w:tc>
        <w:tc>
          <w:tcPr>
            <w:tcW w:w="5873" w:type="dxa"/>
            <w:gridSpan w:val="2"/>
            <w:tcBorders>
              <w:top w:val="nil"/>
              <w:left w:val="nil"/>
              <w:bottom w:val="single" w:sz="4" w:space="0" w:color="auto"/>
              <w:right w:val="single" w:sz="4" w:space="0" w:color="auto"/>
            </w:tcBorders>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hAnsi="Arial" w:cs="Arial"/>
                <w:sz w:val="20"/>
                <w:szCs w:val="20"/>
                <w:lang w:val="es-MX" w:eastAsia="es-MX"/>
              </w:rPr>
              <w:t>Oficios y comunicados con disposiciones en materia de Servicios Generales.</w:t>
            </w:r>
          </w:p>
        </w:tc>
        <w:tc>
          <w:tcPr>
            <w:tcW w:w="1418"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rPr>
            </w:pPr>
            <w:r w:rsidRPr="00A002D2">
              <w:rPr>
                <w:rFonts w:ascii="Arial" w:hAnsi="Arial" w:cs="Arial"/>
                <w:sz w:val="20"/>
                <w:szCs w:val="20"/>
                <w:lang w:val="es-MX" w:eastAsia="es-MX"/>
              </w:rPr>
              <w:t>1 Expediente</w:t>
            </w:r>
          </w:p>
        </w:tc>
        <w:tc>
          <w:tcPr>
            <w:tcW w:w="2555"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lang w:val="es-MX" w:eastAsia="es-MX"/>
              </w:rPr>
            </w:pPr>
            <w:r w:rsidRPr="00A002D2">
              <w:rPr>
                <w:rFonts w:ascii="Arial" w:hAnsi="Arial" w:cs="Arial"/>
                <w:sz w:val="20"/>
                <w:szCs w:val="20"/>
                <w:lang w:val="es-MX" w:eastAsia="es-MX"/>
              </w:rPr>
              <w:t>Coordinación Administrativa; Archivero 1, cajón 2</w:t>
            </w:r>
          </w:p>
        </w:tc>
      </w:tr>
      <w:tr w:rsidR="00A22F1B" w:rsidRPr="00A002D2" w:rsidTr="00F17AAA">
        <w:trPr>
          <w:trHeight w:val="1002"/>
        </w:trPr>
        <w:tc>
          <w:tcPr>
            <w:tcW w:w="284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22F1B" w:rsidRPr="00A002D2" w:rsidRDefault="00A22F1B" w:rsidP="000079B1">
            <w:pPr>
              <w:autoSpaceDE w:val="0"/>
              <w:autoSpaceDN w:val="0"/>
              <w:adjustRightInd w:val="0"/>
              <w:jc w:val="both"/>
              <w:rPr>
                <w:rFonts w:ascii="Arial" w:hAnsi="Arial" w:cs="Arial"/>
                <w:sz w:val="20"/>
                <w:szCs w:val="20"/>
                <w:lang w:val="es-MX" w:eastAsia="es-MX"/>
              </w:rPr>
            </w:pPr>
            <w:r w:rsidRPr="00A002D2">
              <w:rPr>
                <w:rFonts w:ascii="Arial" w:eastAsiaTheme="minorHAnsi" w:hAnsi="Arial" w:cs="Arial"/>
                <w:bCs/>
                <w:sz w:val="20"/>
                <w:szCs w:val="20"/>
                <w:lang w:val="es-MX" w:eastAsia="en-US"/>
              </w:rPr>
              <w:t>8.19 A</w:t>
            </w:r>
            <w:r w:rsidRPr="00A002D2">
              <w:rPr>
                <w:rFonts w:ascii="Arial" w:eastAsiaTheme="minorHAnsi" w:hAnsi="Arial" w:cs="Arial"/>
                <w:sz w:val="20"/>
                <w:szCs w:val="20"/>
                <w:lang w:val="es-MX" w:eastAsia="en-US"/>
              </w:rPr>
              <w:t>dministración y servicios de</w:t>
            </w:r>
            <w:r>
              <w:rPr>
                <w:rFonts w:ascii="Arial" w:eastAsiaTheme="minorHAnsi" w:hAnsi="Arial" w:cs="Arial"/>
                <w:sz w:val="20"/>
                <w:szCs w:val="20"/>
                <w:lang w:val="es-MX" w:eastAsia="en-US"/>
              </w:rPr>
              <w:t xml:space="preserve"> </w:t>
            </w:r>
            <w:r w:rsidRPr="00A002D2">
              <w:rPr>
                <w:rFonts w:ascii="Arial" w:eastAsiaTheme="minorHAnsi" w:hAnsi="Arial" w:cs="Arial"/>
                <w:sz w:val="20"/>
                <w:szCs w:val="20"/>
                <w:lang w:val="es-MX" w:eastAsia="en-US"/>
              </w:rPr>
              <w:t>Correspondencia.</w:t>
            </w:r>
          </w:p>
        </w:tc>
        <w:tc>
          <w:tcPr>
            <w:tcW w:w="5873" w:type="dxa"/>
            <w:gridSpan w:val="2"/>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hAnsi="Arial" w:cs="Arial"/>
                <w:sz w:val="20"/>
                <w:szCs w:val="20"/>
                <w:lang w:val="es-MX" w:eastAsia="es-MX"/>
              </w:rPr>
              <w:t>Comunicados de</w:t>
            </w:r>
            <w:r>
              <w:rPr>
                <w:rFonts w:ascii="Arial" w:hAnsi="Arial" w:cs="Arial"/>
                <w:sz w:val="20"/>
                <w:szCs w:val="20"/>
                <w:lang w:val="es-MX" w:eastAsia="es-MX"/>
              </w:rPr>
              <w:t xml:space="preserve"> las vocalías de la Junta Local, </w:t>
            </w:r>
            <w:r w:rsidRPr="00A002D2">
              <w:rPr>
                <w:rFonts w:ascii="Arial" w:hAnsi="Arial" w:cs="Arial"/>
                <w:sz w:val="20"/>
                <w:szCs w:val="20"/>
                <w:lang w:val="es-MX" w:eastAsia="es-MX"/>
              </w:rPr>
              <w:t>Comunicados de los departamentos de la Coordinación Administrativa JLE</w:t>
            </w:r>
            <w:r>
              <w:rPr>
                <w:rFonts w:ascii="Arial" w:hAnsi="Arial" w:cs="Arial"/>
                <w:sz w:val="20"/>
                <w:szCs w:val="20"/>
                <w:lang w:val="es-MX" w:eastAsia="es-MX"/>
              </w:rPr>
              <w:t xml:space="preserve"> y </w:t>
            </w:r>
            <w:r w:rsidRPr="00A002D2">
              <w:rPr>
                <w:rFonts w:ascii="Arial" w:hAnsi="Arial" w:cs="Arial"/>
                <w:sz w:val="20"/>
                <w:szCs w:val="20"/>
                <w:lang w:val="es-MX" w:eastAsia="es-MX"/>
              </w:rPr>
              <w:t>Comunicados emitidos por la  Coordinación Administrativa.</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rPr>
            </w:pPr>
            <w:r>
              <w:rPr>
                <w:rFonts w:ascii="Arial" w:hAnsi="Arial" w:cs="Arial"/>
                <w:sz w:val="20"/>
                <w:szCs w:val="20"/>
                <w:lang w:val="es-MX" w:eastAsia="es-MX"/>
              </w:rPr>
              <w:t xml:space="preserve">3 </w:t>
            </w:r>
            <w:r w:rsidRPr="00A002D2">
              <w:rPr>
                <w:rFonts w:ascii="Arial" w:hAnsi="Arial" w:cs="Arial"/>
                <w:sz w:val="20"/>
                <w:szCs w:val="20"/>
                <w:lang w:val="es-MX" w:eastAsia="es-MX"/>
              </w:rPr>
              <w:t>Expediente</w:t>
            </w:r>
            <w:r>
              <w:rPr>
                <w:rFonts w:ascii="Arial" w:hAnsi="Arial" w:cs="Arial"/>
                <w:sz w:val="20"/>
                <w:szCs w:val="20"/>
                <w:lang w:val="es-MX" w:eastAsia="es-MX"/>
              </w:rPr>
              <w:t>s</w:t>
            </w:r>
          </w:p>
        </w:tc>
        <w:tc>
          <w:tcPr>
            <w:tcW w:w="2555"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lang w:val="es-MX" w:eastAsia="es-MX"/>
              </w:rPr>
            </w:pPr>
            <w:r w:rsidRPr="00A002D2">
              <w:rPr>
                <w:rFonts w:ascii="Arial" w:hAnsi="Arial" w:cs="Arial"/>
                <w:sz w:val="20"/>
                <w:szCs w:val="20"/>
                <w:lang w:val="es-MX" w:eastAsia="es-MX"/>
              </w:rPr>
              <w:t>Coordinación Administrativa; Archivero 1, cajón 2</w:t>
            </w:r>
          </w:p>
        </w:tc>
      </w:tr>
      <w:tr w:rsidR="00A22F1B" w:rsidRPr="00A002D2" w:rsidTr="00F17AAA">
        <w:trPr>
          <w:trHeight w:val="744"/>
        </w:trPr>
        <w:tc>
          <w:tcPr>
            <w:tcW w:w="284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22F1B" w:rsidRPr="00A002D2" w:rsidRDefault="00A22F1B" w:rsidP="00224551">
            <w:pPr>
              <w:autoSpaceDE w:val="0"/>
              <w:autoSpaceDN w:val="0"/>
              <w:adjustRightInd w:val="0"/>
              <w:jc w:val="both"/>
              <w:rPr>
                <w:rFonts w:ascii="Arial" w:eastAsiaTheme="minorHAnsi" w:hAnsi="Arial" w:cs="Arial"/>
                <w:sz w:val="20"/>
                <w:szCs w:val="20"/>
                <w:lang w:eastAsia="en-US"/>
              </w:rPr>
            </w:pPr>
            <w:r w:rsidRPr="00A002D2">
              <w:rPr>
                <w:rFonts w:ascii="Arial" w:eastAsiaTheme="minorHAnsi" w:hAnsi="Arial" w:cs="Arial"/>
                <w:bCs/>
                <w:sz w:val="20"/>
                <w:szCs w:val="20"/>
                <w:lang w:val="es-MX" w:eastAsia="en-US"/>
              </w:rPr>
              <w:t xml:space="preserve">8.19 </w:t>
            </w:r>
            <w:r w:rsidRPr="00A002D2">
              <w:rPr>
                <w:rFonts w:ascii="Arial" w:eastAsiaTheme="minorHAnsi" w:hAnsi="Arial" w:cs="Arial"/>
                <w:sz w:val="20"/>
                <w:szCs w:val="20"/>
                <w:lang w:val="es-MX" w:eastAsia="en-US"/>
              </w:rPr>
              <w:t>Administración y servicios de</w:t>
            </w:r>
            <w:r>
              <w:rPr>
                <w:rFonts w:ascii="Arial" w:eastAsiaTheme="minorHAnsi" w:hAnsi="Arial" w:cs="Arial"/>
                <w:sz w:val="20"/>
                <w:szCs w:val="20"/>
                <w:lang w:val="es-MX" w:eastAsia="en-US"/>
              </w:rPr>
              <w:t xml:space="preserve"> </w:t>
            </w:r>
            <w:r w:rsidRPr="00A002D2">
              <w:rPr>
                <w:rFonts w:ascii="Arial" w:eastAsiaTheme="minorHAnsi" w:hAnsi="Arial" w:cs="Arial"/>
                <w:sz w:val="20"/>
                <w:szCs w:val="20"/>
                <w:lang w:val="es-MX" w:eastAsia="en-US"/>
              </w:rPr>
              <w:t>Correspondencia.</w:t>
            </w:r>
          </w:p>
        </w:tc>
        <w:tc>
          <w:tcPr>
            <w:tcW w:w="5873" w:type="dxa"/>
            <w:gridSpan w:val="2"/>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hAnsi="Arial" w:cs="Arial"/>
                <w:sz w:val="20"/>
                <w:szCs w:val="20"/>
                <w:lang w:val="es-MX" w:eastAsia="es-MX"/>
              </w:rPr>
              <w:t>Comunicados de las JDE 01 a la 11.</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rPr>
            </w:pPr>
            <w:r w:rsidRPr="00A002D2">
              <w:rPr>
                <w:rFonts w:ascii="Arial" w:hAnsi="Arial" w:cs="Arial"/>
                <w:sz w:val="20"/>
                <w:szCs w:val="20"/>
                <w:lang w:val="es-MX" w:eastAsia="es-MX"/>
              </w:rPr>
              <w:t xml:space="preserve">11 Expedientes </w:t>
            </w:r>
          </w:p>
        </w:tc>
        <w:tc>
          <w:tcPr>
            <w:tcW w:w="2555" w:type="dxa"/>
            <w:tcBorders>
              <w:top w:val="single" w:sz="4" w:space="0" w:color="auto"/>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lang w:val="es-MX" w:eastAsia="es-MX"/>
              </w:rPr>
            </w:pPr>
            <w:r w:rsidRPr="00A002D2">
              <w:rPr>
                <w:rFonts w:ascii="Arial" w:hAnsi="Arial" w:cs="Arial"/>
                <w:sz w:val="20"/>
                <w:szCs w:val="20"/>
                <w:lang w:val="es-MX" w:eastAsia="es-MX"/>
              </w:rPr>
              <w:t>Coordinación Administrativa; Archivero 1, cajón 3</w:t>
            </w:r>
          </w:p>
        </w:tc>
      </w:tr>
      <w:tr w:rsidR="00A22F1B" w:rsidRPr="00A002D2" w:rsidTr="00F17AAA">
        <w:trPr>
          <w:trHeight w:val="1002"/>
        </w:trPr>
        <w:tc>
          <w:tcPr>
            <w:tcW w:w="2842" w:type="dxa"/>
            <w:gridSpan w:val="2"/>
            <w:tcBorders>
              <w:top w:val="nil"/>
              <w:left w:val="single" w:sz="4" w:space="0" w:color="auto"/>
              <w:bottom w:val="single" w:sz="4" w:space="0" w:color="auto"/>
              <w:right w:val="single" w:sz="4" w:space="0" w:color="auto"/>
            </w:tcBorders>
            <w:shd w:val="clear" w:color="000000" w:fill="FFFFFF"/>
            <w:vAlign w:val="center"/>
            <w:hideMark/>
          </w:tcPr>
          <w:p w:rsidR="00A22F1B" w:rsidRPr="00A002D2" w:rsidRDefault="00A22F1B" w:rsidP="00405504">
            <w:pPr>
              <w:autoSpaceDE w:val="0"/>
              <w:autoSpaceDN w:val="0"/>
              <w:adjustRightInd w:val="0"/>
              <w:jc w:val="both"/>
              <w:rPr>
                <w:rFonts w:ascii="Arial" w:hAnsi="Arial" w:cs="Arial"/>
                <w:sz w:val="20"/>
                <w:szCs w:val="20"/>
                <w:lang w:val="es-MX" w:eastAsia="es-MX"/>
              </w:rPr>
            </w:pPr>
            <w:r w:rsidRPr="00A002D2">
              <w:rPr>
                <w:rFonts w:ascii="Arial" w:eastAsiaTheme="minorHAnsi" w:hAnsi="Arial" w:cs="Arial"/>
                <w:bCs/>
                <w:sz w:val="20"/>
                <w:szCs w:val="20"/>
                <w:lang w:val="es-MX" w:eastAsia="en-US"/>
              </w:rPr>
              <w:t xml:space="preserve">8.19 </w:t>
            </w:r>
            <w:r w:rsidRPr="00A002D2">
              <w:rPr>
                <w:rFonts w:ascii="Arial" w:eastAsiaTheme="minorHAnsi" w:hAnsi="Arial" w:cs="Arial"/>
                <w:sz w:val="20"/>
                <w:szCs w:val="20"/>
                <w:lang w:val="es-MX" w:eastAsia="en-US"/>
              </w:rPr>
              <w:t>Administración y servicios de Correspondencia.</w:t>
            </w:r>
          </w:p>
        </w:tc>
        <w:tc>
          <w:tcPr>
            <w:tcW w:w="5873" w:type="dxa"/>
            <w:gridSpan w:val="2"/>
            <w:tcBorders>
              <w:top w:val="nil"/>
              <w:left w:val="nil"/>
              <w:bottom w:val="single" w:sz="4" w:space="0" w:color="auto"/>
              <w:right w:val="single" w:sz="4" w:space="0" w:color="auto"/>
            </w:tcBorders>
            <w:shd w:val="clear" w:color="000000" w:fill="FFFFFF"/>
            <w:vAlign w:val="center"/>
            <w:hideMark/>
          </w:tcPr>
          <w:p w:rsidR="00A22F1B" w:rsidRPr="00A002D2" w:rsidRDefault="00A22F1B" w:rsidP="00405504">
            <w:pPr>
              <w:jc w:val="both"/>
              <w:rPr>
                <w:rFonts w:ascii="Arial" w:hAnsi="Arial" w:cs="Arial"/>
                <w:sz w:val="20"/>
                <w:szCs w:val="20"/>
                <w:lang w:val="es-MX" w:eastAsia="es-MX"/>
              </w:rPr>
            </w:pPr>
            <w:r w:rsidRPr="00A002D2">
              <w:rPr>
                <w:rFonts w:ascii="Arial" w:hAnsi="Arial" w:cs="Arial"/>
                <w:sz w:val="20"/>
                <w:szCs w:val="20"/>
                <w:lang w:val="es-MX" w:eastAsia="es-MX"/>
              </w:rPr>
              <w:t>Expediente del SUBCOTECIAD.</w:t>
            </w:r>
          </w:p>
        </w:tc>
        <w:tc>
          <w:tcPr>
            <w:tcW w:w="1418"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rPr>
            </w:pPr>
            <w:r w:rsidRPr="00A002D2">
              <w:rPr>
                <w:rFonts w:ascii="Arial" w:hAnsi="Arial" w:cs="Arial"/>
                <w:sz w:val="20"/>
                <w:szCs w:val="20"/>
                <w:lang w:val="es-MX" w:eastAsia="es-MX"/>
              </w:rPr>
              <w:t xml:space="preserve">1 Expediente </w:t>
            </w:r>
          </w:p>
        </w:tc>
        <w:tc>
          <w:tcPr>
            <w:tcW w:w="2555" w:type="dxa"/>
            <w:tcBorders>
              <w:top w:val="nil"/>
              <w:left w:val="nil"/>
              <w:bottom w:val="single" w:sz="4" w:space="0" w:color="auto"/>
              <w:right w:val="single" w:sz="4" w:space="0" w:color="auto"/>
            </w:tcBorders>
            <w:shd w:val="clear" w:color="000000" w:fill="FFFFFF"/>
            <w:vAlign w:val="center"/>
            <w:hideMark/>
          </w:tcPr>
          <w:p w:rsidR="00A22F1B" w:rsidRPr="00A002D2" w:rsidRDefault="00A22F1B" w:rsidP="00405504">
            <w:pPr>
              <w:jc w:val="center"/>
              <w:rPr>
                <w:rFonts w:ascii="Arial" w:hAnsi="Arial" w:cs="Arial"/>
                <w:sz w:val="20"/>
                <w:szCs w:val="20"/>
                <w:lang w:val="es-MX" w:eastAsia="es-MX"/>
              </w:rPr>
            </w:pPr>
            <w:r w:rsidRPr="00A002D2">
              <w:rPr>
                <w:rFonts w:ascii="Arial" w:hAnsi="Arial" w:cs="Arial"/>
                <w:sz w:val="20"/>
                <w:szCs w:val="20"/>
                <w:lang w:val="es-MX" w:eastAsia="es-MX"/>
              </w:rPr>
              <w:t>Coordinación Administrativa; Archivero 1, cajón 1</w:t>
            </w:r>
          </w:p>
        </w:tc>
      </w:tr>
      <w:tr w:rsidR="00503533" w:rsidRPr="00D7569A" w:rsidTr="00F17AAA">
        <w:trPr>
          <w:trHeight w:val="454"/>
        </w:trPr>
        <w:tc>
          <w:tcPr>
            <w:tcW w:w="1404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03533" w:rsidRPr="00D7569A" w:rsidRDefault="00503533" w:rsidP="00503533">
            <w:pPr>
              <w:jc w:val="center"/>
              <w:rPr>
                <w:rFonts w:ascii="Arial" w:hAnsi="Arial" w:cs="Arial"/>
                <w:b/>
                <w:bCs/>
                <w:sz w:val="20"/>
                <w:szCs w:val="20"/>
                <w:lang w:eastAsia="es-MX"/>
              </w:rPr>
            </w:pPr>
            <w:r w:rsidRPr="00D7569A">
              <w:rPr>
                <w:rFonts w:ascii="Arial" w:hAnsi="Arial" w:cs="Arial"/>
                <w:b/>
                <w:bCs/>
                <w:sz w:val="20"/>
                <w:szCs w:val="20"/>
                <w:lang w:eastAsia="es-MX"/>
              </w:rPr>
              <w:t>DEPARTAMENTO DE RECURSOS HUMANOS</w:t>
            </w:r>
          </w:p>
        </w:tc>
      </w:tr>
      <w:tr w:rsidR="00BA34F3"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Serie</w:t>
            </w:r>
          </w:p>
        </w:tc>
        <w:tc>
          <w:tcPr>
            <w:tcW w:w="5873" w:type="dxa"/>
            <w:gridSpan w:val="2"/>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Descripción</w:t>
            </w:r>
          </w:p>
        </w:tc>
        <w:tc>
          <w:tcPr>
            <w:tcW w:w="1418" w:type="dxa"/>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Años extremos</w:t>
            </w:r>
          </w:p>
        </w:tc>
        <w:tc>
          <w:tcPr>
            <w:tcW w:w="1352" w:type="dxa"/>
            <w:vAlign w:val="center"/>
          </w:tcPr>
          <w:p w:rsidR="00BA34F3" w:rsidRPr="00A002D2" w:rsidRDefault="00BA34F3" w:rsidP="004A1441">
            <w:pPr>
              <w:ind w:left="-39"/>
              <w:jc w:val="center"/>
              <w:rPr>
                <w:rFonts w:ascii="Arial" w:hAnsi="Arial" w:cs="Arial"/>
                <w:b/>
                <w:sz w:val="20"/>
                <w:szCs w:val="20"/>
                <w:lang w:val="es-MX"/>
              </w:rPr>
            </w:pPr>
            <w:r w:rsidRPr="00A002D2">
              <w:rPr>
                <w:rFonts w:ascii="Arial" w:hAnsi="Arial" w:cs="Arial"/>
                <w:b/>
                <w:sz w:val="20"/>
                <w:szCs w:val="20"/>
                <w:lang w:val="es-MX"/>
              </w:rPr>
              <w:t>Volumen</w:t>
            </w:r>
          </w:p>
        </w:tc>
        <w:tc>
          <w:tcPr>
            <w:tcW w:w="2555" w:type="dxa"/>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Ubicación física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4.1 Disposiciones en materia de recursos humanos</w:t>
            </w:r>
          </w:p>
        </w:tc>
        <w:tc>
          <w:tcPr>
            <w:tcW w:w="5873" w:type="dxa"/>
            <w:gridSpan w:val="2"/>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Disposiciones en materia de recursos humanos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2 Expedientes</w:t>
            </w:r>
          </w:p>
        </w:tc>
        <w:tc>
          <w:tcPr>
            <w:tcW w:w="2555" w:type="dxa"/>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Oficina de Recursos Humanos; librero uno nivel 4</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284"/>
        </w:trPr>
        <w:tc>
          <w:tcPr>
            <w:tcW w:w="2842"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4.2 Programas y proyectos en materia de recursos humanos</w:t>
            </w:r>
          </w:p>
        </w:tc>
        <w:tc>
          <w:tcPr>
            <w:tcW w:w="5873" w:type="dxa"/>
            <w:gridSpan w:val="2"/>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Programas y proyectos en materia de recursos humanos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Oficina de Recursos Humanos; librero uno nivel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4.3 Expediente único de personal</w:t>
            </w:r>
          </w:p>
        </w:tc>
        <w:tc>
          <w:tcPr>
            <w:tcW w:w="5873" w:type="dxa"/>
            <w:gridSpan w:val="2"/>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Expediente único de personal</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2  Expedientes</w:t>
            </w:r>
          </w:p>
        </w:tc>
        <w:tc>
          <w:tcPr>
            <w:tcW w:w="2555" w:type="dxa"/>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Oficina de Recursos Humanos; librero uno nivel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4.4 Registro y control de presupuestos y plazas</w:t>
            </w:r>
          </w:p>
        </w:tc>
        <w:tc>
          <w:tcPr>
            <w:tcW w:w="5873" w:type="dxa"/>
            <w:gridSpan w:val="2"/>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Registro y control de presupuestos y plazas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997ADF">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Oficina de Recursos Humanos; librero uno nivel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4.5 Nómina de pago de personal</w:t>
            </w:r>
          </w:p>
        </w:tc>
        <w:tc>
          <w:tcPr>
            <w:tcW w:w="5873" w:type="dxa"/>
            <w:gridSpan w:val="2"/>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Nómina de pago de personal</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30 Expedientes</w:t>
            </w:r>
          </w:p>
        </w:tc>
        <w:tc>
          <w:tcPr>
            <w:tcW w:w="2555" w:type="dxa"/>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Oficina de Recursos Humanos; archivero 1 cajón 1 y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85"/>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autoSpaceDE w:val="0"/>
              <w:autoSpaceDN w:val="0"/>
              <w:adjustRightInd w:val="0"/>
              <w:jc w:val="both"/>
              <w:rPr>
                <w:rFonts w:ascii="Arial" w:hAnsi="Arial" w:cs="Arial"/>
                <w:sz w:val="20"/>
                <w:szCs w:val="20"/>
                <w:lang w:val="es-MX"/>
              </w:rPr>
            </w:pPr>
            <w:r w:rsidRPr="00A002D2">
              <w:rPr>
                <w:rFonts w:ascii="Arial" w:hAnsi="Arial" w:cs="Arial"/>
                <w:sz w:val="20"/>
                <w:szCs w:val="20"/>
                <w:lang w:val="es-MX"/>
              </w:rPr>
              <w:lastRenderedPageBreak/>
              <w:t>4.6 Reclutamiento y selección de personal</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Reclutamiento y selección de personal</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closet nivel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85"/>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autoSpaceDE w:val="0"/>
              <w:autoSpaceDN w:val="0"/>
              <w:adjustRightInd w:val="0"/>
              <w:jc w:val="both"/>
              <w:rPr>
                <w:rFonts w:ascii="Arial" w:hAnsi="Arial" w:cs="Arial"/>
                <w:sz w:val="20"/>
                <w:szCs w:val="20"/>
                <w:lang w:val="es-MX"/>
              </w:rPr>
            </w:pPr>
            <w:r w:rsidRPr="00A002D2">
              <w:rPr>
                <w:rFonts w:ascii="Arial" w:hAnsi="Arial" w:cs="Arial"/>
                <w:sz w:val="20"/>
                <w:szCs w:val="20"/>
                <w:lang w:val="es-MX"/>
              </w:rPr>
              <w:t>4.7 Identificación y acreditación de personal</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Identificación y acreditación de personal</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closet nivel 3</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67"/>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autoSpaceDE w:val="0"/>
              <w:autoSpaceDN w:val="0"/>
              <w:adjustRightInd w:val="0"/>
              <w:jc w:val="both"/>
              <w:rPr>
                <w:rFonts w:ascii="Arial" w:hAnsi="Arial" w:cs="Arial"/>
                <w:sz w:val="20"/>
                <w:szCs w:val="20"/>
                <w:lang w:val="es-MX"/>
              </w:rPr>
            </w:pPr>
            <w:r w:rsidRPr="00A002D2">
              <w:rPr>
                <w:rFonts w:ascii="Arial" w:hAnsi="Arial" w:cs="Arial"/>
                <w:sz w:val="20"/>
                <w:szCs w:val="20"/>
                <w:lang w:val="es-MX"/>
              </w:rPr>
              <w:t xml:space="preserve">4.8 </w:t>
            </w:r>
            <w:r w:rsidRPr="00A002D2">
              <w:rPr>
                <w:rFonts w:ascii="Arial" w:hAnsi="Arial" w:cs="Arial"/>
                <w:sz w:val="20"/>
                <w:szCs w:val="20"/>
              </w:rPr>
              <w:t xml:space="preserve">Control de asistencia </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Control de asistencia</w:t>
            </w:r>
            <w:r>
              <w:rPr>
                <w:rFonts w:ascii="Arial" w:hAnsi="Arial" w:cs="Arial"/>
                <w:sz w:val="20"/>
                <w:szCs w:val="20"/>
                <w:lang w:val="es-MX"/>
              </w:rPr>
              <w:t xml:space="preserve"> </w:t>
            </w:r>
            <w:r w:rsidRPr="00A002D2">
              <w:rPr>
                <w:rFonts w:ascii="Arial" w:hAnsi="Arial" w:cs="Arial"/>
                <w:sz w:val="20"/>
                <w:szCs w:val="20"/>
              </w:rPr>
              <w:t>(vacaciones, descansos y</w:t>
            </w:r>
            <w:r>
              <w:rPr>
                <w:rFonts w:ascii="Arial" w:hAnsi="Arial" w:cs="Arial"/>
                <w:sz w:val="20"/>
                <w:szCs w:val="20"/>
              </w:rPr>
              <w:t xml:space="preserve"> </w:t>
            </w:r>
            <w:r w:rsidRPr="00A002D2">
              <w:rPr>
                <w:rFonts w:ascii="Arial" w:hAnsi="Arial" w:cs="Arial"/>
                <w:sz w:val="20"/>
                <w:szCs w:val="20"/>
              </w:rPr>
              <w:t>licencias, incapacidades, etc.)</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10 Expedientes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closet puerta 1 nivel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67"/>
        </w:trPr>
        <w:tc>
          <w:tcPr>
            <w:tcW w:w="2842" w:type="dxa"/>
            <w:gridSpan w:val="2"/>
            <w:tcBorders>
              <w:top w:val="single" w:sz="4" w:space="0" w:color="auto"/>
              <w:left w:val="single" w:sz="4" w:space="0" w:color="auto"/>
              <w:right w:val="single" w:sz="4" w:space="0" w:color="auto"/>
            </w:tcBorders>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4.11 Estímulos y recompensas</w:t>
            </w:r>
          </w:p>
        </w:tc>
        <w:tc>
          <w:tcPr>
            <w:tcW w:w="5873" w:type="dxa"/>
            <w:gridSpan w:val="2"/>
            <w:tcBorders>
              <w:top w:val="single" w:sz="4" w:space="0" w:color="auto"/>
              <w:left w:val="single" w:sz="4" w:space="0" w:color="auto"/>
              <w:right w:val="single" w:sz="4" w:space="0" w:color="auto"/>
            </w:tcBorders>
            <w:vAlign w:val="center"/>
          </w:tcPr>
          <w:p w:rsidR="00A22F1B" w:rsidRPr="00A002D2" w:rsidRDefault="00A22F1B" w:rsidP="00503533">
            <w:pPr>
              <w:jc w:val="both"/>
              <w:rPr>
                <w:rFonts w:ascii="Arial" w:hAnsi="Arial" w:cs="Arial"/>
                <w:sz w:val="20"/>
                <w:szCs w:val="20"/>
              </w:rPr>
            </w:pPr>
            <w:r w:rsidRPr="00A002D2">
              <w:rPr>
                <w:rFonts w:ascii="Arial" w:hAnsi="Arial" w:cs="Arial"/>
                <w:sz w:val="20"/>
                <w:szCs w:val="20"/>
                <w:lang w:val="es-MX"/>
              </w:rPr>
              <w:t>Estímulos y recompensas</w:t>
            </w:r>
          </w:p>
        </w:tc>
        <w:tc>
          <w:tcPr>
            <w:tcW w:w="1418" w:type="dxa"/>
            <w:tcBorders>
              <w:top w:val="single" w:sz="4" w:space="0" w:color="auto"/>
              <w:left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archivero 2, cajón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67"/>
        </w:trPr>
        <w:tc>
          <w:tcPr>
            <w:tcW w:w="2842" w:type="dxa"/>
            <w:gridSpan w:val="2"/>
            <w:tcBorders>
              <w:top w:val="single" w:sz="4" w:space="0" w:color="auto"/>
              <w:left w:val="single" w:sz="4" w:space="0" w:color="auto"/>
              <w:right w:val="single" w:sz="4" w:space="0" w:color="auto"/>
            </w:tcBorders>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4.12 Evaluaciones y promociones</w:t>
            </w:r>
          </w:p>
        </w:tc>
        <w:tc>
          <w:tcPr>
            <w:tcW w:w="5873" w:type="dxa"/>
            <w:gridSpan w:val="2"/>
            <w:tcBorders>
              <w:top w:val="single" w:sz="4" w:space="0" w:color="auto"/>
              <w:left w:val="single" w:sz="4" w:space="0" w:color="auto"/>
              <w:right w:val="single" w:sz="4" w:space="0" w:color="auto"/>
            </w:tcBorders>
            <w:vAlign w:val="center"/>
          </w:tcPr>
          <w:p w:rsidR="00A22F1B" w:rsidRPr="00A002D2" w:rsidRDefault="00A22F1B" w:rsidP="00503533">
            <w:pPr>
              <w:jc w:val="both"/>
              <w:rPr>
                <w:rFonts w:ascii="Arial" w:hAnsi="Arial" w:cs="Arial"/>
                <w:sz w:val="20"/>
                <w:szCs w:val="20"/>
              </w:rPr>
            </w:pPr>
            <w:r w:rsidRPr="00A002D2">
              <w:rPr>
                <w:rFonts w:ascii="Arial" w:hAnsi="Arial" w:cs="Arial"/>
                <w:sz w:val="20"/>
                <w:szCs w:val="20"/>
                <w:lang w:val="es-MX"/>
              </w:rPr>
              <w:t>Evaluaciones y promociones</w:t>
            </w:r>
          </w:p>
        </w:tc>
        <w:tc>
          <w:tcPr>
            <w:tcW w:w="1418" w:type="dxa"/>
            <w:tcBorders>
              <w:top w:val="single" w:sz="4" w:space="0" w:color="auto"/>
              <w:left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archivero 2, cajón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67"/>
        </w:trPr>
        <w:tc>
          <w:tcPr>
            <w:tcW w:w="2842" w:type="dxa"/>
            <w:gridSpan w:val="2"/>
            <w:tcBorders>
              <w:top w:val="single" w:sz="4" w:space="0" w:color="auto"/>
              <w:left w:val="single" w:sz="4" w:space="0" w:color="auto"/>
              <w:right w:val="single" w:sz="4" w:space="0" w:color="auto"/>
            </w:tcBorders>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4.13 Productividad en el trabajo</w:t>
            </w:r>
          </w:p>
        </w:tc>
        <w:tc>
          <w:tcPr>
            <w:tcW w:w="5873" w:type="dxa"/>
            <w:gridSpan w:val="2"/>
            <w:tcBorders>
              <w:top w:val="single" w:sz="4" w:space="0" w:color="auto"/>
              <w:left w:val="single" w:sz="4" w:space="0" w:color="auto"/>
              <w:right w:val="single" w:sz="4" w:space="0" w:color="auto"/>
            </w:tcBorders>
            <w:vAlign w:val="center"/>
          </w:tcPr>
          <w:p w:rsidR="00A22F1B" w:rsidRPr="00A002D2" w:rsidRDefault="00A22F1B" w:rsidP="00EC0F5B">
            <w:pPr>
              <w:rPr>
                <w:rFonts w:ascii="Arial" w:hAnsi="Arial" w:cs="Arial"/>
                <w:sz w:val="20"/>
                <w:szCs w:val="20"/>
              </w:rPr>
            </w:pPr>
            <w:r w:rsidRPr="00A002D2">
              <w:rPr>
                <w:rFonts w:ascii="Arial" w:hAnsi="Arial" w:cs="Arial"/>
                <w:sz w:val="20"/>
                <w:szCs w:val="20"/>
                <w:lang w:val="es-MX"/>
              </w:rPr>
              <w:t>Productividad en el trabajo</w:t>
            </w:r>
          </w:p>
        </w:tc>
        <w:tc>
          <w:tcPr>
            <w:tcW w:w="1418" w:type="dxa"/>
            <w:tcBorders>
              <w:top w:val="single" w:sz="4" w:space="0" w:color="auto"/>
              <w:left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archivero 2, cajón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67"/>
        </w:trPr>
        <w:tc>
          <w:tcPr>
            <w:tcW w:w="2842" w:type="dxa"/>
            <w:gridSpan w:val="2"/>
            <w:tcBorders>
              <w:top w:val="single" w:sz="4" w:space="0" w:color="auto"/>
              <w:left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 xml:space="preserve">4.15 </w:t>
            </w:r>
            <w:r w:rsidRPr="00A002D2">
              <w:rPr>
                <w:rFonts w:ascii="Arial" w:hAnsi="Arial" w:cs="Arial"/>
                <w:sz w:val="20"/>
                <w:szCs w:val="20"/>
              </w:rPr>
              <w:t>Filiaciones al ISSSTE</w:t>
            </w:r>
          </w:p>
        </w:tc>
        <w:tc>
          <w:tcPr>
            <w:tcW w:w="5873" w:type="dxa"/>
            <w:gridSpan w:val="2"/>
            <w:tcBorders>
              <w:top w:val="single" w:sz="4" w:space="0" w:color="auto"/>
              <w:left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rPr>
              <w:t>Filiaciones al ISSSTE</w:t>
            </w:r>
          </w:p>
        </w:tc>
        <w:tc>
          <w:tcPr>
            <w:tcW w:w="1418" w:type="dxa"/>
            <w:tcBorders>
              <w:top w:val="single" w:sz="4" w:space="0" w:color="auto"/>
              <w:left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right w:val="single" w:sz="4" w:space="0" w:color="auto"/>
            </w:tcBorders>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Oficina de Recursos Humanos, librero uno, nivel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79"/>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autoSpaceDE w:val="0"/>
              <w:autoSpaceDN w:val="0"/>
              <w:adjustRightInd w:val="0"/>
              <w:jc w:val="both"/>
              <w:rPr>
                <w:rFonts w:ascii="Arial" w:hAnsi="Arial" w:cs="Arial"/>
                <w:sz w:val="20"/>
                <w:szCs w:val="20"/>
                <w:lang w:val="es-MX"/>
              </w:rPr>
            </w:pPr>
            <w:r w:rsidRPr="00A002D2">
              <w:rPr>
                <w:rFonts w:ascii="Arial" w:hAnsi="Arial" w:cs="Arial"/>
                <w:bCs/>
                <w:sz w:val="20"/>
                <w:szCs w:val="20"/>
              </w:rPr>
              <w:t>4.16</w:t>
            </w:r>
            <w:r w:rsidRPr="00A002D2">
              <w:rPr>
                <w:rFonts w:ascii="Arial" w:hAnsi="Arial" w:cs="Arial"/>
                <w:b/>
                <w:bCs/>
                <w:sz w:val="20"/>
                <w:szCs w:val="20"/>
              </w:rPr>
              <w:t xml:space="preserve"> </w:t>
            </w:r>
            <w:r w:rsidRPr="00A002D2">
              <w:rPr>
                <w:rFonts w:ascii="Arial" w:hAnsi="Arial" w:cs="Arial"/>
                <w:sz w:val="20"/>
                <w:szCs w:val="20"/>
              </w:rPr>
              <w:t>Control de prestaciones en materia económica</w:t>
            </w:r>
            <w:r>
              <w:rPr>
                <w:rFonts w:ascii="Arial" w:hAnsi="Arial" w:cs="Arial"/>
                <w:sz w:val="20"/>
                <w:szCs w:val="20"/>
              </w:rPr>
              <w:t xml:space="preserve"> </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autoSpaceDE w:val="0"/>
              <w:autoSpaceDN w:val="0"/>
              <w:adjustRightInd w:val="0"/>
              <w:jc w:val="both"/>
              <w:rPr>
                <w:rFonts w:ascii="Arial" w:hAnsi="Arial" w:cs="Arial"/>
                <w:sz w:val="20"/>
                <w:szCs w:val="20"/>
                <w:lang w:val="es-MX"/>
              </w:rPr>
            </w:pPr>
            <w:r w:rsidRPr="00A002D2">
              <w:rPr>
                <w:rFonts w:ascii="Arial" w:hAnsi="Arial" w:cs="Arial"/>
                <w:sz w:val="20"/>
                <w:szCs w:val="20"/>
              </w:rPr>
              <w:t>Control de prestaciones en materia económica</w:t>
            </w:r>
            <w:r>
              <w:rPr>
                <w:rFonts w:ascii="Arial" w:hAnsi="Arial" w:cs="Arial"/>
                <w:sz w:val="20"/>
                <w:szCs w:val="20"/>
              </w:rPr>
              <w:t xml:space="preserve"> </w:t>
            </w:r>
            <w:r w:rsidRPr="00A002D2">
              <w:rPr>
                <w:rFonts w:ascii="Arial" w:hAnsi="Arial" w:cs="Arial"/>
                <w:sz w:val="20"/>
                <w:szCs w:val="20"/>
              </w:rPr>
              <w:t>(FONAC, sistema de ahorro para el retiro, seguros,</w:t>
            </w:r>
            <w:r>
              <w:rPr>
                <w:rFonts w:ascii="Arial" w:hAnsi="Arial" w:cs="Arial"/>
                <w:sz w:val="20"/>
                <w:szCs w:val="20"/>
              </w:rPr>
              <w:t xml:space="preserve"> </w:t>
            </w:r>
            <w:r w:rsidRPr="00A002D2">
              <w:rPr>
                <w:rFonts w:ascii="Arial" w:hAnsi="Arial" w:cs="Arial"/>
                <w:sz w:val="20"/>
                <w:szCs w:val="20"/>
              </w:rPr>
              <w:t>etc.)</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3 Expedientes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Oficina de Recursos Humanos; librero uno, nivel 3</w:t>
            </w:r>
            <w:r>
              <w:rPr>
                <w:rFonts w:ascii="Arial" w:hAnsi="Arial" w:cs="Arial"/>
                <w:sz w:val="20"/>
                <w:szCs w:val="20"/>
                <w:lang w:val="es-MX"/>
              </w:rPr>
              <w:t xml:space="preserve"> </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4.17 Jubilaciones y pensiones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Jubilaciones y pensiones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librero uno, nivel 4</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4.19</w:t>
            </w:r>
            <w:r w:rsidRPr="00A002D2">
              <w:rPr>
                <w:rFonts w:ascii="Arial" w:hAnsi="Arial" w:cs="Arial"/>
                <w:sz w:val="20"/>
                <w:szCs w:val="20"/>
              </w:rPr>
              <w:t xml:space="preserve"> Becas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Becas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librero uno, nivel 3</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19"/>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bCs/>
                <w:sz w:val="20"/>
                <w:szCs w:val="20"/>
              </w:rPr>
            </w:pPr>
            <w:r w:rsidRPr="00A002D2">
              <w:rPr>
                <w:rFonts w:ascii="Arial" w:hAnsi="Arial" w:cs="Arial"/>
                <w:bCs/>
                <w:sz w:val="20"/>
                <w:szCs w:val="20"/>
              </w:rPr>
              <w:t>4.20 Relaciones laborales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autoSpaceDE w:val="0"/>
              <w:autoSpaceDN w:val="0"/>
              <w:adjustRightInd w:val="0"/>
              <w:jc w:val="both"/>
              <w:rPr>
                <w:rFonts w:ascii="Arial" w:hAnsi="Arial" w:cs="Arial"/>
                <w:sz w:val="20"/>
                <w:szCs w:val="20"/>
              </w:rPr>
            </w:pPr>
            <w:r w:rsidRPr="00A002D2">
              <w:rPr>
                <w:rFonts w:ascii="Arial" w:hAnsi="Arial" w:cs="Arial"/>
                <w:bCs/>
                <w:sz w:val="20"/>
                <w:szCs w:val="20"/>
              </w:rPr>
              <w:t>Relaciones laborales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librero uno, nivel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19"/>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autoSpaceDE w:val="0"/>
              <w:autoSpaceDN w:val="0"/>
              <w:adjustRightInd w:val="0"/>
              <w:jc w:val="both"/>
              <w:rPr>
                <w:rFonts w:ascii="Arial" w:hAnsi="Arial" w:cs="Arial"/>
                <w:sz w:val="20"/>
                <w:szCs w:val="20"/>
                <w:lang w:val="es-MX"/>
              </w:rPr>
            </w:pPr>
            <w:r w:rsidRPr="00A002D2">
              <w:rPr>
                <w:rFonts w:ascii="Arial" w:hAnsi="Arial" w:cs="Arial"/>
                <w:bCs/>
                <w:sz w:val="20"/>
                <w:szCs w:val="20"/>
              </w:rPr>
              <w:t>4.21</w:t>
            </w:r>
            <w:r w:rsidRPr="00A002D2">
              <w:rPr>
                <w:rFonts w:ascii="Arial" w:hAnsi="Arial" w:cs="Arial"/>
                <w:sz w:val="20"/>
                <w:szCs w:val="20"/>
              </w:rPr>
              <w:t xml:space="preserve"> Programas y servicios sociales, culturales, de</w:t>
            </w:r>
            <w:r>
              <w:rPr>
                <w:rFonts w:ascii="Arial" w:hAnsi="Arial" w:cs="Arial"/>
                <w:sz w:val="20"/>
                <w:szCs w:val="20"/>
              </w:rPr>
              <w:t xml:space="preserve"> </w:t>
            </w:r>
            <w:r w:rsidRPr="00A002D2">
              <w:rPr>
                <w:rFonts w:ascii="Arial" w:hAnsi="Arial" w:cs="Arial"/>
                <w:sz w:val="20"/>
                <w:szCs w:val="20"/>
              </w:rPr>
              <w:t>seguridad e higiene en el trabajo</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autoSpaceDE w:val="0"/>
              <w:autoSpaceDN w:val="0"/>
              <w:adjustRightInd w:val="0"/>
              <w:jc w:val="both"/>
              <w:rPr>
                <w:rFonts w:ascii="Arial" w:hAnsi="Arial" w:cs="Arial"/>
                <w:sz w:val="20"/>
                <w:szCs w:val="20"/>
                <w:lang w:val="es-MX"/>
              </w:rPr>
            </w:pPr>
            <w:r w:rsidRPr="00A002D2">
              <w:rPr>
                <w:rFonts w:ascii="Arial" w:hAnsi="Arial" w:cs="Arial"/>
                <w:sz w:val="20"/>
                <w:szCs w:val="20"/>
              </w:rPr>
              <w:t>Programas y servicios sociales, culturales, de</w:t>
            </w:r>
            <w:r>
              <w:rPr>
                <w:rFonts w:ascii="Arial" w:hAnsi="Arial" w:cs="Arial"/>
                <w:sz w:val="20"/>
                <w:szCs w:val="20"/>
              </w:rPr>
              <w:t xml:space="preserve"> </w:t>
            </w:r>
            <w:r w:rsidRPr="00A002D2">
              <w:rPr>
                <w:rFonts w:ascii="Arial" w:hAnsi="Arial" w:cs="Arial"/>
                <w:sz w:val="20"/>
                <w:szCs w:val="20"/>
              </w:rPr>
              <w:t>seguridad e higiene en el trabajo</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24551">
            <w:pPr>
              <w:jc w:val="center"/>
              <w:rPr>
                <w:rFonts w:ascii="Arial" w:hAnsi="Arial" w:cs="Arial"/>
                <w:sz w:val="20"/>
                <w:szCs w:val="20"/>
                <w:lang w:val="es-MX"/>
              </w:rPr>
            </w:pPr>
            <w:r w:rsidRPr="00A002D2">
              <w:rPr>
                <w:rFonts w:ascii="Arial" w:hAnsi="Arial" w:cs="Arial"/>
                <w:sz w:val="20"/>
                <w:szCs w:val="20"/>
                <w:lang w:val="es-MX"/>
              </w:rPr>
              <w:t>2 Expedientes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librero uno, nivel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4.23 Servicio social de áreas administrativas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Servicio social de áreas administrativas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librero uno, nivel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lastRenderedPageBreak/>
              <w:t xml:space="preserve">4.24 </w:t>
            </w:r>
            <w:proofErr w:type="spellStart"/>
            <w:r w:rsidRPr="00A002D2">
              <w:rPr>
                <w:rFonts w:ascii="Arial" w:hAnsi="Arial" w:cs="Arial"/>
                <w:sz w:val="20"/>
                <w:szCs w:val="20"/>
                <w:lang w:val="es-MX"/>
              </w:rPr>
              <w:t>Currícula</w:t>
            </w:r>
            <w:proofErr w:type="spellEnd"/>
            <w:r w:rsidRPr="00A002D2">
              <w:rPr>
                <w:rFonts w:ascii="Arial" w:hAnsi="Arial" w:cs="Arial"/>
                <w:sz w:val="20"/>
                <w:szCs w:val="20"/>
                <w:lang w:val="es-MX"/>
              </w:rPr>
              <w:t xml:space="preserve"> de personal</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proofErr w:type="spellStart"/>
            <w:r w:rsidRPr="00A002D2">
              <w:rPr>
                <w:rFonts w:ascii="Arial" w:hAnsi="Arial" w:cs="Arial"/>
                <w:sz w:val="20"/>
                <w:szCs w:val="20"/>
                <w:lang w:val="es-MX"/>
              </w:rPr>
              <w:t>Currícula</w:t>
            </w:r>
            <w:proofErr w:type="spellEnd"/>
            <w:r w:rsidRPr="00A002D2">
              <w:rPr>
                <w:rFonts w:ascii="Arial" w:hAnsi="Arial" w:cs="Arial"/>
                <w:sz w:val="20"/>
                <w:szCs w:val="20"/>
                <w:lang w:val="es-MX"/>
              </w:rPr>
              <w:t xml:space="preserve"> de personal</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librero uno, nivel 5</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4.26 Expedición de constancias y credenciales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Expedición de constancias y credenciales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librero uno, nivel 3</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4.27 Coordinación laboral con organismos descentralizados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coordinación laboral con organismos descentralizados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librero uno, nivel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4.28 Registro y control de contratos por honorarios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Registro y control de contratos por honorarios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Oficina de Recursos Humanos; librero uno nivel 3</w:t>
            </w:r>
          </w:p>
        </w:tc>
      </w:tr>
      <w:tr w:rsidR="00593EBD" w:rsidRPr="00D7569A" w:rsidTr="00F17AAA">
        <w:trPr>
          <w:trHeight w:val="454"/>
        </w:trPr>
        <w:tc>
          <w:tcPr>
            <w:tcW w:w="140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93EBD" w:rsidRPr="00D7569A" w:rsidRDefault="00593EBD" w:rsidP="002A3096">
            <w:pPr>
              <w:jc w:val="center"/>
              <w:rPr>
                <w:rFonts w:ascii="Arial" w:hAnsi="Arial" w:cs="Arial"/>
                <w:b/>
                <w:bCs/>
                <w:sz w:val="20"/>
                <w:szCs w:val="20"/>
                <w:lang w:eastAsia="es-MX"/>
              </w:rPr>
            </w:pPr>
            <w:r w:rsidRPr="00D7569A">
              <w:rPr>
                <w:rFonts w:ascii="Arial" w:hAnsi="Arial" w:cs="Arial"/>
                <w:b/>
                <w:bCs/>
                <w:sz w:val="20"/>
                <w:szCs w:val="20"/>
                <w:lang w:eastAsia="es-MX"/>
              </w:rPr>
              <w:t>DEPARTAMENTO DE RECURSOS FINANCIEROS</w:t>
            </w:r>
          </w:p>
        </w:tc>
      </w:tr>
      <w:tr w:rsidR="00BA34F3"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BA34F3" w:rsidRPr="00A002D2" w:rsidRDefault="00BA34F3" w:rsidP="002A3096">
            <w:pPr>
              <w:jc w:val="both"/>
              <w:rPr>
                <w:rFonts w:ascii="Arial" w:hAnsi="Arial" w:cs="Arial"/>
                <w:b/>
                <w:sz w:val="20"/>
                <w:szCs w:val="20"/>
                <w:lang w:val="es-MX"/>
              </w:rPr>
            </w:pPr>
            <w:r w:rsidRPr="00A002D2">
              <w:rPr>
                <w:rFonts w:ascii="Arial" w:hAnsi="Arial" w:cs="Arial"/>
                <w:b/>
                <w:sz w:val="20"/>
                <w:szCs w:val="20"/>
                <w:lang w:val="es-MX"/>
              </w:rPr>
              <w:t>Serie</w:t>
            </w:r>
          </w:p>
        </w:tc>
        <w:tc>
          <w:tcPr>
            <w:tcW w:w="5873" w:type="dxa"/>
            <w:gridSpan w:val="2"/>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Descripción</w:t>
            </w:r>
          </w:p>
        </w:tc>
        <w:tc>
          <w:tcPr>
            <w:tcW w:w="1418" w:type="dxa"/>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Años extremos</w:t>
            </w:r>
          </w:p>
        </w:tc>
        <w:tc>
          <w:tcPr>
            <w:tcW w:w="1352" w:type="dxa"/>
            <w:vAlign w:val="center"/>
          </w:tcPr>
          <w:p w:rsidR="00BA34F3" w:rsidRPr="00A002D2" w:rsidRDefault="00BA34F3" w:rsidP="004A1441">
            <w:pPr>
              <w:ind w:left="-39"/>
              <w:jc w:val="center"/>
              <w:rPr>
                <w:rFonts w:ascii="Arial" w:hAnsi="Arial" w:cs="Arial"/>
                <w:b/>
                <w:sz w:val="20"/>
                <w:szCs w:val="20"/>
                <w:lang w:val="es-MX"/>
              </w:rPr>
            </w:pPr>
            <w:r w:rsidRPr="00A002D2">
              <w:rPr>
                <w:rFonts w:ascii="Arial" w:hAnsi="Arial" w:cs="Arial"/>
                <w:b/>
                <w:sz w:val="20"/>
                <w:szCs w:val="20"/>
                <w:lang w:val="es-MX"/>
              </w:rPr>
              <w:t>Volumen</w:t>
            </w:r>
          </w:p>
        </w:tc>
        <w:tc>
          <w:tcPr>
            <w:tcW w:w="2555" w:type="dxa"/>
            <w:vAlign w:val="center"/>
          </w:tcPr>
          <w:p w:rsidR="00BA34F3" w:rsidRPr="00A002D2" w:rsidRDefault="00BA34F3" w:rsidP="004A1441">
            <w:pPr>
              <w:jc w:val="center"/>
              <w:rPr>
                <w:rFonts w:ascii="Arial" w:hAnsi="Arial" w:cs="Arial"/>
                <w:b/>
                <w:sz w:val="20"/>
                <w:szCs w:val="20"/>
                <w:lang w:val="es-MX"/>
              </w:rPr>
            </w:pPr>
            <w:r w:rsidRPr="00A002D2">
              <w:rPr>
                <w:rFonts w:ascii="Arial" w:hAnsi="Arial" w:cs="Arial"/>
                <w:b/>
                <w:sz w:val="20"/>
                <w:szCs w:val="20"/>
                <w:lang w:val="es-MX"/>
              </w:rPr>
              <w:t>Ubicación física</w:t>
            </w:r>
          </w:p>
        </w:tc>
      </w:tr>
      <w:tr w:rsidR="007D4F19"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7D4F19" w:rsidRPr="00A002D2" w:rsidRDefault="00373C53" w:rsidP="00373C53">
            <w:pPr>
              <w:jc w:val="both"/>
              <w:rPr>
                <w:rFonts w:ascii="Arial" w:hAnsi="Arial" w:cs="Arial"/>
                <w:sz w:val="20"/>
                <w:szCs w:val="20"/>
                <w:lang w:val="es-MX"/>
              </w:rPr>
            </w:pPr>
            <w:r>
              <w:rPr>
                <w:rFonts w:ascii="Arial" w:hAnsi="Arial" w:cs="Arial"/>
                <w:sz w:val="20"/>
                <w:szCs w:val="20"/>
                <w:lang w:val="es-MX"/>
              </w:rPr>
              <w:t xml:space="preserve">5.1 Disposiciones en materia de Recursos Financieros </w:t>
            </w:r>
          </w:p>
        </w:tc>
        <w:tc>
          <w:tcPr>
            <w:tcW w:w="5873" w:type="dxa"/>
            <w:gridSpan w:val="2"/>
            <w:vAlign w:val="center"/>
          </w:tcPr>
          <w:p w:rsidR="007D4F19" w:rsidRPr="00A002D2" w:rsidRDefault="00373C53" w:rsidP="00373C53">
            <w:pPr>
              <w:jc w:val="both"/>
              <w:rPr>
                <w:rFonts w:ascii="Arial" w:hAnsi="Arial" w:cs="Arial"/>
                <w:sz w:val="20"/>
                <w:szCs w:val="20"/>
                <w:lang w:val="es-MX"/>
              </w:rPr>
            </w:pPr>
            <w:r w:rsidRPr="007D4F19">
              <w:rPr>
                <w:rFonts w:ascii="Arial" w:hAnsi="Arial" w:cs="Arial"/>
                <w:sz w:val="20"/>
                <w:szCs w:val="20"/>
                <w:lang w:val="es-MX"/>
              </w:rPr>
              <w:t>Exp</w:t>
            </w:r>
            <w:r w:rsidRPr="00A002D2">
              <w:rPr>
                <w:rFonts w:ascii="Arial" w:hAnsi="Arial" w:cs="Arial"/>
                <w:sz w:val="20"/>
                <w:szCs w:val="20"/>
                <w:lang w:val="es-MX"/>
              </w:rPr>
              <w:t>edientes de orden administrativo</w:t>
            </w:r>
            <w:r>
              <w:rPr>
                <w:rFonts w:ascii="Arial" w:hAnsi="Arial" w:cs="Arial"/>
                <w:sz w:val="20"/>
                <w:szCs w:val="20"/>
                <w:lang w:val="es-MX"/>
              </w:rPr>
              <w:t>,</w:t>
            </w:r>
            <w:r w:rsidRPr="00A002D2">
              <w:rPr>
                <w:rFonts w:ascii="Arial" w:hAnsi="Arial" w:cs="Arial"/>
                <w:sz w:val="20"/>
                <w:szCs w:val="20"/>
                <w:lang w:val="es-MX"/>
              </w:rPr>
              <w:t xml:space="preserve"> </w:t>
            </w:r>
            <w:r w:rsidR="007D4F19" w:rsidRPr="00A002D2">
              <w:rPr>
                <w:rFonts w:ascii="Arial" w:hAnsi="Arial" w:cs="Arial"/>
                <w:sz w:val="20"/>
                <w:szCs w:val="20"/>
                <w:lang w:val="es-MX"/>
              </w:rPr>
              <w:t xml:space="preserve">Carpetas  </w:t>
            </w:r>
            <w:r>
              <w:rPr>
                <w:rFonts w:ascii="Arial" w:hAnsi="Arial" w:cs="Arial"/>
                <w:sz w:val="20"/>
                <w:szCs w:val="20"/>
                <w:lang w:val="es-MX"/>
              </w:rPr>
              <w:t>d</w:t>
            </w:r>
            <w:r w:rsidR="007D4F19" w:rsidRPr="00A002D2">
              <w:rPr>
                <w:rFonts w:ascii="Arial" w:hAnsi="Arial" w:cs="Arial"/>
                <w:sz w:val="20"/>
                <w:szCs w:val="20"/>
                <w:lang w:val="es-MX"/>
              </w:rPr>
              <w:t>e Expedientes Ordenad</w:t>
            </w:r>
            <w:r>
              <w:rPr>
                <w:rFonts w:ascii="Arial" w:hAnsi="Arial" w:cs="Arial"/>
                <w:sz w:val="20"/>
                <w:szCs w:val="20"/>
                <w:lang w:val="es-MX"/>
              </w:rPr>
              <w:t>o</w:t>
            </w:r>
            <w:r w:rsidR="007D4F19" w:rsidRPr="00A002D2">
              <w:rPr>
                <w:rFonts w:ascii="Arial" w:hAnsi="Arial" w:cs="Arial"/>
                <w:sz w:val="20"/>
                <w:szCs w:val="20"/>
                <w:lang w:val="es-MX"/>
              </w:rPr>
              <w:t xml:space="preserve">s </w:t>
            </w:r>
            <w:r>
              <w:rPr>
                <w:rFonts w:ascii="Arial" w:hAnsi="Arial" w:cs="Arial"/>
                <w:sz w:val="20"/>
                <w:szCs w:val="20"/>
                <w:lang w:val="es-MX"/>
              </w:rPr>
              <w:t xml:space="preserve">con </w:t>
            </w:r>
            <w:r w:rsidRPr="00A002D2">
              <w:rPr>
                <w:rFonts w:ascii="Arial" w:hAnsi="Arial" w:cs="Arial"/>
                <w:sz w:val="20"/>
                <w:szCs w:val="20"/>
                <w:lang w:val="es-MX"/>
              </w:rPr>
              <w:t>identificación de</w:t>
            </w:r>
            <w:r w:rsidR="007D4F19" w:rsidRPr="00A002D2">
              <w:rPr>
                <w:rFonts w:ascii="Arial" w:hAnsi="Arial" w:cs="Arial"/>
                <w:sz w:val="20"/>
                <w:szCs w:val="20"/>
                <w:lang w:val="es-MX"/>
              </w:rPr>
              <w:t xml:space="preserve"> Ejercicio</w:t>
            </w:r>
          </w:p>
        </w:tc>
        <w:tc>
          <w:tcPr>
            <w:tcW w:w="1418" w:type="dxa"/>
            <w:vAlign w:val="center"/>
          </w:tcPr>
          <w:p w:rsidR="007D4F19" w:rsidRPr="00A002D2" w:rsidRDefault="007D4F19"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7D4F19" w:rsidRPr="00A002D2" w:rsidRDefault="007D4F19" w:rsidP="00997ADF">
            <w:pPr>
              <w:jc w:val="center"/>
              <w:rPr>
                <w:rFonts w:ascii="Arial" w:hAnsi="Arial" w:cs="Arial"/>
                <w:sz w:val="20"/>
                <w:szCs w:val="20"/>
                <w:lang w:val="es-MX"/>
              </w:rPr>
            </w:pPr>
            <w:r w:rsidRPr="00A002D2">
              <w:rPr>
                <w:rFonts w:ascii="Arial" w:hAnsi="Arial" w:cs="Arial"/>
                <w:sz w:val="20"/>
                <w:szCs w:val="20"/>
                <w:lang w:val="es-MX"/>
              </w:rPr>
              <w:t>35 Expedientes</w:t>
            </w:r>
          </w:p>
        </w:tc>
        <w:tc>
          <w:tcPr>
            <w:tcW w:w="2555" w:type="dxa"/>
            <w:vAlign w:val="center"/>
          </w:tcPr>
          <w:p w:rsidR="007D4F19" w:rsidRPr="00A002D2" w:rsidRDefault="007D4F19" w:rsidP="00997ADF">
            <w:pPr>
              <w:jc w:val="center"/>
              <w:rPr>
                <w:rFonts w:ascii="Arial" w:hAnsi="Arial" w:cs="Arial"/>
                <w:sz w:val="20"/>
                <w:szCs w:val="20"/>
                <w:lang w:val="es-MX"/>
              </w:rPr>
            </w:pPr>
            <w:r w:rsidRPr="00A002D2">
              <w:rPr>
                <w:rFonts w:ascii="Arial" w:hAnsi="Arial" w:cs="Arial"/>
                <w:sz w:val="20"/>
                <w:szCs w:val="20"/>
                <w:lang w:val="es-MX"/>
              </w:rPr>
              <w:t>Archivo de recursos financieros; archivero 4 cajón 1 y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5.3.- Gastos o egresos por partida presupuestal</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 xml:space="preserve">Carpetas de control  por partida de gasto </w:t>
            </w:r>
            <w:r>
              <w:rPr>
                <w:rFonts w:ascii="Arial" w:hAnsi="Arial" w:cs="Arial"/>
                <w:sz w:val="20"/>
                <w:szCs w:val="20"/>
                <w:lang w:val="es-MX"/>
              </w:rPr>
              <w:t>cuentas.</w:t>
            </w:r>
            <w:r w:rsidRPr="00A002D2">
              <w:rPr>
                <w:rFonts w:ascii="Arial" w:hAnsi="Arial" w:cs="Arial"/>
                <w:sz w:val="20"/>
                <w:szCs w:val="20"/>
                <w:lang w:val="es-MX"/>
              </w:rPr>
              <w:t xml:space="preserve"> 7007-5021842, 09200240796 Y 0195760089</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40419C">
            <w:pPr>
              <w:jc w:val="center"/>
              <w:rPr>
                <w:rFonts w:ascii="Arial" w:hAnsi="Arial" w:cs="Arial"/>
                <w:sz w:val="20"/>
                <w:szCs w:val="20"/>
                <w:lang w:val="es-MX"/>
              </w:rPr>
            </w:pPr>
            <w:r w:rsidRPr="00A002D2">
              <w:rPr>
                <w:rFonts w:ascii="Arial" w:hAnsi="Arial" w:cs="Arial"/>
                <w:sz w:val="20"/>
                <w:szCs w:val="20"/>
                <w:lang w:val="es-MX"/>
              </w:rPr>
              <w:t>3  Expedientes</w:t>
            </w:r>
          </w:p>
        </w:tc>
        <w:tc>
          <w:tcPr>
            <w:tcW w:w="2555" w:type="dxa"/>
            <w:vAlign w:val="center"/>
          </w:tcPr>
          <w:p w:rsidR="00A22F1B" w:rsidRPr="00A002D2" w:rsidRDefault="00A22F1B" w:rsidP="0040419C">
            <w:pPr>
              <w:jc w:val="center"/>
              <w:rPr>
                <w:rFonts w:ascii="Arial" w:hAnsi="Arial" w:cs="Arial"/>
                <w:sz w:val="20"/>
                <w:szCs w:val="20"/>
                <w:lang w:val="es-MX"/>
              </w:rPr>
            </w:pPr>
            <w:r w:rsidRPr="00A002D2">
              <w:rPr>
                <w:rFonts w:ascii="Arial" w:hAnsi="Arial" w:cs="Arial"/>
                <w:sz w:val="20"/>
                <w:szCs w:val="20"/>
                <w:lang w:val="es-MX"/>
              </w:rPr>
              <w:t>Archivo de recursos financieros; librero único nivel 1,2 y 3</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5.4.-  Ministraciones</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Ministraciones  de los recursos recibidos por Oficinas Centrales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vAlign w:val="center"/>
          </w:tcPr>
          <w:p w:rsidR="00A22F1B" w:rsidRPr="00A002D2" w:rsidRDefault="00A22F1B" w:rsidP="00783338">
            <w:pPr>
              <w:jc w:val="center"/>
              <w:rPr>
                <w:rFonts w:ascii="Arial" w:hAnsi="Arial" w:cs="Arial"/>
                <w:sz w:val="20"/>
                <w:szCs w:val="20"/>
                <w:lang w:val="es-MX"/>
              </w:rPr>
            </w:pPr>
            <w:r w:rsidRPr="00A002D2">
              <w:rPr>
                <w:rFonts w:ascii="Arial" w:hAnsi="Arial" w:cs="Arial"/>
                <w:sz w:val="20"/>
                <w:szCs w:val="20"/>
                <w:lang w:val="es-MX"/>
              </w:rPr>
              <w:t>Archivo de recursos financieros; librero único nivel 4</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5.5.-  Auxiliar de bancos</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Carpeta de  auxiliares bancarios de la</w:t>
            </w:r>
            <w:r>
              <w:rPr>
                <w:rFonts w:ascii="Arial" w:hAnsi="Arial" w:cs="Arial"/>
                <w:sz w:val="20"/>
                <w:szCs w:val="20"/>
                <w:lang w:val="es-MX"/>
              </w:rPr>
              <w:t>s cuentas :</w:t>
            </w:r>
            <w:r w:rsidRPr="00A002D2">
              <w:rPr>
                <w:rFonts w:ascii="Arial" w:hAnsi="Arial" w:cs="Arial"/>
                <w:sz w:val="20"/>
                <w:szCs w:val="20"/>
                <w:lang w:val="es-MX"/>
              </w:rPr>
              <w:t xml:space="preserve"> 09200240796 de Inverlat</w:t>
            </w:r>
            <w:r>
              <w:rPr>
                <w:rFonts w:ascii="Arial" w:hAnsi="Arial" w:cs="Arial"/>
                <w:sz w:val="20"/>
                <w:szCs w:val="20"/>
                <w:lang w:val="es-MX"/>
              </w:rPr>
              <w:t xml:space="preserve">, </w:t>
            </w:r>
            <w:r w:rsidRPr="00A002D2">
              <w:rPr>
                <w:rFonts w:ascii="Arial" w:hAnsi="Arial" w:cs="Arial"/>
                <w:sz w:val="20"/>
                <w:szCs w:val="20"/>
                <w:lang w:val="es-MX"/>
              </w:rPr>
              <w:t>7007/5021842 de Banamex</w:t>
            </w:r>
            <w:r>
              <w:rPr>
                <w:rFonts w:ascii="Arial" w:hAnsi="Arial" w:cs="Arial"/>
                <w:sz w:val="20"/>
                <w:szCs w:val="20"/>
                <w:lang w:val="es-MX"/>
              </w:rPr>
              <w:t xml:space="preserve"> y</w:t>
            </w:r>
            <w:r w:rsidRPr="00A002D2">
              <w:rPr>
                <w:rFonts w:ascii="Arial" w:hAnsi="Arial" w:cs="Arial"/>
                <w:sz w:val="20"/>
                <w:szCs w:val="20"/>
                <w:lang w:val="es-MX"/>
              </w:rPr>
              <w:t xml:space="preserve"> 0195760089 de Bancomer</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D8586F">
            <w:pPr>
              <w:jc w:val="center"/>
              <w:rPr>
                <w:rFonts w:ascii="Arial" w:hAnsi="Arial" w:cs="Arial"/>
                <w:sz w:val="20"/>
                <w:szCs w:val="20"/>
                <w:lang w:val="es-MX"/>
              </w:rPr>
            </w:pPr>
            <w:r>
              <w:rPr>
                <w:rFonts w:ascii="Arial" w:hAnsi="Arial" w:cs="Arial"/>
                <w:sz w:val="20"/>
                <w:szCs w:val="20"/>
                <w:lang w:val="es-MX"/>
              </w:rPr>
              <w:t>3</w:t>
            </w:r>
            <w:r w:rsidRPr="00A002D2">
              <w:rPr>
                <w:rFonts w:ascii="Arial" w:hAnsi="Arial" w:cs="Arial"/>
                <w:sz w:val="20"/>
                <w:szCs w:val="20"/>
                <w:lang w:val="es-MX"/>
              </w:rPr>
              <w:t xml:space="preserve"> Expediente</w:t>
            </w:r>
            <w:r>
              <w:rPr>
                <w:rFonts w:ascii="Arial" w:hAnsi="Arial" w:cs="Arial"/>
                <w:sz w:val="20"/>
                <w:szCs w:val="20"/>
                <w:lang w:val="es-MX"/>
              </w:rPr>
              <w:t>s</w:t>
            </w:r>
          </w:p>
        </w:tc>
        <w:tc>
          <w:tcPr>
            <w:tcW w:w="2555" w:type="dxa"/>
            <w:vAlign w:val="center"/>
          </w:tcPr>
          <w:p w:rsidR="00A22F1B" w:rsidRPr="00A002D2" w:rsidRDefault="00A22F1B" w:rsidP="00D8586F">
            <w:pPr>
              <w:jc w:val="center"/>
              <w:rPr>
                <w:rFonts w:ascii="Arial" w:hAnsi="Arial" w:cs="Arial"/>
                <w:sz w:val="20"/>
                <w:szCs w:val="20"/>
                <w:lang w:val="es-MX"/>
              </w:rPr>
            </w:pPr>
            <w:r w:rsidRPr="00A002D2">
              <w:rPr>
                <w:rFonts w:ascii="Arial" w:hAnsi="Arial" w:cs="Arial"/>
                <w:sz w:val="20"/>
                <w:szCs w:val="20"/>
                <w:lang w:val="es-MX"/>
              </w:rPr>
              <w:t>Archivo de recursos financieros; archivero 4,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85"/>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Pr>
                <w:rFonts w:ascii="Arial" w:hAnsi="Arial" w:cs="Arial"/>
                <w:sz w:val="20"/>
                <w:szCs w:val="20"/>
                <w:lang w:val="es-MX"/>
              </w:rPr>
              <w:t xml:space="preserve">5.15.- </w:t>
            </w:r>
            <w:r w:rsidRPr="00A002D2">
              <w:rPr>
                <w:rFonts w:ascii="Arial" w:hAnsi="Arial" w:cs="Arial"/>
                <w:sz w:val="20"/>
                <w:szCs w:val="20"/>
                <w:lang w:val="es-MX"/>
              </w:rPr>
              <w:t xml:space="preserve"> Presupuesto</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Recopiladores de solicitudes de transferencias presupuestales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2 Expedientes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Archivo de recursos financieros; librero único nivel 4</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155"/>
        </w:trPr>
        <w:tc>
          <w:tcPr>
            <w:tcW w:w="2842" w:type="dxa"/>
            <w:gridSpan w:val="2"/>
            <w:tcBorders>
              <w:top w:val="single" w:sz="4" w:space="0" w:color="auto"/>
              <w:left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5.17.-  Pólizas egresos</w:t>
            </w:r>
          </w:p>
        </w:tc>
        <w:tc>
          <w:tcPr>
            <w:tcW w:w="5873" w:type="dxa"/>
            <w:gridSpan w:val="2"/>
            <w:tcBorders>
              <w:top w:val="single" w:sz="4" w:space="0" w:color="auto"/>
              <w:left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Recopiladores de pólizas de egresos de la</w:t>
            </w:r>
            <w:r>
              <w:rPr>
                <w:rFonts w:ascii="Arial" w:hAnsi="Arial" w:cs="Arial"/>
                <w:sz w:val="20"/>
                <w:szCs w:val="20"/>
                <w:lang w:val="es-MX"/>
              </w:rPr>
              <w:t>s cuentas :</w:t>
            </w:r>
            <w:r w:rsidRPr="00A002D2">
              <w:rPr>
                <w:rFonts w:ascii="Arial" w:hAnsi="Arial" w:cs="Arial"/>
                <w:sz w:val="20"/>
                <w:szCs w:val="20"/>
                <w:lang w:val="es-MX"/>
              </w:rPr>
              <w:t xml:space="preserve"> 09200240796 de Inverlat</w:t>
            </w:r>
            <w:r>
              <w:rPr>
                <w:rFonts w:ascii="Arial" w:hAnsi="Arial" w:cs="Arial"/>
                <w:sz w:val="20"/>
                <w:szCs w:val="20"/>
                <w:lang w:val="es-MX"/>
              </w:rPr>
              <w:t xml:space="preserve">, </w:t>
            </w:r>
            <w:r w:rsidRPr="00A002D2">
              <w:rPr>
                <w:rFonts w:ascii="Arial" w:hAnsi="Arial" w:cs="Arial"/>
                <w:sz w:val="20"/>
                <w:szCs w:val="20"/>
                <w:lang w:val="es-MX"/>
              </w:rPr>
              <w:t>7007/5021842 de Banamex</w:t>
            </w:r>
            <w:r>
              <w:rPr>
                <w:rFonts w:ascii="Arial" w:hAnsi="Arial" w:cs="Arial"/>
                <w:sz w:val="20"/>
                <w:szCs w:val="20"/>
                <w:lang w:val="es-MX"/>
              </w:rPr>
              <w:t xml:space="preserve"> y</w:t>
            </w:r>
            <w:r w:rsidRPr="00A002D2">
              <w:rPr>
                <w:rFonts w:ascii="Arial" w:hAnsi="Arial" w:cs="Arial"/>
                <w:sz w:val="20"/>
                <w:szCs w:val="20"/>
                <w:lang w:val="es-MX"/>
              </w:rPr>
              <w:t xml:space="preserve"> 0195760089 de Bancomer</w:t>
            </w:r>
          </w:p>
        </w:tc>
        <w:tc>
          <w:tcPr>
            <w:tcW w:w="1418" w:type="dxa"/>
            <w:tcBorders>
              <w:top w:val="single" w:sz="4" w:space="0" w:color="auto"/>
              <w:left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right w:val="single" w:sz="4" w:space="0" w:color="auto"/>
            </w:tcBorders>
            <w:vAlign w:val="center"/>
          </w:tcPr>
          <w:p w:rsidR="00A22F1B" w:rsidRPr="00A002D2" w:rsidRDefault="00A22F1B" w:rsidP="00027434">
            <w:pPr>
              <w:jc w:val="center"/>
              <w:rPr>
                <w:rFonts w:ascii="Arial" w:hAnsi="Arial" w:cs="Arial"/>
                <w:sz w:val="20"/>
                <w:szCs w:val="20"/>
                <w:lang w:val="es-MX"/>
              </w:rPr>
            </w:pPr>
            <w:r>
              <w:rPr>
                <w:rFonts w:ascii="Arial" w:hAnsi="Arial" w:cs="Arial"/>
                <w:sz w:val="20"/>
                <w:szCs w:val="20"/>
                <w:lang w:val="es-MX"/>
              </w:rPr>
              <w:t>68</w:t>
            </w:r>
            <w:r w:rsidRPr="00A002D2">
              <w:rPr>
                <w:rFonts w:ascii="Arial" w:hAnsi="Arial" w:cs="Arial"/>
                <w:sz w:val="20"/>
                <w:szCs w:val="20"/>
                <w:lang w:val="es-MX"/>
              </w:rPr>
              <w:t xml:space="preserve"> Expedientes</w:t>
            </w:r>
          </w:p>
        </w:tc>
        <w:tc>
          <w:tcPr>
            <w:tcW w:w="2555" w:type="dxa"/>
            <w:tcBorders>
              <w:top w:val="single" w:sz="4" w:space="0" w:color="auto"/>
              <w:left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Bodega del Archivo de recursos financieros; sección 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79"/>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5.18.-  Pólizas ingresos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Recopiladores de pólizas de ingresos de la</w:t>
            </w:r>
            <w:r>
              <w:rPr>
                <w:rFonts w:ascii="Arial" w:hAnsi="Arial" w:cs="Arial"/>
                <w:sz w:val="20"/>
                <w:szCs w:val="20"/>
                <w:lang w:val="es-MX"/>
              </w:rPr>
              <w:t>s cuentas :</w:t>
            </w:r>
            <w:r w:rsidRPr="00A002D2">
              <w:rPr>
                <w:rFonts w:ascii="Arial" w:hAnsi="Arial" w:cs="Arial"/>
                <w:sz w:val="20"/>
                <w:szCs w:val="20"/>
                <w:lang w:val="es-MX"/>
              </w:rPr>
              <w:t xml:space="preserve"> 09200240796 de Inverlat</w:t>
            </w:r>
            <w:r>
              <w:rPr>
                <w:rFonts w:ascii="Arial" w:hAnsi="Arial" w:cs="Arial"/>
                <w:sz w:val="20"/>
                <w:szCs w:val="20"/>
                <w:lang w:val="es-MX"/>
              </w:rPr>
              <w:t xml:space="preserve">, </w:t>
            </w:r>
            <w:r w:rsidRPr="00A002D2">
              <w:rPr>
                <w:rFonts w:ascii="Arial" w:hAnsi="Arial" w:cs="Arial"/>
                <w:sz w:val="20"/>
                <w:szCs w:val="20"/>
                <w:lang w:val="es-MX"/>
              </w:rPr>
              <w:t>7007/5021842 de Banamex</w:t>
            </w:r>
            <w:r>
              <w:rPr>
                <w:rFonts w:ascii="Arial" w:hAnsi="Arial" w:cs="Arial"/>
                <w:sz w:val="20"/>
                <w:szCs w:val="20"/>
                <w:lang w:val="es-MX"/>
              </w:rPr>
              <w:t xml:space="preserve"> y</w:t>
            </w:r>
            <w:r w:rsidRPr="00A002D2">
              <w:rPr>
                <w:rFonts w:ascii="Arial" w:hAnsi="Arial" w:cs="Arial"/>
                <w:sz w:val="20"/>
                <w:szCs w:val="20"/>
                <w:lang w:val="es-MX"/>
              </w:rPr>
              <w:t xml:space="preserve"> 0195760089 de Bancomer</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A5183E">
            <w:pPr>
              <w:jc w:val="center"/>
              <w:rPr>
                <w:rFonts w:ascii="Arial" w:hAnsi="Arial" w:cs="Arial"/>
                <w:sz w:val="20"/>
                <w:szCs w:val="20"/>
                <w:lang w:val="es-MX"/>
              </w:rPr>
            </w:pPr>
            <w:r>
              <w:rPr>
                <w:rFonts w:ascii="Arial" w:hAnsi="Arial" w:cs="Arial"/>
                <w:sz w:val="20"/>
                <w:szCs w:val="20"/>
                <w:lang w:val="es-MX"/>
              </w:rPr>
              <w:t>4</w:t>
            </w:r>
            <w:r w:rsidRPr="00A002D2">
              <w:rPr>
                <w:rFonts w:ascii="Arial" w:hAnsi="Arial" w:cs="Arial"/>
                <w:sz w:val="20"/>
                <w:szCs w:val="20"/>
                <w:lang w:val="es-MX"/>
              </w:rPr>
              <w:t xml:space="preserve"> Expediente</w:t>
            </w:r>
            <w:r>
              <w:rPr>
                <w:rFonts w:ascii="Arial" w:hAnsi="Arial" w:cs="Arial"/>
                <w:sz w:val="20"/>
                <w:szCs w:val="20"/>
                <w:lang w:val="es-MX"/>
              </w:rPr>
              <w:t>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Archivo de recursos financieros; credenza 2 sección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lastRenderedPageBreak/>
              <w:t>5.22.-Chequeras  Especiales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Cajas de chequeras especiales de las cuentas bancarias que maneja el instituto en original</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Pr>
                <w:rFonts w:ascii="Arial" w:hAnsi="Arial" w:cs="Arial"/>
                <w:sz w:val="20"/>
                <w:szCs w:val="20"/>
                <w:lang w:val="es-MX"/>
              </w:rPr>
              <w:t xml:space="preserve">1 Expediente </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Archivo de recursos financieros; credenza 1 sección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19"/>
        </w:trPr>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5.23.-</w:t>
            </w:r>
            <w:r w:rsidRPr="00A002D2">
              <w:rPr>
                <w:rFonts w:ascii="Arial" w:hAnsi="Arial" w:cs="Arial"/>
                <w:sz w:val="20"/>
                <w:szCs w:val="20"/>
              </w:rPr>
              <w:t xml:space="preserve"> </w:t>
            </w:r>
            <w:r w:rsidRPr="00A002D2">
              <w:rPr>
                <w:rFonts w:ascii="Arial" w:hAnsi="Arial" w:cs="Arial"/>
                <w:sz w:val="20"/>
                <w:szCs w:val="20"/>
                <w:lang w:val="es-MX"/>
              </w:rPr>
              <w:t>Conciliaciones Bancarias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Carpeta de conciliaciones bancarias de la</w:t>
            </w:r>
            <w:r>
              <w:rPr>
                <w:rFonts w:ascii="Arial" w:hAnsi="Arial" w:cs="Arial"/>
                <w:sz w:val="20"/>
                <w:szCs w:val="20"/>
                <w:lang w:val="es-MX"/>
              </w:rPr>
              <w:t>s cuentas :</w:t>
            </w:r>
            <w:r w:rsidRPr="00A002D2">
              <w:rPr>
                <w:rFonts w:ascii="Arial" w:hAnsi="Arial" w:cs="Arial"/>
                <w:sz w:val="20"/>
                <w:szCs w:val="20"/>
                <w:lang w:val="es-MX"/>
              </w:rPr>
              <w:t xml:space="preserve"> 09200240796 de Inverlat</w:t>
            </w:r>
            <w:r>
              <w:rPr>
                <w:rFonts w:ascii="Arial" w:hAnsi="Arial" w:cs="Arial"/>
                <w:sz w:val="20"/>
                <w:szCs w:val="20"/>
                <w:lang w:val="es-MX"/>
              </w:rPr>
              <w:t xml:space="preserve">, </w:t>
            </w:r>
            <w:r w:rsidRPr="00A002D2">
              <w:rPr>
                <w:rFonts w:ascii="Arial" w:hAnsi="Arial" w:cs="Arial"/>
                <w:sz w:val="20"/>
                <w:szCs w:val="20"/>
                <w:lang w:val="es-MX"/>
              </w:rPr>
              <w:t>7007/5021842 de Banamex</w:t>
            </w:r>
            <w:r>
              <w:rPr>
                <w:rFonts w:ascii="Arial" w:hAnsi="Arial" w:cs="Arial"/>
                <w:sz w:val="20"/>
                <w:szCs w:val="20"/>
                <w:lang w:val="es-MX"/>
              </w:rPr>
              <w:t xml:space="preserve"> y</w:t>
            </w:r>
            <w:r w:rsidRPr="00A002D2">
              <w:rPr>
                <w:rFonts w:ascii="Arial" w:hAnsi="Arial" w:cs="Arial"/>
                <w:sz w:val="20"/>
                <w:szCs w:val="20"/>
                <w:lang w:val="es-MX"/>
              </w:rPr>
              <w:t xml:space="preserve"> 0195760089 de Bancomer </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Pr>
                <w:rFonts w:ascii="Arial" w:hAnsi="Arial" w:cs="Arial"/>
                <w:sz w:val="20"/>
                <w:szCs w:val="20"/>
                <w:lang w:val="es-MX"/>
              </w:rPr>
              <w:t>3</w:t>
            </w:r>
            <w:r w:rsidRPr="00A002D2">
              <w:rPr>
                <w:rFonts w:ascii="Arial" w:hAnsi="Arial" w:cs="Arial"/>
                <w:sz w:val="20"/>
                <w:szCs w:val="20"/>
                <w:lang w:val="es-MX"/>
              </w:rPr>
              <w:t xml:space="preserve"> Expediente</w:t>
            </w:r>
            <w:r>
              <w:rPr>
                <w:rFonts w:ascii="Arial" w:hAnsi="Arial" w:cs="Arial"/>
                <w:sz w:val="20"/>
                <w:szCs w:val="20"/>
                <w:lang w:val="es-MX"/>
              </w:rPr>
              <w:t>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Archivo de recursos financieros; archivero 4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5.24.-</w:t>
            </w:r>
            <w:r w:rsidRPr="00A002D2">
              <w:rPr>
                <w:rFonts w:ascii="Arial" w:hAnsi="Arial" w:cs="Arial"/>
                <w:sz w:val="20"/>
                <w:szCs w:val="20"/>
              </w:rPr>
              <w:t xml:space="preserve"> </w:t>
            </w:r>
            <w:r w:rsidRPr="00A002D2">
              <w:rPr>
                <w:rFonts w:ascii="Arial" w:hAnsi="Arial" w:cs="Arial"/>
                <w:sz w:val="20"/>
                <w:szCs w:val="20"/>
                <w:lang w:val="es-MX"/>
              </w:rPr>
              <w:t>Estado del ejercicio presupuestal</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Expedientes de estados del ejercicio presupuestal mensual</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10 Expedientes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 xml:space="preserve">Archivo de recursos financieros; librero único nivel 4 </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5.25.- Requerimientos administrativos a juntas distritales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Recopiladores que integran conciliaciones, y auxiliares bancarios de los 11  distritos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8 Expedientes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Archivo de recursos financieros; estante 1 nivel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5.28.-  Expediente de contribuciones federales y locales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Carpeta de reportes de impuestos retenidos por rentas y servicios y por impuesto del 2% sobre nomina</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2 Expedientes</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Archivo de recursos financieros; archivero 4 cajón 2</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5.29.- Reintegro de recursos a oficinas centrales</w:t>
            </w:r>
          </w:p>
        </w:tc>
        <w:tc>
          <w:tcPr>
            <w:tcW w:w="5873" w:type="dxa"/>
            <w:gridSpan w:val="2"/>
            <w:tcBorders>
              <w:top w:val="single" w:sz="4" w:space="0" w:color="auto"/>
              <w:left w:val="single" w:sz="4" w:space="0" w:color="auto"/>
              <w:bottom w:val="single" w:sz="4" w:space="0" w:color="auto"/>
              <w:right w:val="single" w:sz="4" w:space="0" w:color="auto"/>
            </w:tcBorders>
            <w:vAlign w:val="center"/>
          </w:tcPr>
          <w:p w:rsidR="00A22F1B" w:rsidRPr="00A002D2" w:rsidRDefault="00A22F1B" w:rsidP="00503533">
            <w:pPr>
              <w:jc w:val="both"/>
              <w:rPr>
                <w:rFonts w:ascii="Arial" w:hAnsi="Arial" w:cs="Arial"/>
                <w:sz w:val="20"/>
                <w:szCs w:val="20"/>
                <w:lang w:val="es-MX"/>
              </w:rPr>
            </w:pPr>
            <w:r w:rsidRPr="00A002D2">
              <w:rPr>
                <w:rFonts w:ascii="Arial" w:hAnsi="Arial" w:cs="Arial"/>
                <w:sz w:val="20"/>
                <w:szCs w:val="20"/>
                <w:lang w:val="es-MX"/>
              </w:rPr>
              <w:t>Carpeta de formatos de reintegros no ejercidos a oficinas centrales</w:t>
            </w:r>
          </w:p>
        </w:tc>
        <w:tc>
          <w:tcPr>
            <w:tcW w:w="1418"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 Expediente</w:t>
            </w:r>
          </w:p>
        </w:tc>
        <w:tc>
          <w:tcPr>
            <w:tcW w:w="2555" w:type="dxa"/>
            <w:tcBorders>
              <w:top w:val="single" w:sz="4" w:space="0" w:color="auto"/>
              <w:left w:val="single" w:sz="4" w:space="0" w:color="auto"/>
              <w:bottom w:val="single" w:sz="4" w:space="0" w:color="auto"/>
              <w:right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Archivo de recursos financieros; archivero 4 cajón 2</w:t>
            </w:r>
          </w:p>
        </w:tc>
      </w:tr>
      <w:tr w:rsidR="004F0ACD" w:rsidRPr="00A002D2" w:rsidTr="00F17AAA">
        <w:trPr>
          <w:trHeight w:val="454"/>
        </w:trPr>
        <w:tc>
          <w:tcPr>
            <w:tcW w:w="140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F0ACD" w:rsidRPr="00A002D2" w:rsidRDefault="004F0ACD" w:rsidP="00997ADF">
            <w:pPr>
              <w:jc w:val="center"/>
              <w:rPr>
                <w:rFonts w:ascii="Arial" w:hAnsi="Arial" w:cs="Arial"/>
                <w:b/>
                <w:sz w:val="20"/>
                <w:szCs w:val="20"/>
              </w:rPr>
            </w:pPr>
            <w:r>
              <w:rPr>
                <w:rFonts w:ascii="Arial" w:hAnsi="Arial" w:cs="Arial"/>
                <w:b/>
                <w:sz w:val="20"/>
                <w:szCs w:val="20"/>
                <w:lang w:val="es-MX"/>
              </w:rPr>
              <w:t>VOCALÍA DE ORGANIZACIÓN ELECTORAL</w:t>
            </w:r>
          </w:p>
        </w:tc>
      </w:tr>
      <w:tr w:rsidR="00AA4312" w:rsidRPr="00A002D2" w:rsidTr="00F17AAA">
        <w:trPr>
          <w:trHeight w:val="312"/>
        </w:trPr>
        <w:tc>
          <w:tcPr>
            <w:tcW w:w="2842"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AA4312" w:rsidRPr="00A002D2" w:rsidRDefault="00AA4312" w:rsidP="002A3096">
            <w:pPr>
              <w:jc w:val="center"/>
              <w:rPr>
                <w:rFonts w:ascii="Arial" w:hAnsi="Arial" w:cs="Arial"/>
                <w:b/>
                <w:bCs/>
                <w:sz w:val="20"/>
                <w:szCs w:val="20"/>
                <w:lang w:eastAsia="es-MX"/>
              </w:rPr>
            </w:pPr>
            <w:r w:rsidRPr="00A002D2">
              <w:rPr>
                <w:rFonts w:ascii="Arial" w:hAnsi="Arial" w:cs="Arial"/>
                <w:b/>
                <w:bCs/>
                <w:sz w:val="20"/>
                <w:szCs w:val="20"/>
                <w:lang w:eastAsia="es-MX"/>
              </w:rPr>
              <w:t>Serie</w:t>
            </w:r>
          </w:p>
        </w:tc>
        <w:tc>
          <w:tcPr>
            <w:tcW w:w="5873" w:type="dxa"/>
            <w:gridSpan w:val="2"/>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Descripción</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Años extremos</w:t>
            </w:r>
          </w:p>
        </w:tc>
        <w:tc>
          <w:tcPr>
            <w:tcW w:w="1352"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Volumen</w:t>
            </w:r>
          </w:p>
        </w:tc>
        <w:tc>
          <w:tcPr>
            <w:tcW w:w="2555" w:type="dxa"/>
            <w:tcBorders>
              <w:top w:val="single" w:sz="8" w:space="0" w:color="auto"/>
              <w:left w:val="nil"/>
              <w:bottom w:val="single" w:sz="4" w:space="0" w:color="auto"/>
              <w:right w:val="single" w:sz="8"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Ubicación física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22" w:type="dxa"/>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rPr>
              <w:t>15.14 Ubicación de casillas</w:t>
            </w:r>
          </w:p>
        </w:tc>
        <w:tc>
          <w:tcPr>
            <w:tcW w:w="5893" w:type="dxa"/>
            <w:gridSpan w:val="3"/>
          </w:tcPr>
          <w:p w:rsidR="00A22F1B" w:rsidRPr="00A002D2" w:rsidRDefault="00A22F1B" w:rsidP="002A3096">
            <w:pPr>
              <w:jc w:val="both"/>
              <w:rPr>
                <w:rFonts w:ascii="Arial" w:hAnsi="Arial" w:cs="Arial"/>
                <w:sz w:val="20"/>
                <w:szCs w:val="20"/>
              </w:rPr>
            </w:pPr>
            <w:r w:rsidRPr="00A002D2">
              <w:rPr>
                <w:rFonts w:ascii="Arial" w:hAnsi="Arial" w:cs="Arial"/>
                <w:sz w:val="20"/>
                <w:szCs w:val="20"/>
              </w:rPr>
              <w:t xml:space="preserve">Seguimiento para  la Ubicación y equipamiento de casillas para el PEF. 2014-2015 </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A2258">
            <w:pPr>
              <w:jc w:val="center"/>
              <w:rPr>
                <w:rFonts w:ascii="Arial" w:hAnsi="Arial" w:cs="Arial"/>
                <w:sz w:val="20"/>
                <w:szCs w:val="20"/>
              </w:rPr>
            </w:pPr>
            <w:r w:rsidRPr="00A002D2">
              <w:rPr>
                <w:rFonts w:ascii="Arial" w:hAnsi="Arial" w:cs="Arial"/>
                <w:sz w:val="20"/>
                <w:szCs w:val="20"/>
              </w:rPr>
              <w:t xml:space="preserve">1 Expediente </w:t>
            </w:r>
          </w:p>
        </w:tc>
        <w:tc>
          <w:tcPr>
            <w:tcW w:w="2555" w:type="dxa"/>
          </w:tcPr>
          <w:p w:rsidR="00A22F1B" w:rsidRPr="00A002D2" w:rsidRDefault="00A22F1B" w:rsidP="00405504">
            <w:pPr>
              <w:jc w:val="both"/>
              <w:rPr>
                <w:rFonts w:ascii="Arial" w:hAnsi="Arial" w:cs="Arial"/>
                <w:sz w:val="20"/>
                <w:szCs w:val="20"/>
              </w:rPr>
            </w:pPr>
            <w:r w:rsidRPr="00A002D2">
              <w:rPr>
                <w:rFonts w:ascii="Arial" w:hAnsi="Arial" w:cs="Arial"/>
                <w:sz w:val="20"/>
                <w:szCs w:val="20"/>
              </w:rPr>
              <w:t>Cubículo 2 de la VOE,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22" w:type="dxa"/>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rPr>
              <w:t>15.18 Observadores Electorales</w:t>
            </w:r>
          </w:p>
        </w:tc>
        <w:tc>
          <w:tcPr>
            <w:tcW w:w="5893" w:type="dxa"/>
            <w:gridSpan w:val="3"/>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rPr>
              <w:t>Seguimiento a la acreditación de observadores electorales en Oaxaca</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A2258">
            <w:pPr>
              <w:jc w:val="center"/>
              <w:rPr>
                <w:rFonts w:ascii="Arial" w:hAnsi="Arial" w:cs="Arial"/>
                <w:sz w:val="20"/>
                <w:szCs w:val="20"/>
              </w:rPr>
            </w:pPr>
            <w:r w:rsidRPr="00A002D2">
              <w:rPr>
                <w:rFonts w:ascii="Arial" w:hAnsi="Arial" w:cs="Arial"/>
                <w:sz w:val="20"/>
                <w:szCs w:val="20"/>
              </w:rPr>
              <w:t xml:space="preserve">2 Expedientes </w:t>
            </w:r>
          </w:p>
        </w:tc>
        <w:tc>
          <w:tcPr>
            <w:tcW w:w="2555" w:type="dxa"/>
          </w:tcPr>
          <w:p w:rsidR="00A22F1B" w:rsidRPr="00A002D2" w:rsidRDefault="00A22F1B" w:rsidP="00405504">
            <w:pPr>
              <w:jc w:val="both"/>
              <w:rPr>
                <w:rFonts w:ascii="Arial" w:hAnsi="Arial" w:cs="Arial"/>
                <w:sz w:val="20"/>
                <w:szCs w:val="20"/>
              </w:rPr>
            </w:pPr>
            <w:r w:rsidRPr="00A002D2">
              <w:rPr>
                <w:rFonts w:ascii="Arial" w:hAnsi="Arial" w:cs="Arial"/>
                <w:sz w:val="20"/>
                <w:szCs w:val="20"/>
              </w:rPr>
              <w:t>Cubículo 2 de la VOE,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22" w:type="dxa"/>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rPr>
              <w:t>17.9 Evaluación  del Desempeño de Personal del Servicio</w:t>
            </w:r>
          </w:p>
        </w:tc>
        <w:tc>
          <w:tcPr>
            <w:tcW w:w="5893" w:type="dxa"/>
            <w:gridSpan w:val="3"/>
          </w:tcPr>
          <w:p w:rsidR="00A22F1B" w:rsidRPr="00A002D2" w:rsidRDefault="00A22F1B" w:rsidP="002A3096">
            <w:pPr>
              <w:jc w:val="both"/>
              <w:rPr>
                <w:rFonts w:ascii="Arial" w:hAnsi="Arial" w:cs="Arial"/>
                <w:sz w:val="20"/>
                <w:szCs w:val="20"/>
              </w:rPr>
            </w:pPr>
            <w:r w:rsidRPr="00A002D2">
              <w:rPr>
                <w:rFonts w:ascii="Arial" w:hAnsi="Arial" w:cs="Arial"/>
                <w:sz w:val="20"/>
                <w:szCs w:val="20"/>
              </w:rPr>
              <w:t>Cumplimiento a la evaluación del Desempeño del Personal del SPEN</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A2258">
            <w:pPr>
              <w:jc w:val="center"/>
              <w:rPr>
                <w:rFonts w:ascii="Arial" w:hAnsi="Arial" w:cs="Arial"/>
                <w:sz w:val="20"/>
                <w:szCs w:val="20"/>
              </w:rPr>
            </w:pPr>
            <w:r w:rsidRPr="00A002D2">
              <w:rPr>
                <w:rFonts w:ascii="Arial" w:hAnsi="Arial" w:cs="Arial"/>
                <w:sz w:val="20"/>
                <w:szCs w:val="20"/>
              </w:rPr>
              <w:t xml:space="preserve">12 Expedientes </w:t>
            </w:r>
          </w:p>
        </w:tc>
        <w:tc>
          <w:tcPr>
            <w:tcW w:w="2555" w:type="dxa"/>
          </w:tcPr>
          <w:p w:rsidR="00A22F1B" w:rsidRPr="00A002D2" w:rsidRDefault="00A22F1B" w:rsidP="00405504">
            <w:pPr>
              <w:jc w:val="both"/>
              <w:rPr>
                <w:rFonts w:ascii="Arial" w:hAnsi="Arial" w:cs="Arial"/>
                <w:sz w:val="20"/>
                <w:szCs w:val="20"/>
              </w:rPr>
            </w:pPr>
            <w:r w:rsidRPr="00A002D2">
              <w:rPr>
                <w:rFonts w:ascii="Arial" w:hAnsi="Arial" w:cs="Arial"/>
                <w:sz w:val="20"/>
                <w:szCs w:val="20"/>
              </w:rPr>
              <w:t>Cubículo 2 de la VOE,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22" w:type="dxa"/>
          </w:tcPr>
          <w:p w:rsidR="00A22F1B" w:rsidRPr="00A002D2" w:rsidRDefault="00A22F1B" w:rsidP="002A3096">
            <w:pPr>
              <w:jc w:val="both"/>
              <w:rPr>
                <w:rFonts w:ascii="Arial" w:hAnsi="Arial" w:cs="Arial"/>
                <w:sz w:val="20"/>
                <w:szCs w:val="20"/>
              </w:rPr>
            </w:pPr>
            <w:r w:rsidRPr="00A002D2">
              <w:rPr>
                <w:rFonts w:ascii="Arial" w:hAnsi="Arial" w:cs="Arial"/>
                <w:sz w:val="20"/>
                <w:szCs w:val="20"/>
              </w:rPr>
              <w:t>11.1 Disposiciones en Materia de Planeación.</w:t>
            </w:r>
          </w:p>
        </w:tc>
        <w:tc>
          <w:tcPr>
            <w:tcW w:w="5893" w:type="dxa"/>
            <w:gridSpan w:val="3"/>
          </w:tcPr>
          <w:p w:rsidR="00A22F1B" w:rsidRPr="00A002D2" w:rsidRDefault="00A22F1B" w:rsidP="002A3096">
            <w:pPr>
              <w:jc w:val="both"/>
              <w:rPr>
                <w:rFonts w:ascii="Arial" w:hAnsi="Arial" w:cs="Arial"/>
                <w:sz w:val="20"/>
                <w:szCs w:val="20"/>
              </w:rPr>
            </w:pPr>
            <w:r w:rsidRPr="00A002D2">
              <w:rPr>
                <w:rFonts w:ascii="Arial" w:hAnsi="Arial" w:cs="Arial"/>
                <w:sz w:val="20"/>
                <w:szCs w:val="20"/>
              </w:rPr>
              <w:t>Seguimiento a la Planeación Táctica Operativa</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A2258">
            <w:pPr>
              <w:jc w:val="center"/>
              <w:rPr>
                <w:rFonts w:ascii="Arial" w:hAnsi="Arial" w:cs="Arial"/>
                <w:sz w:val="20"/>
                <w:szCs w:val="20"/>
              </w:rPr>
            </w:pPr>
            <w:r w:rsidRPr="00A002D2">
              <w:rPr>
                <w:rFonts w:ascii="Arial" w:hAnsi="Arial" w:cs="Arial"/>
                <w:sz w:val="20"/>
                <w:szCs w:val="20"/>
              </w:rPr>
              <w:t>1 Expediente</w:t>
            </w:r>
            <w:r>
              <w:rPr>
                <w:rFonts w:ascii="Arial" w:hAnsi="Arial" w:cs="Arial"/>
                <w:sz w:val="20"/>
                <w:szCs w:val="20"/>
              </w:rPr>
              <w:t xml:space="preserve"> </w:t>
            </w:r>
          </w:p>
        </w:tc>
        <w:tc>
          <w:tcPr>
            <w:tcW w:w="2555" w:type="dxa"/>
          </w:tcPr>
          <w:p w:rsidR="00A22F1B" w:rsidRPr="00A002D2" w:rsidRDefault="00A22F1B" w:rsidP="00405504">
            <w:pPr>
              <w:jc w:val="both"/>
              <w:rPr>
                <w:rFonts w:ascii="Arial" w:hAnsi="Arial" w:cs="Arial"/>
                <w:sz w:val="20"/>
                <w:szCs w:val="20"/>
              </w:rPr>
            </w:pPr>
            <w:r w:rsidRPr="00A002D2">
              <w:rPr>
                <w:rFonts w:ascii="Arial" w:hAnsi="Arial" w:cs="Arial"/>
                <w:sz w:val="20"/>
                <w:szCs w:val="20"/>
              </w:rPr>
              <w:t>Cubículo 2 de la VOE,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22" w:type="dxa"/>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rPr>
              <w:t>15.20 Material Electoral</w:t>
            </w:r>
          </w:p>
        </w:tc>
        <w:tc>
          <w:tcPr>
            <w:tcW w:w="5893" w:type="dxa"/>
            <w:gridSpan w:val="3"/>
          </w:tcPr>
          <w:p w:rsidR="00A22F1B" w:rsidRPr="00A002D2" w:rsidRDefault="00A22F1B" w:rsidP="002A3096">
            <w:pPr>
              <w:jc w:val="both"/>
              <w:rPr>
                <w:rFonts w:ascii="Arial" w:hAnsi="Arial" w:cs="Arial"/>
                <w:sz w:val="20"/>
                <w:szCs w:val="20"/>
              </w:rPr>
            </w:pPr>
            <w:r w:rsidRPr="00A002D2">
              <w:rPr>
                <w:rFonts w:ascii="Arial" w:hAnsi="Arial" w:cs="Arial"/>
                <w:sz w:val="20"/>
                <w:szCs w:val="20"/>
              </w:rPr>
              <w:t>Inventario de Materiales Electorales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A2258">
            <w:pPr>
              <w:jc w:val="center"/>
              <w:rPr>
                <w:rFonts w:ascii="Arial" w:hAnsi="Arial" w:cs="Arial"/>
                <w:sz w:val="20"/>
                <w:szCs w:val="20"/>
              </w:rPr>
            </w:pPr>
            <w:r w:rsidRPr="00A002D2">
              <w:rPr>
                <w:rFonts w:ascii="Arial" w:hAnsi="Arial" w:cs="Arial"/>
                <w:sz w:val="20"/>
                <w:szCs w:val="20"/>
              </w:rPr>
              <w:t xml:space="preserve">1 Expediente </w:t>
            </w:r>
          </w:p>
        </w:tc>
        <w:tc>
          <w:tcPr>
            <w:tcW w:w="2555" w:type="dxa"/>
          </w:tcPr>
          <w:p w:rsidR="00A22F1B" w:rsidRPr="00A002D2" w:rsidRDefault="00A22F1B" w:rsidP="00405504">
            <w:pPr>
              <w:jc w:val="both"/>
              <w:rPr>
                <w:rFonts w:ascii="Arial" w:hAnsi="Arial" w:cs="Arial"/>
                <w:sz w:val="20"/>
                <w:szCs w:val="20"/>
              </w:rPr>
            </w:pPr>
            <w:r w:rsidRPr="00A002D2">
              <w:rPr>
                <w:rFonts w:ascii="Arial" w:hAnsi="Arial" w:cs="Arial"/>
                <w:sz w:val="20"/>
                <w:szCs w:val="20"/>
              </w:rPr>
              <w:t>Cubículo 2 de la VOE,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22" w:type="dxa"/>
          </w:tcPr>
          <w:p w:rsidR="00A22F1B" w:rsidRPr="00A002D2" w:rsidRDefault="00A22F1B" w:rsidP="002A3096">
            <w:pPr>
              <w:jc w:val="both"/>
              <w:rPr>
                <w:rFonts w:ascii="Arial" w:hAnsi="Arial" w:cs="Arial"/>
                <w:sz w:val="20"/>
                <w:szCs w:val="20"/>
              </w:rPr>
            </w:pPr>
            <w:r w:rsidRPr="00A002D2">
              <w:rPr>
                <w:rFonts w:ascii="Arial" w:hAnsi="Arial" w:cs="Arial"/>
                <w:sz w:val="20"/>
                <w:szCs w:val="20"/>
              </w:rPr>
              <w:t>15.22 Sistema de Información de la Jornada Electoral (SIJE).</w:t>
            </w:r>
          </w:p>
        </w:tc>
        <w:tc>
          <w:tcPr>
            <w:tcW w:w="5893" w:type="dxa"/>
            <w:gridSpan w:val="3"/>
          </w:tcPr>
          <w:p w:rsidR="00A22F1B" w:rsidRPr="00A002D2" w:rsidRDefault="00A22F1B" w:rsidP="002A3096">
            <w:pPr>
              <w:jc w:val="both"/>
              <w:rPr>
                <w:rFonts w:ascii="Arial" w:hAnsi="Arial" w:cs="Arial"/>
                <w:sz w:val="20"/>
                <w:szCs w:val="20"/>
              </w:rPr>
            </w:pPr>
            <w:r w:rsidRPr="00A002D2">
              <w:rPr>
                <w:rFonts w:ascii="Arial" w:hAnsi="Arial" w:cs="Arial"/>
                <w:sz w:val="20"/>
                <w:szCs w:val="20"/>
              </w:rPr>
              <w:t>Medios de comunicación que utilizarán SE, CAES y seguimiento al acondicionamiento de la sala del SIJE</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A2258">
            <w:pPr>
              <w:jc w:val="center"/>
              <w:rPr>
                <w:rFonts w:ascii="Arial" w:hAnsi="Arial" w:cs="Arial"/>
                <w:sz w:val="20"/>
                <w:szCs w:val="20"/>
              </w:rPr>
            </w:pPr>
            <w:r w:rsidRPr="00A002D2">
              <w:rPr>
                <w:rFonts w:ascii="Arial" w:hAnsi="Arial" w:cs="Arial"/>
                <w:sz w:val="20"/>
                <w:szCs w:val="20"/>
              </w:rPr>
              <w:t>1 Expediente</w:t>
            </w:r>
            <w:r>
              <w:rPr>
                <w:rFonts w:ascii="Arial" w:hAnsi="Arial" w:cs="Arial"/>
                <w:sz w:val="20"/>
                <w:szCs w:val="20"/>
              </w:rPr>
              <w:t xml:space="preserve"> </w:t>
            </w:r>
          </w:p>
        </w:tc>
        <w:tc>
          <w:tcPr>
            <w:tcW w:w="2555" w:type="dxa"/>
          </w:tcPr>
          <w:p w:rsidR="00A22F1B" w:rsidRPr="00A002D2" w:rsidRDefault="00A22F1B" w:rsidP="00405504">
            <w:pPr>
              <w:jc w:val="both"/>
              <w:rPr>
                <w:rFonts w:ascii="Arial" w:hAnsi="Arial" w:cs="Arial"/>
                <w:sz w:val="20"/>
                <w:szCs w:val="20"/>
              </w:rPr>
            </w:pPr>
            <w:r w:rsidRPr="00A002D2">
              <w:rPr>
                <w:rFonts w:ascii="Arial" w:hAnsi="Arial" w:cs="Arial"/>
                <w:sz w:val="20"/>
                <w:szCs w:val="20"/>
              </w:rPr>
              <w:t>Cubículo 2 de la VOE,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22" w:type="dxa"/>
          </w:tcPr>
          <w:p w:rsidR="00A22F1B" w:rsidRPr="00A002D2" w:rsidRDefault="00A22F1B" w:rsidP="002A3096">
            <w:pPr>
              <w:jc w:val="both"/>
              <w:rPr>
                <w:rFonts w:ascii="Arial" w:hAnsi="Arial" w:cs="Arial"/>
                <w:sz w:val="20"/>
                <w:szCs w:val="20"/>
              </w:rPr>
            </w:pPr>
            <w:r w:rsidRPr="00A002D2">
              <w:rPr>
                <w:rFonts w:ascii="Arial" w:hAnsi="Arial" w:cs="Arial"/>
                <w:sz w:val="20"/>
                <w:szCs w:val="20"/>
              </w:rPr>
              <w:t>15.19 Documentación Electoral.</w:t>
            </w:r>
          </w:p>
        </w:tc>
        <w:tc>
          <w:tcPr>
            <w:tcW w:w="5893" w:type="dxa"/>
            <w:gridSpan w:val="3"/>
          </w:tcPr>
          <w:p w:rsidR="00A22F1B" w:rsidRPr="00A002D2" w:rsidRDefault="00A22F1B" w:rsidP="002A3096">
            <w:pPr>
              <w:jc w:val="both"/>
              <w:rPr>
                <w:rFonts w:ascii="Arial" w:hAnsi="Arial" w:cs="Arial"/>
                <w:sz w:val="20"/>
                <w:szCs w:val="20"/>
              </w:rPr>
            </w:pPr>
            <w:r w:rsidRPr="00A002D2">
              <w:rPr>
                <w:rFonts w:ascii="Arial" w:hAnsi="Arial" w:cs="Arial"/>
                <w:sz w:val="20"/>
                <w:szCs w:val="20"/>
              </w:rPr>
              <w:t>Prueba del Sistema de Distribución de Documentación  y Materiales Electorales</w:t>
            </w:r>
            <w:r>
              <w:rPr>
                <w:rFonts w:ascii="Arial" w:hAnsi="Arial" w:cs="Arial"/>
                <w:sz w:val="20"/>
                <w:szCs w:val="20"/>
              </w:rPr>
              <w:t xml:space="preserve">; y </w:t>
            </w:r>
            <w:r w:rsidRPr="00A002D2">
              <w:rPr>
                <w:rFonts w:ascii="Arial" w:hAnsi="Arial" w:cs="Arial"/>
                <w:sz w:val="20"/>
                <w:szCs w:val="20"/>
              </w:rPr>
              <w:t>Destrucción de la Documentación Electoral utilizada en el PEF. 2014-2015</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A2258">
            <w:pPr>
              <w:jc w:val="center"/>
              <w:rPr>
                <w:rFonts w:ascii="Arial" w:hAnsi="Arial" w:cs="Arial"/>
                <w:sz w:val="20"/>
                <w:szCs w:val="20"/>
              </w:rPr>
            </w:pPr>
            <w:r>
              <w:rPr>
                <w:rFonts w:ascii="Arial" w:hAnsi="Arial" w:cs="Arial"/>
                <w:sz w:val="20"/>
                <w:szCs w:val="20"/>
              </w:rPr>
              <w:t>2</w:t>
            </w:r>
            <w:r w:rsidRPr="00A002D2">
              <w:rPr>
                <w:rFonts w:ascii="Arial" w:hAnsi="Arial" w:cs="Arial"/>
                <w:sz w:val="20"/>
                <w:szCs w:val="20"/>
              </w:rPr>
              <w:t xml:space="preserve"> Expediente</w:t>
            </w:r>
            <w:r>
              <w:rPr>
                <w:rFonts w:ascii="Arial" w:hAnsi="Arial" w:cs="Arial"/>
                <w:sz w:val="20"/>
                <w:szCs w:val="20"/>
              </w:rPr>
              <w:t>s</w:t>
            </w:r>
          </w:p>
        </w:tc>
        <w:tc>
          <w:tcPr>
            <w:tcW w:w="2555" w:type="dxa"/>
          </w:tcPr>
          <w:p w:rsidR="00A22F1B" w:rsidRPr="00A002D2" w:rsidRDefault="00A22F1B" w:rsidP="00405504">
            <w:pPr>
              <w:jc w:val="both"/>
              <w:rPr>
                <w:rFonts w:ascii="Arial" w:hAnsi="Arial" w:cs="Arial"/>
                <w:sz w:val="20"/>
                <w:szCs w:val="20"/>
              </w:rPr>
            </w:pPr>
            <w:r w:rsidRPr="00A002D2">
              <w:rPr>
                <w:rFonts w:ascii="Arial" w:hAnsi="Arial" w:cs="Arial"/>
                <w:sz w:val="20"/>
                <w:szCs w:val="20"/>
              </w:rPr>
              <w:t>Cubículo 2 de la VOE,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22" w:type="dxa"/>
          </w:tcPr>
          <w:p w:rsidR="00A22F1B" w:rsidRPr="00A002D2" w:rsidRDefault="00A22F1B" w:rsidP="002A3096">
            <w:pPr>
              <w:jc w:val="both"/>
              <w:rPr>
                <w:rFonts w:ascii="Arial" w:hAnsi="Arial" w:cs="Arial"/>
                <w:sz w:val="20"/>
                <w:szCs w:val="20"/>
              </w:rPr>
            </w:pPr>
            <w:r w:rsidRPr="00A002D2">
              <w:rPr>
                <w:rFonts w:ascii="Arial" w:hAnsi="Arial" w:cs="Arial"/>
                <w:sz w:val="20"/>
                <w:szCs w:val="20"/>
              </w:rPr>
              <w:t>15.2 Proyectos y Programas para el Proceso Electoral</w:t>
            </w:r>
          </w:p>
        </w:tc>
        <w:tc>
          <w:tcPr>
            <w:tcW w:w="5893" w:type="dxa"/>
            <w:gridSpan w:val="3"/>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rPr>
              <w:t>Planeación de espacios para el recuento de votos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A2258">
            <w:pPr>
              <w:jc w:val="center"/>
              <w:rPr>
                <w:rFonts w:ascii="Arial" w:hAnsi="Arial" w:cs="Arial"/>
                <w:sz w:val="20"/>
                <w:szCs w:val="20"/>
              </w:rPr>
            </w:pPr>
            <w:r w:rsidRPr="00A002D2">
              <w:rPr>
                <w:rFonts w:ascii="Arial" w:hAnsi="Arial" w:cs="Arial"/>
                <w:sz w:val="20"/>
                <w:szCs w:val="20"/>
              </w:rPr>
              <w:t>1 Expediente</w:t>
            </w:r>
            <w:r>
              <w:rPr>
                <w:rFonts w:ascii="Arial" w:hAnsi="Arial" w:cs="Arial"/>
                <w:sz w:val="20"/>
                <w:szCs w:val="20"/>
              </w:rPr>
              <w:t xml:space="preserve"> </w:t>
            </w:r>
          </w:p>
        </w:tc>
        <w:tc>
          <w:tcPr>
            <w:tcW w:w="2555" w:type="dxa"/>
          </w:tcPr>
          <w:p w:rsidR="00A22F1B" w:rsidRPr="00A002D2" w:rsidRDefault="00A22F1B" w:rsidP="00405504">
            <w:pPr>
              <w:jc w:val="both"/>
              <w:rPr>
                <w:rFonts w:ascii="Arial" w:hAnsi="Arial" w:cs="Arial"/>
                <w:sz w:val="20"/>
                <w:szCs w:val="20"/>
              </w:rPr>
            </w:pPr>
            <w:r w:rsidRPr="00A002D2">
              <w:rPr>
                <w:rFonts w:ascii="Arial" w:hAnsi="Arial" w:cs="Arial"/>
                <w:sz w:val="20"/>
                <w:szCs w:val="20"/>
              </w:rPr>
              <w:t>Cubículo 2 de la VOE,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22" w:type="dxa"/>
          </w:tcPr>
          <w:p w:rsidR="00A22F1B" w:rsidRPr="00A002D2" w:rsidRDefault="00A22F1B" w:rsidP="002A3096">
            <w:pPr>
              <w:jc w:val="both"/>
              <w:rPr>
                <w:rFonts w:ascii="Arial" w:hAnsi="Arial" w:cs="Arial"/>
                <w:sz w:val="20"/>
                <w:szCs w:val="20"/>
              </w:rPr>
            </w:pPr>
            <w:r w:rsidRPr="00A002D2">
              <w:rPr>
                <w:rFonts w:ascii="Arial" w:hAnsi="Arial" w:cs="Arial"/>
                <w:sz w:val="20"/>
                <w:szCs w:val="20"/>
              </w:rPr>
              <w:lastRenderedPageBreak/>
              <w:t>15.3 Estudios y Análisis sobre Procesos Electorales</w:t>
            </w:r>
          </w:p>
        </w:tc>
        <w:tc>
          <w:tcPr>
            <w:tcW w:w="5893" w:type="dxa"/>
            <w:gridSpan w:val="3"/>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rPr>
              <w:t>Seguimiento a estudios que instruyó el Consejo General a la Documentación Electoral utilizada en el PEF. 2014-2015, realizado por las juntas distritales.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A2258">
            <w:pPr>
              <w:jc w:val="center"/>
              <w:rPr>
                <w:rFonts w:ascii="Arial" w:hAnsi="Arial" w:cs="Arial"/>
                <w:sz w:val="20"/>
                <w:szCs w:val="20"/>
              </w:rPr>
            </w:pPr>
            <w:r w:rsidRPr="00A002D2">
              <w:rPr>
                <w:rFonts w:ascii="Arial" w:hAnsi="Arial" w:cs="Arial"/>
                <w:sz w:val="20"/>
                <w:szCs w:val="20"/>
              </w:rPr>
              <w:t>1 Expediente</w:t>
            </w:r>
            <w:r>
              <w:rPr>
                <w:rFonts w:ascii="Arial" w:hAnsi="Arial" w:cs="Arial"/>
                <w:sz w:val="20"/>
                <w:szCs w:val="20"/>
              </w:rPr>
              <w:t xml:space="preserve"> </w:t>
            </w:r>
          </w:p>
        </w:tc>
        <w:tc>
          <w:tcPr>
            <w:tcW w:w="2555" w:type="dxa"/>
          </w:tcPr>
          <w:p w:rsidR="00A22F1B" w:rsidRPr="00A002D2" w:rsidRDefault="00A22F1B" w:rsidP="00405504">
            <w:pPr>
              <w:jc w:val="both"/>
              <w:rPr>
                <w:rFonts w:ascii="Arial" w:hAnsi="Arial" w:cs="Arial"/>
                <w:sz w:val="20"/>
                <w:szCs w:val="20"/>
              </w:rPr>
            </w:pPr>
            <w:r w:rsidRPr="00A002D2">
              <w:rPr>
                <w:rFonts w:ascii="Arial" w:hAnsi="Arial" w:cs="Arial"/>
                <w:sz w:val="20"/>
                <w:szCs w:val="20"/>
              </w:rPr>
              <w:t>Cubículo 2 de la VOE, Archivero 2 Cajón 1</w:t>
            </w:r>
          </w:p>
        </w:tc>
      </w:tr>
      <w:tr w:rsidR="00BA34F3"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tcBorders>
              <w:bottom w:val="single" w:sz="4" w:space="0" w:color="auto"/>
            </w:tcBorders>
            <w:shd w:val="clear" w:color="auto" w:fill="auto"/>
            <w:vAlign w:val="center"/>
          </w:tcPr>
          <w:p w:rsidR="00BA34F3" w:rsidRPr="00A002D2" w:rsidRDefault="00BA34F3" w:rsidP="00405504">
            <w:pPr>
              <w:jc w:val="center"/>
              <w:rPr>
                <w:rFonts w:ascii="Arial" w:hAnsi="Arial" w:cs="Arial"/>
                <w:b/>
                <w:sz w:val="20"/>
                <w:szCs w:val="20"/>
                <w:lang w:val="es-MX"/>
              </w:rPr>
            </w:pPr>
            <w:r w:rsidRPr="00A002D2">
              <w:rPr>
                <w:rFonts w:ascii="Arial" w:hAnsi="Arial" w:cs="Arial"/>
                <w:b/>
                <w:sz w:val="20"/>
                <w:szCs w:val="20"/>
                <w:lang w:val="es-MX"/>
              </w:rPr>
              <w:t>Serie</w:t>
            </w:r>
          </w:p>
        </w:tc>
        <w:tc>
          <w:tcPr>
            <w:tcW w:w="5873" w:type="dxa"/>
            <w:gridSpan w:val="2"/>
            <w:tcBorders>
              <w:bottom w:val="single" w:sz="4" w:space="0" w:color="auto"/>
            </w:tcBorders>
            <w:shd w:val="clear" w:color="auto" w:fill="auto"/>
            <w:vAlign w:val="center"/>
          </w:tcPr>
          <w:p w:rsidR="00BA34F3" w:rsidRPr="00A002D2" w:rsidRDefault="00BA34F3" w:rsidP="00405504">
            <w:pPr>
              <w:jc w:val="center"/>
              <w:rPr>
                <w:rFonts w:ascii="Arial" w:hAnsi="Arial" w:cs="Arial"/>
                <w:b/>
                <w:sz w:val="20"/>
                <w:szCs w:val="20"/>
                <w:lang w:val="es-MX"/>
              </w:rPr>
            </w:pPr>
            <w:r w:rsidRPr="00A002D2">
              <w:rPr>
                <w:rFonts w:ascii="Arial" w:hAnsi="Arial" w:cs="Arial"/>
                <w:b/>
                <w:sz w:val="20"/>
                <w:szCs w:val="20"/>
                <w:lang w:val="es-MX"/>
              </w:rPr>
              <w:t>Descripción</w:t>
            </w:r>
          </w:p>
        </w:tc>
        <w:tc>
          <w:tcPr>
            <w:tcW w:w="1418" w:type="dxa"/>
            <w:tcBorders>
              <w:bottom w:val="single" w:sz="4" w:space="0" w:color="auto"/>
            </w:tcBorders>
            <w:shd w:val="clear" w:color="auto" w:fill="auto"/>
            <w:vAlign w:val="center"/>
          </w:tcPr>
          <w:p w:rsidR="00BA34F3" w:rsidRPr="00A002D2" w:rsidRDefault="00BA34F3" w:rsidP="00405504">
            <w:pPr>
              <w:jc w:val="center"/>
              <w:rPr>
                <w:rFonts w:ascii="Arial" w:hAnsi="Arial" w:cs="Arial"/>
                <w:b/>
                <w:sz w:val="20"/>
                <w:szCs w:val="20"/>
                <w:lang w:val="es-MX"/>
              </w:rPr>
            </w:pPr>
            <w:r w:rsidRPr="00A002D2">
              <w:rPr>
                <w:rFonts w:ascii="Arial" w:hAnsi="Arial" w:cs="Arial"/>
                <w:b/>
                <w:sz w:val="20"/>
                <w:szCs w:val="20"/>
                <w:lang w:val="es-MX"/>
              </w:rPr>
              <w:t>Años extremos</w:t>
            </w:r>
          </w:p>
        </w:tc>
        <w:tc>
          <w:tcPr>
            <w:tcW w:w="1352" w:type="dxa"/>
            <w:tcBorders>
              <w:bottom w:val="single" w:sz="4" w:space="0" w:color="auto"/>
            </w:tcBorders>
            <w:shd w:val="clear" w:color="auto" w:fill="auto"/>
            <w:vAlign w:val="center"/>
          </w:tcPr>
          <w:p w:rsidR="00BA34F3" w:rsidRPr="00A002D2" w:rsidRDefault="00BA34F3" w:rsidP="00405504">
            <w:pPr>
              <w:jc w:val="center"/>
              <w:rPr>
                <w:rFonts w:ascii="Arial" w:hAnsi="Arial" w:cs="Arial"/>
                <w:b/>
                <w:sz w:val="20"/>
                <w:szCs w:val="20"/>
                <w:lang w:val="es-MX"/>
              </w:rPr>
            </w:pPr>
            <w:r w:rsidRPr="00A002D2">
              <w:rPr>
                <w:rFonts w:ascii="Arial" w:hAnsi="Arial" w:cs="Arial"/>
                <w:b/>
                <w:sz w:val="20"/>
                <w:szCs w:val="20"/>
                <w:lang w:val="es-MX"/>
              </w:rPr>
              <w:t>Volumen</w:t>
            </w:r>
          </w:p>
        </w:tc>
        <w:tc>
          <w:tcPr>
            <w:tcW w:w="2555" w:type="dxa"/>
            <w:tcBorders>
              <w:bottom w:val="single" w:sz="4" w:space="0" w:color="auto"/>
            </w:tcBorders>
            <w:shd w:val="clear" w:color="auto" w:fill="auto"/>
            <w:vAlign w:val="center"/>
          </w:tcPr>
          <w:p w:rsidR="00BA34F3" w:rsidRPr="00A002D2" w:rsidRDefault="00BA34F3" w:rsidP="00405504">
            <w:pPr>
              <w:jc w:val="center"/>
              <w:rPr>
                <w:rFonts w:ascii="Arial" w:hAnsi="Arial" w:cs="Arial"/>
                <w:b/>
                <w:sz w:val="20"/>
                <w:szCs w:val="20"/>
                <w:lang w:val="es-MX"/>
              </w:rPr>
            </w:pPr>
            <w:r w:rsidRPr="00A002D2">
              <w:rPr>
                <w:rFonts w:ascii="Arial" w:hAnsi="Arial" w:cs="Arial"/>
                <w:b/>
                <w:sz w:val="20"/>
                <w:szCs w:val="20"/>
                <w:lang w:val="es-MX"/>
              </w:rPr>
              <w:t>Ubicación física</w:t>
            </w:r>
          </w:p>
        </w:tc>
      </w:tr>
      <w:tr w:rsidR="00BA34F3"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4"/>
        </w:trPr>
        <w:tc>
          <w:tcPr>
            <w:tcW w:w="14040" w:type="dxa"/>
            <w:gridSpan w:val="7"/>
            <w:shd w:val="clear" w:color="auto" w:fill="auto"/>
            <w:vAlign w:val="center"/>
          </w:tcPr>
          <w:p w:rsidR="00BA34F3" w:rsidRPr="00A002D2" w:rsidRDefault="00BA34F3" w:rsidP="00D7569A">
            <w:pPr>
              <w:jc w:val="center"/>
              <w:rPr>
                <w:rFonts w:ascii="Arial" w:hAnsi="Arial" w:cs="Arial"/>
                <w:b/>
                <w:sz w:val="20"/>
                <w:szCs w:val="20"/>
              </w:rPr>
            </w:pPr>
            <w:r w:rsidRPr="00A002D2">
              <w:rPr>
                <w:rFonts w:ascii="Arial" w:hAnsi="Arial" w:cs="Arial"/>
                <w:b/>
                <w:sz w:val="20"/>
                <w:szCs w:val="20"/>
              </w:rPr>
              <w:t>VOCALÍA DEL REGISTRO FEDERAL DE ELECTORES</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shd w:val="clear" w:color="auto" w:fill="auto"/>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rPr>
              <w:t>1.10 Instrumentos Jurídicos Consensuales</w:t>
            </w:r>
          </w:p>
        </w:tc>
        <w:tc>
          <w:tcPr>
            <w:tcW w:w="5873" w:type="dxa"/>
            <w:gridSpan w:val="2"/>
            <w:shd w:val="clear" w:color="auto" w:fill="auto"/>
            <w:vAlign w:val="center"/>
            <w:hideMark/>
          </w:tcPr>
          <w:p w:rsidR="00A22F1B" w:rsidRPr="00A002D2" w:rsidRDefault="00A22F1B" w:rsidP="000079B1">
            <w:pPr>
              <w:jc w:val="both"/>
              <w:rPr>
                <w:rFonts w:ascii="Arial" w:hAnsi="Arial" w:cs="Arial"/>
                <w:sz w:val="20"/>
                <w:szCs w:val="20"/>
              </w:rPr>
            </w:pPr>
            <w:r w:rsidRPr="00A002D2">
              <w:rPr>
                <w:rFonts w:ascii="Arial" w:hAnsi="Arial" w:cs="Arial"/>
                <w:sz w:val="20"/>
                <w:szCs w:val="20"/>
              </w:rPr>
              <w:t>Convenio Específico de Apoyo y Colaboración en materia del Registro Federal de Electores celebrado entre el IFE y el IEEPCO, con motivo de la verificación en la base de datos del Padrón Electoral de los registros de los ciudadanos afiliados a la Organización Estatal denominada "Consejo Indígena del Sureste, A.C."</w:t>
            </w:r>
          </w:p>
        </w:tc>
        <w:tc>
          <w:tcPr>
            <w:tcW w:w="1418" w:type="dxa"/>
            <w:shd w:val="clear" w:color="auto" w:fill="auto"/>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shd w:val="clear" w:color="auto" w:fill="auto"/>
            <w:vAlign w:val="center"/>
          </w:tcPr>
          <w:p w:rsidR="00A22F1B" w:rsidRPr="00A002D2" w:rsidRDefault="00A22F1B" w:rsidP="00A12162">
            <w:pPr>
              <w:jc w:val="center"/>
              <w:rPr>
                <w:rFonts w:ascii="Arial" w:hAnsi="Arial" w:cs="Arial"/>
                <w:sz w:val="20"/>
                <w:szCs w:val="20"/>
              </w:rPr>
            </w:pPr>
            <w:r w:rsidRPr="00A002D2">
              <w:rPr>
                <w:rFonts w:ascii="Arial" w:hAnsi="Arial" w:cs="Arial"/>
                <w:sz w:val="20"/>
                <w:szCs w:val="20"/>
              </w:rPr>
              <w:t>1 expediente</w:t>
            </w:r>
          </w:p>
        </w:tc>
        <w:tc>
          <w:tcPr>
            <w:tcW w:w="2555" w:type="dxa"/>
            <w:shd w:val="clear" w:color="auto" w:fill="auto"/>
            <w:vAlign w:val="center"/>
          </w:tcPr>
          <w:p w:rsidR="00A22F1B" w:rsidRPr="00A002D2" w:rsidRDefault="00A22F1B" w:rsidP="00A12162">
            <w:pPr>
              <w:jc w:val="center"/>
              <w:rPr>
                <w:rFonts w:ascii="Arial" w:hAnsi="Arial" w:cs="Arial"/>
                <w:sz w:val="20"/>
                <w:szCs w:val="20"/>
              </w:rPr>
            </w:pPr>
            <w:r w:rsidRPr="00A002D2">
              <w:rPr>
                <w:rFonts w:ascii="Arial" w:hAnsi="Arial" w:cs="Arial"/>
                <w:sz w:val="20"/>
                <w:szCs w:val="20"/>
              </w:rPr>
              <w:t>Vocalía del RFE,</w:t>
            </w:r>
            <w:r>
              <w:rPr>
                <w:rFonts w:ascii="Arial" w:hAnsi="Arial" w:cs="Arial"/>
                <w:sz w:val="20"/>
                <w:szCs w:val="20"/>
              </w:rPr>
              <w:t xml:space="preserve"> </w:t>
            </w:r>
            <w:r w:rsidRPr="00A002D2">
              <w:rPr>
                <w:rFonts w:ascii="Arial" w:hAnsi="Arial" w:cs="Arial"/>
                <w:sz w:val="20"/>
                <w:szCs w:val="20"/>
              </w:rPr>
              <w:t>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12"/>
        </w:trPr>
        <w:tc>
          <w:tcPr>
            <w:tcW w:w="2842" w:type="dxa"/>
            <w:gridSpan w:val="2"/>
            <w:shd w:val="clear" w:color="auto" w:fill="auto"/>
            <w:vAlign w:val="center"/>
          </w:tcPr>
          <w:p w:rsidR="00A22F1B" w:rsidRPr="00A002D2" w:rsidRDefault="00A22F1B" w:rsidP="002A3096">
            <w:pPr>
              <w:autoSpaceDE w:val="0"/>
              <w:autoSpaceDN w:val="0"/>
              <w:adjustRightInd w:val="0"/>
              <w:ind w:left="426" w:hanging="426"/>
              <w:jc w:val="both"/>
              <w:rPr>
                <w:rFonts w:ascii="Arial" w:hAnsi="Arial" w:cs="Arial"/>
                <w:sz w:val="20"/>
                <w:szCs w:val="20"/>
              </w:rPr>
            </w:pPr>
            <w:r w:rsidRPr="00A002D2">
              <w:rPr>
                <w:rFonts w:ascii="Arial" w:hAnsi="Arial" w:cs="Arial"/>
                <w:sz w:val="20"/>
                <w:szCs w:val="20"/>
              </w:rPr>
              <w:t>14.2 Proyectos y Programas en materia de Registro de Electores</w:t>
            </w:r>
          </w:p>
        </w:tc>
        <w:tc>
          <w:tcPr>
            <w:tcW w:w="5873" w:type="dxa"/>
            <w:gridSpan w:val="2"/>
            <w:shd w:val="clear" w:color="auto" w:fill="auto"/>
            <w:vAlign w:val="center"/>
            <w:hideMark/>
          </w:tcPr>
          <w:p w:rsidR="00A22F1B" w:rsidRPr="00A002D2" w:rsidRDefault="00A22F1B" w:rsidP="000079B1">
            <w:pPr>
              <w:jc w:val="both"/>
              <w:rPr>
                <w:rFonts w:ascii="Arial" w:hAnsi="Arial" w:cs="Arial"/>
                <w:sz w:val="20"/>
                <w:szCs w:val="20"/>
              </w:rPr>
            </w:pPr>
            <w:r w:rsidRPr="00A002D2">
              <w:rPr>
                <w:rFonts w:ascii="Arial" w:hAnsi="Arial" w:cs="Arial"/>
                <w:sz w:val="20"/>
                <w:szCs w:val="20"/>
              </w:rPr>
              <w:t>Actividades realizadas en cumplimiento a las metas individuales en las 11 Juntas Distritales Ejecutivas, en las Vocalías y áreas que conforman la Junta Local Ejecutiva y en oficinas centrales. Envío de solicitudes a la Coordinación de Operación en Campo de recursos financieros para las Juntas Distritales Ejecutivas. Documentos relacionados con el Órgano Local de solicitud de información en materia del Registro Federal de Electores.</w:t>
            </w:r>
          </w:p>
        </w:tc>
        <w:tc>
          <w:tcPr>
            <w:tcW w:w="1418" w:type="dxa"/>
            <w:shd w:val="clear" w:color="auto" w:fill="auto"/>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shd w:val="clear" w:color="auto" w:fill="auto"/>
            <w:vAlign w:val="center"/>
          </w:tcPr>
          <w:p w:rsidR="00A22F1B" w:rsidRPr="00A002D2" w:rsidRDefault="00A22F1B" w:rsidP="00A12162">
            <w:pPr>
              <w:jc w:val="center"/>
              <w:rPr>
                <w:rFonts w:ascii="Arial" w:hAnsi="Arial" w:cs="Arial"/>
                <w:sz w:val="20"/>
                <w:szCs w:val="20"/>
              </w:rPr>
            </w:pPr>
            <w:r w:rsidRPr="00A002D2">
              <w:rPr>
                <w:rFonts w:ascii="Arial" w:hAnsi="Arial" w:cs="Arial"/>
                <w:sz w:val="20"/>
                <w:szCs w:val="20"/>
              </w:rPr>
              <w:t>23 expedientes</w:t>
            </w:r>
          </w:p>
        </w:tc>
        <w:tc>
          <w:tcPr>
            <w:tcW w:w="2555" w:type="dxa"/>
            <w:shd w:val="clear" w:color="auto" w:fill="auto"/>
            <w:vAlign w:val="center"/>
          </w:tcPr>
          <w:p w:rsidR="00A22F1B" w:rsidRPr="00A002D2" w:rsidRDefault="00A22F1B" w:rsidP="00A12162">
            <w:pPr>
              <w:spacing w:after="200" w:line="276" w:lineRule="auto"/>
              <w:jc w:val="center"/>
              <w:rPr>
                <w:rFonts w:ascii="Arial" w:hAnsi="Arial" w:cs="Arial"/>
                <w:sz w:val="20"/>
                <w:szCs w:val="20"/>
              </w:rPr>
            </w:pPr>
            <w:r w:rsidRPr="00A002D2">
              <w:rPr>
                <w:rFonts w:ascii="Arial" w:hAnsi="Arial" w:cs="Arial"/>
                <w:sz w:val="20"/>
                <w:szCs w:val="20"/>
              </w:rPr>
              <w:t>Vocalía del RFE, Archivero 1, cajón 1 al 4 y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shd w:val="clear" w:color="auto" w:fill="auto"/>
            <w:vAlign w:val="center"/>
          </w:tcPr>
          <w:p w:rsidR="00A22F1B" w:rsidRPr="00A002D2" w:rsidRDefault="00A22F1B" w:rsidP="002A3096">
            <w:pPr>
              <w:autoSpaceDE w:val="0"/>
              <w:autoSpaceDN w:val="0"/>
              <w:adjustRightInd w:val="0"/>
              <w:ind w:left="426" w:hanging="426"/>
              <w:jc w:val="both"/>
              <w:rPr>
                <w:rFonts w:ascii="Arial" w:hAnsi="Arial" w:cs="Arial"/>
                <w:sz w:val="20"/>
                <w:szCs w:val="20"/>
              </w:rPr>
            </w:pPr>
            <w:r w:rsidRPr="00A002D2">
              <w:rPr>
                <w:rFonts w:ascii="Arial" w:hAnsi="Arial" w:cs="Arial"/>
                <w:sz w:val="20"/>
                <w:szCs w:val="20"/>
              </w:rPr>
              <w:t>14.5 Módulos de Atención Ciudadana</w:t>
            </w:r>
          </w:p>
        </w:tc>
        <w:tc>
          <w:tcPr>
            <w:tcW w:w="5873" w:type="dxa"/>
            <w:gridSpan w:val="2"/>
            <w:shd w:val="clear" w:color="auto" w:fill="auto"/>
            <w:vAlign w:val="center"/>
            <w:hideMark/>
          </w:tcPr>
          <w:p w:rsidR="00A22F1B" w:rsidRPr="00A002D2" w:rsidRDefault="00A22F1B" w:rsidP="000079B1">
            <w:pPr>
              <w:jc w:val="both"/>
              <w:rPr>
                <w:rFonts w:ascii="Arial" w:hAnsi="Arial" w:cs="Arial"/>
                <w:sz w:val="20"/>
                <w:szCs w:val="20"/>
              </w:rPr>
            </w:pPr>
            <w:r w:rsidRPr="00A002D2">
              <w:rPr>
                <w:rFonts w:ascii="Arial" w:hAnsi="Arial" w:cs="Arial"/>
                <w:sz w:val="20"/>
                <w:szCs w:val="20"/>
              </w:rPr>
              <w:t>Expediente de entrega de insumos a las Vocalías distritales del RFE, para la operación de los Módulos de Atención Ciudadana. Oficios de solicitud de módulos de atención ciudadana de diversas autoridades municipales.</w:t>
            </w:r>
          </w:p>
        </w:tc>
        <w:tc>
          <w:tcPr>
            <w:tcW w:w="1418" w:type="dxa"/>
            <w:shd w:val="clear" w:color="auto" w:fill="auto"/>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shd w:val="clear" w:color="auto" w:fill="auto"/>
            <w:vAlign w:val="center"/>
          </w:tcPr>
          <w:p w:rsidR="00A22F1B" w:rsidRPr="00A002D2" w:rsidRDefault="00A22F1B" w:rsidP="00A12162">
            <w:pPr>
              <w:jc w:val="center"/>
              <w:rPr>
                <w:rFonts w:ascii="Arial" w:hAnsi="Arial" w:cs="Arial"/>
                <w:sz w:val="20"/>
                <w:szCs w:val="20"/>
              </w:rPr>
            </w:pPr>
            <w:r w:rsidRPr="00A002D2">
              <w:rPr>
                <w:rFonts w:ascii="Arial" w:hAnsi="Arial" w:cs="Arial"/>
                <w:sz w:val="20"/>
                <w:szCs w:val="20"/>
              </w:rPr>
              <w:t>2 expedientes</w:t>
            </w:r>
          </w:p>
        </w:tc>
        <w:tc>
          <w:tcPr>
            <w:tcW w:w="2555" w:type="dxa"/>
            <w:shd w:val="clear" w:color="auto" w:fill="auto"/>
            <w:vAlign w:val="center"/>
          </w:tcPr>
          <w:p w:rsidR="00A22F1B" w:rsidRPr="00A002D2" w:rsidRDefault="00A22F1B" w:rsidP="00A12162">
            <w:pPr>
              <w:jc w:val="center"/>
              <w:rPr>
                <w:rFonts w:ascii="Arial" w:hAnsi="Arial" w:cs="Arial"/>
                <w:sz w:val="20"/>
                <w:szCs w:val="20"/>
              </w:rPr>
            </w:pPr>
            <w:r w:rsidRPr="00A002D2">
              <w:rPr>
                <w:rFonts w:ascii="Arial" w:hAnsi="Arial" w:cs="Arial"/>
                <w:sz w:val="20"/>
                <w:szCs w:val="20"/>
              </w:rPr>
              <w:t>Vocalía del RFE, Archivero 2, cajón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shd w:val="clear" w:color="auto" w:fill="auto"/>
            <w:vAlign w:val="center"/>
          </w:tcPr>
          <w:p w:rsidR="00A22F1B" w:rsidRPr="00A002D2" w:rsidRDefault="00A22F1B" w:rsidP="002A3096">
            <w:pPr>
              <w:autoSpaceDE w:val="0"/>
              <w:autoSpaceDN w:val="0"/>
              <w:adjustRightInd w:val="0"/>
              <w:ind w:left="426" w:hanging="426"/>
              <w:jc w:val="both"/>
              <w:rPr>
                <w:rFonts w:ascii="Arial" w:hAnsi="Arial" w:cs="Arial"/>
                <w:sz w:val="20"/>
                <w:szCs w:val="20"/>
              </w:rPr>
            </w:pPr>
            <w:r w:rsidRPr="00A002D2">
              <w:rPr>
                <w:rFonts w:ascii="Arial" w:hAnsi="Arial" w:cs="Arial"/>
                <w:sz w:val="20"/>
                <w:szCs w:val="20"/>
              </w:rPr>
              <w:t>14.17 Coordinación con Juzgados y Procuradurías</w:t>
            </w:r>
          </w:p>
        </w:tc>
        <w:tc>
          <w:tcPr>
            <w:tcW w:w="5873" w:type="dxa"/>
            <w:gridSpan w:val="2"/>
            <w:shd w:val="clear" w:color="auto" w:fill="auto"/>
            <w:vAlign w:val="center"/>
            <w:hideMark/>
          </w:tcPr>
          <w:p w:rsidR="00A22F1B" w:rsidRPr="00A002D2" w:rsidRDefault="00A22F1B" w:rsidP="000079B1">
            <w:pPr>
              <w:jc w:val="both"/>
              <w:rPr>
                <w:rFonts w:ascii="Arial" w:hAnsi="Arial" w:cs="Arial"/>
                <w:sz w:val="20"/>
                <w:szCs w:val="20"/>
              </w:rPr>
            </w:pPr>
            <w:r w:rsidRPr="00A002D2">
              <w:rPr>
                <w:rFonts w:ascii="Arial" w:hAnsi="Arial" w:cs="Arial"/>
                <w:sz w:val="20"/>
                <w:szCs w:val="20"/>
              </w:rPr>
              <w:t>Expedientes electorales de diversos ciudadanos  relacionados con la aclaración de datos presuntamente irregulares.</w:t>
            </w:r>
          </w:p>
        </w:tc>
        <w:tc>
          <w:tcPr>
            <w:tcW w:w="1418" w:type="dxa"/>
            <w:shd w:val="clear" w:color="auto" w:fill="auto"/>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shd w:val="clear" w:color="auto" w:fill="auto"/>
            <w:vAlign w:val="center"/>
          </w:tcPr>
          <w:p w:rsidR="00A22F1B" w:rsidRPr="00A002D2" w:rsidRDefault="00A22F1B" w:rsidP="00A12162">
            <w:pPr>
              <w:jc w:val="center"/>
              <w:rPr>
                <w:rFonts w:ascii="Arial" w:hAnsi="Arial" w:cs="Arial"/>
                <w:sz w:val="20"/>
                <w:szCs w:val="20"/>
              </w:rPr>
            </w:pPr>
            <w:r w:rsidRPr="00A002D2">
              <w:rPr>
                <w:rFonts w:ascii="Arial" w:hAnsi="Arial" w:cs="Arial"/>
                <w:sz w:val="20"/>
                <w:szCs w:val="20"/>
              </w:rPr>
              <w:t>1 expediente</w:t>
            </w:r>
          </w:p>
        </w:tc>
        <w:tc>
          <w:tcPr>
            <w:tcW w:w="2555" w:type="dxa"/>
            <w:shd w:val="clear" w:color="auto" w:fill="auto"/>
            <w:vAlign w:val="center"/>
          </w:tcPr>
          <w:p w:rsidR="00A22F1B" w:rsidRPr="00A002D2" w:rsidRDefault="00A22F1B" w:rsidP="00A12162">
            <w:pPr>
              <w:jc w:val="center"/>
              <w:rPr>
                <w:rFonts w:ascii="Arial" w:hAnsi="Arial" w:cs="Arial"/>
                <w:sz w:val="20"/>
                <w:szCs w:val="20"/>
              </w:rPr>
            </w:pPr>
            <w:r w:rsidRPr="00A002D2">
              <w:rPr>
                <w:rFonts w:ascii="Arial" w:hAnsi="Arial" w:cs="Arial"/>
                <w:sz w:val="20"/>
                <w:szCs w:val="20"/>
              </w:rPr>
              <w:t>Vocalía del RFE Archivero 2, cajón 3</w:t>
            </w:r>
          </w:p>
        </w:tc>
      </w:tr>
      <w:tr w:rsidR="00BA34F3"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4"/>
        </w:trPr>
        <w:tc>
          <w:tcPr>
            <w:tcW w:w="14040" w:type="dxa"/>
            <w:gridSpan w:val="7"/>
            <w:shd w:val="clear" w:color="auto" w:fill="auto"/>
            <w:vAlign w:val="center"/>
          </w:tcPr>
          <w:p w:rsidR="00BA34F3" w:rsidRPr="00A002D2" w:rsidRDefault="00BA34F3" w:rsidP="00D7569A">
            <w:pPr>
              <w:jc w:val="center"/>
              <w:rPr>
                <w:rFonts w:ascii="Arial" w:hAnsi="Arial" w:cs="Arial"/>
                <w:b/>
                <w:sz w:val="20"/>
                <w:szCs w:val="20"/>
                <w:lang w:val="es-MX"/>
              </w:rPr>
            </w:pPr>
            <w:r w:rsidRPr="00A002D2">
              <w:rPr>
                <w:rFonts w:ascii="Arial" w:hAnsi="Arial" w:cs="Arial"/>
                <w:b/>
                <w:sz w:val="20"/>
                <w:szCs w:val="20"/>
                <w:lang w:val="es-MX"/>
              </w:rPr>
              <w:t>DEPURACIÓN AL PADRÓN ELECTORAL</w:t>
            </w:r>
          </w:p>
        </w:tc>
      </w:tr>
      <w:tr w:rsidR="00AA4312" w:rsidRPr="00A002D2" w:rsidTr="00F17AAA">
        <w:trPr>
          <w:trHeight w:val="312"/>
        </w:trPr>
        <w:tc>
          <w:tcPr>
            <w:tcW w:w="2842"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Serie</w:t>
            </w:r>
          </w:p>
        </w:tc>
        <w:tc>
          <w:tcPr>
            <w:tcW w:w="5873" w:type="dxa"/>
            <w:gridSpan w:val="2"/>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Descripción</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Años extremos</w:t>
            </w:r>
          </w:p>
        </w:tc>
        <w:tc>
          <w:tcPr>
            <w:tcW w:w="1352"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Volumen</w:t>
            </w:r>
          </w:p>
        </w:tc>
        <w:tc>
          <w:tcPr>
            <w:tcW w:w="2555" w:type="dxa"/>
            <w:tcBorders>
              <w:top w:val="single" w:sz="8" w:space="0" w:color="auto"/>
              <w:left w:val="nil"/>
              <w:bottom w:val="single" w:sz="4" w:space="0" w:color="auto"/>
              <w:right w:val="single" w:sz="8"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Ubicación física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807"/>
        </w:trPr>
        <w:tc>
          <w:tcPr>
            <w:tcW w:w="2842" w:type="dxa"/>
            <w:gridSpan w:val="2"/>
            <w:vAlign w:val="center"/>
          </w:tcPr>
          <w:p w:rsidR="00A22F1B" w:rsidRPr="00A002D2" w:rsidRDefault="00A22F1B" w:rsidP="00405504">
            <w:pPr>
              <w:autoSpaceDE w:val="0"/>
              <w:autoSpaceDN w:val="0"/>
              <w:adjustRightInd w:val="0"/>
              <w:ind w:left="426" w:hanging="426"/>
              <w:rPr>
                <w:rFonts w:ascii="Arial" w:eastAsia="Calibri" w:hAnsi="Arial" w:cs="Arial"/>
                <w:sz w:val="20"/>
                <w:szCs w:val="20"/>
                <w:lang w:val="es-MX" w:eastAsia="en-US"/>
              </w:rPr>
            </w:pPr>
            <w:r w:rsidRPr="00A002D2">
              <w:rPr>
                <w:rFonts w:ascii="Arial" w:hAnsi="Arial" w:cs="Arial"/>
                <w:sz w:val="20"/>
                <w:szCs w:val="20"/>
              </w:rPr>
              <w:t xml:space="preserve">14.8 </w:t>
            </w:r>
            <w:r w:rsidRPr="00A002D2">
              <w:rPr>
                <w:rFonts w:ascii="Arial" w:eastAsia="Calibri" w:hAnsi="Arial" w:cs="Arial"/>
                <w:sz w:val="20"/>
                <w:szCs w:val="20"/>
                <w:lang w:val="es-MX" w:eastAsia="en-US"/>
              </w:rPr>
              <w:t>Actualización del padrón electoral y lista nominal</w:t>
            </w:r>
          </w:p>
        </w:tc>
        <w:tc>
          <w:tcPr>
            <w:tcW w:w="5873" w:type="dxa"/>
            <w:gridSpan w:val="2"/>
            <w:vAlign w:val="center"/>
          </w:tcPr>
          <w:p w:rsidR="00A22F1B" w:rsidRPr="00A002D2" w:rsidRDefault="00A22F1B" w:rsidP="00405504">
            <w:pPr>
              <w:jc w:val="both"/>
              <w:rPr>
                <w:rFonts w:ascii="Arial" w:hAnsi="Arial" w:cs="Arial"/>
                <w:sz w:val="20"/>
                <w:szCs w:val="20"/>
              </w:rPr>
            </w:pPr>
            <w:r w:rsidRPr="00A002D2">
              <w:rPr>
                <w:rFonts w:ascii="Arial" w:hAnsi="Arial" w:cs="Arial"/>
                <w:sz w:val="20"/>
                <w:szCs w:val="20"/>
              </w:rPr>
              <w:t xml:space="preserve">Sistema de validación de ciudadanos suspendidos en sus derechos políticos. Información confidencial, cuenta con documentos originales y copias; procedimiento para el tratamiento de registros y trámites con datos personales irregulares. Información confidencial, cuenta con documentos originales y copias documentación original; sistema de reincorporación al padrón electoral por notificación judicial, remesa RNJ/200805 a RNJ/201211, información documental, cuenta con documentos originales y copias; cédulas del programa de registros duplicados, enviados y recibidos de los </w:t>
            </w:r>
            <w:r w:rsidRPr="00A002D2">
              <w:rPr>
                <w:rFonts w:ascii="Arial" w:hAnsi="Arial" w:cs="Arial"/>
                <w:sz w:val="20"/>
                <w:szCs w:val="20"/>
              </w:rPr>
              <w:lastRenderedPageBreak/>
              <w:t xml:space="preserve">11 distritos electorales los cuales se integran por distrito. En su interior por criterios y ordenados por folios consecutivos, información confidencial, documentación original; programa de bajas por defunción; cancelación de solicitudes de trámites ciudadanos que no acuden a recoger su credencial de elector al módulo y aplicación de bajas correspondientes; programa de bajas por suspensión de derechos </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lastRenderedPageBreak/>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12162">
            <w:pPr>
              <w:jc w:val="center"/>
              <w:rPr>
                <w:rFonts w:ascii="Arial" w:hAnsi="Arial" w:cs="Arial"/>
                <w:sz w:val="20"/>
                <w:szCs w:val="20"/>
              </w:rPr>
            </w:pPr>
            <w:r w:rsidRPr="00A002D2">
              <w:rPr>
                <w:rFonts w:ascii="Arial" w:hAnsi="Arial" w:cs="Arial"/>
                <w:sz w:val="20"/>
                <w:szCs w:val="20"/>
              </w:rPr>
              <w:t>4,814</w:t>
            </w:r>
            <w:r>
              <w:rPr>
                <w:rFonts w:ascii="Arial" w:hAnsi="Arial" w:cs="Arial"/>
                <w:sz w:val="20"/>
                <w:szCs w:val="20"/>
              </w:rPr>
              <w:t xml:space="preserve"> </w:t>
            </w:r>
            <w:r w:rsidRPr="00A002D2">
              <w:rPr>
                <w:rFonts w:ascii="Arial" w:hAnsi="Arial" w:cs="Arial"/>
                <w:sz w:val="20"/>
                <w:szCs w:val="20"/>
              </w:rPr>
              <w:t>Expedientes</w:t>
            </w:r>
            <w:r>
              <w:rPr>
                <w:rFonts w:ascii="Arial" w:hAnsi="Arial" w:cs="Arial"/>
                <w:sz w:val="20"/>
                <w:szCs w:val="20"/>
              </w:rPr>
              <w:t xml:space="preserve"> </w:t>
            </w:r>
            <w:r w:rsidRPr="00A002D2">
              <w:rPr>
                <w:rFonts w:ascii="Arial" w:hAnsi="Arial" w:cs="Arial"/>
                <w:sz w:val="20"/>
                <w:szCs w:val="20"/>
              </w:rPr>
              <w:t xml:space="preserve">y 21,351  archivos digitalizados </w:t>
            </w:r>
          </w:p>
        </w:tc>
        <w:tc>
          <w:tcPr>
            <w:tcW w:w="2555" w:type="dxa"/>
            <w:vAlign w:val="center"/>
          </w:tcPr>
          <w:p w:rsidR="00A22F1B" w:rsidRPr="00A002D2" w:rsidRDefault="00A22F1B" w:rsidP="00A12162">
            <w:pPr>
              <w:jc w:val="center"/>
              <w:rPr>
                <w:rFonts w:ascii="Arial" w:hAnsi="Arial" w:cs="Arial"/>
                <w:sz w:val="20"/>
                <w:szCs w:val="20"/>
              </w:rPr>
            </w:pPr>
            <w:r w:rsidRPr="00A002D2">
              <w:rPr>
                <w:rFonts w:ascii="Arial" w:hAnsi="Arial" w:cs="Arial"/>
                <w:sz w:val="20"/>
                <w:szCs w:val="20"/>
              </w:rPr>
              <w:t xml:space="preserve">Oficina de depuración al padrón electoral </w:t>
            </w:r>
            <w:r>
              <w:rPr>
                <w:rFonts w:ascii="Arial" w:hAnsi="Arial" w:cs="Arial"/>
                <w:sz w:val="20"/>
                <w:szCs w:val="20"/>
              </w:rPr>
              <w:t xml:space="preserve"> </w:t>
            </w:r>
            <w:r w:rsidRPr="00A002D2">
              <w:rPr>
                <w:rFonts w:ascii="Arial" w:hAnsi="Arial" w:cs="Arial"/>
                <w:sz w:val="20"/>
                <w:szCs w:val="20"/>
              </w:rPr>
              <w:t>Archivero 1- cajón 1,2,3,4; archivo digital - disco duro</w:t>
            </w:r>
          </w:p>
        </w:tc>
      </w:tr>
      <w:tr w:rsidR="00BA34F3"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4"/>
          <w:tblHeader/>
        </w:trPr>
        <w:tc>
          <w:tcPr>
            <w:tcW w:w="14040" w:type="dxa"/>
            <w:gridSpan w:val="7"/>
            <w:shd w:val="clear" w:color="auto" w:fill="auto"/>
            <w:vAlign w:val="center"/>
          </w:tcPr>
          <w:p w:rsidR="00BA34F3" w:rsidRPr="00A002D2" w:rsidRDefault="00BA34F3" w:rsidP="00405504">
            <w:pPr>
              <w:jc w:val="center"/>
              <w:rPr>
                <w:rFonts w:ascii="Arial" w:hAnsi="Arial" w:cs="Arial"/>
                <w:b/>
                <w:sz w:val="20"/>
                <w:szCs w:val="20"/>
                <w:lang w:val="es-MX"/>
              </w:rPr>
            </w:pPr>
            <w:r w:rsidRPr="00A002D2">
              <w:rPr>
                <w:rFonts w:ascii="Arial" w:hAnsi="Arial" w:cs="Arial"/>
                <w:b/>
                <w:sz w:val="20"/>
                <w:szCs w:val="20"/>
                <w:lang w:val="es-MX"/>
              </w:rPr>
              <w:t>CARTOGRAFÍA ESTATAL</w:t>
            </w:r>
          </w:p>
        </w:tc>
      </w:tr>
      <w:tr w:rsidR="00AA4312" w:rsidRPr="00A002D2" w:rsidTr="00F17AAA">
        <w:trPr>
          <w:trHeight w:val="312"/>
        </w:trPr>
        <w:tc>
          <w:tcPr>
            <w:tcW w:w="2842"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Serie</w:t>
            </w:r>
          </w:p>
        </w:tc>
        <w:tc>
          <w:tcPr>
            <w:tcW w:w="5873" w:type="dxa"/>
            <w:gridSpan w:val="2"/>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Descripción</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Años extremos</w:t>
            </w:r>
          </w:p>
        </w:tc>
        <w:tc>
          <w:tcPr>
            <w:tcW w:w="1352"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Volumen</w:t>
            </w:r>
          </w:p>
        </w:tc>
        <w:tc>
          <w:tcPr>
            <w:tcW w:w="2555" w:type="dxa"/>
            <w:tcBorders>
              <w:top w:val="single" w:sz="8" w:space="0" w:color="auto"/>
              <w:left w:val="nil"/>
              <w:bottom w:val="single" w:sz="4" w:space="0" w:color="auto"/>
              <w:right w:val="single" w:sz="8"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Ubicación física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16"/>
        </w:trPr>
        <w:tc>
          <w:tcPr>
            <w:tcW w:w="2842" w:type="dxa"/>
            <w:gridSpan w:val="2"/>
            <w:tcBorders>
              <w:bottom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14.11 Cartografía Electoral</w:t>
            </w:r>
          </w:p>
        </w:tc>
        <w:tc>
          <w:tcPr>
            <w:tcW w:w="5873" w:type="dxa"/>
            <w:gridSpan w:val="2"/>
            <w:tcBorders>
              <w:bottom w:val="single" w:sz="4" w:space="0" w:color="auto"/>
            </w:tcBorders>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Oficios relacionados con el cumplimento de las actividades de las metas individuales META 1, Oficios relacionados con el cumplimento de las actividades de las metas individuales META 2, Oficios relacionados con el cumplimento de las actividades del área Minutario, Reporte AMGE, programación Trimestral de la actualización cartográfica, Reporte de Impresión cartográfica, Oficios relacionados con la elaboración y distribución de las remesas de actualización cartográfica a MAC, Informe mensual a la CLV, Listados de CMR, Oficios relacionados con el IEEPCO, Inconsistencias del paquete cartográfico mensual.</w:t>
            </w:r>
          </w:p>
        </w:tc>
        <w:tc>
          <w:tcPr>
            <w:tcW w:w="1418" w:type="dxa"/>
            <w:tcBorders>
              <w:bottom w:val="single" w:sz="4" w:space="0" w:color="auto"/>
            </w:tcBorders>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tcBorders>
              <w:bottom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11 expedientes</w:t>
            </w:r>
          </w:p>
        </w:tc>
        <w:tc>
          <w:tcPr>
            <w:tcW w:w="2555" w:type="dxa"/>
            <w:tcBorders>
              <w:bottom w:val="single" w:sz="4" w:space="0" w:color="auto"/>
            </w:tcBorders>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Vocalía del RFE, Archivero 1, cajón 1, del  Área de Cartografía Electoral</w:t>
            </w:r>
          </w:p>
        </w:tc>
      </w:tr>
      <w:tr w:rsidR="00BA34F3"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4"/>
        </w:trPr>
        <w:tc>
          <w:tcPr>
            <w:tcW w:w="14040" w:type="dxa"/>
            <w:gridSpan w:val="7"/>
            <w:shd w:val="clear" w:color="auto" w:fill="auto"/>
            <w:vAlign w:val="center"/>
          </w:tcPr>
          <w:p w:rsidR="00BA34F3" w:rsidRPr="00A002D2" w:rsidRDefault="00BA34F3" w:rsidP="00D7569A">
            <w:pPr>
              <w:jc w:val="center"/>
              <w:rPr>
                <w:rFonts w:ascii="Arial" w:hAnsi="Arial" w:cs="Arial"/>
                <w:b/>
                <w:sz w:val="20"/>
                <w:szCs w:val="20"/>
                <w:lang w:val="es-MX"/>
              </w:rPr>
            </w:pPr>
            <w:r w:rsidRPr="00A002D2">
              <w:rPr>
                <w:rFonts w:ascii="Arial" w:hAnsi="Arial" w:cs="Arial"/>
                <w:b/>
                <w:sz w:val="20"/>
                <w:szCs w:val="20"/>
                <w:lang w:val="es-MX"/>
              </w:rPr>
              <w:t>ACTUALIZACIÓN AL PADRÓN</w:t>
            </w:r>
          </w:p>
        </w:tc>
      </w:tr>
      <w:tr w:rsidR="00AA4312" w:rsidRPr="00A002D2" w:rsidTr="00F17AAA">
        <w:trPr>
          <w:trHeight w:val="312"/>
        </w:trPr>
        <w:tc>
          <w:tcPr>
            <w:tcW w:w="2842"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Serie</w:t>
            </w:r>
          </w:p>
        </w:tc>
        <w:tc>
          <w:tcPr>
            <w:tcW w:w="5873" w:type="dxa"/>
            <w:gridSpan w:val="2"/>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Descripción</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Años extremos</w:t>
            </w:r>
          </w:p>
        </w:tc>
        <w:tc>
          <w:tcPr>
            <w:tcW w:w="1352"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Volumen</w:t>
            </w:r>
          </w:p>
        </w:tc>
        <w:tc>
          <w:tcPr>
            <w:tcW w:w="2555" w:type="dxa"/>
            <w:tcBorders>
              <w:top w:val="single" w:sz="8" w:space="0" w:color="auto"/>
              <w:left w:val="nil"/>
              <w:bottom w:val="single" w:sz="4" w:space="0" w:color="auto"/>
              <w:right w:val="single" w:sz="8" w:space="0" w:color="auto"/>
            </w:tcBorders>
            <w:shd w:val="clear" w:color="auto" w:fill="auto"/>
            <w:vAlign w:val="center"/>
            <w:hideMark/>
          </w:tcPr>
          <w:p w:rsidR="00AA4312" w:rsidRPr="00A002D2" w:rsidRDefault="00AA4312" w:rsidP="004A1441">
            <w:pPr>
              <w:jc w:val="center"/>
              <w:rPr>
                <w:rFonts w:ascii="Arial" w:hAnsi="Arial" w:cs="Arial"/>
                <w:b/>
                <w:bCs/>
                <w:sz w:val="20"/>
                <w:szCs w:val="20"/>
                <w:lang w:eastAsia="es-MX"/>
              </w:rPr>
            </w:pPr>
            <w:r w:rsidRPr="00A002D2">
              <w:rPr>
                <w:rFonts w:ascii="Arial" w:hAnsi="Arial" w:cs="Arial"/>
                <w:b/>
                <w:bCs/>
                <w:sz w:val="20"/>
                <w:szCs w:val="20"/>
                <w:lang w:eastAsia="es-MX"/>
              </w:rPr>
              <w:t>Ubicación física</w:t>
            </w:r>
          </w:p>
        </w:tc>
      </w:tr>
      <w:tr w:rsidR="00A22F1B" w:rsidRPr="00A002D2" w:rsidTr="007A7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266"/>
        </w:trPr>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14.8 Actualización del Padrón Electoral y Lista Nominal</w:t>
            </w:r>
          </w:p>
        </w:tc>
        <w:tc>
          <w:tcPr>
            <w:tcW w:w="5873" w:type="dxa"/>
            <w:gridSpan w:val="2"/>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 xml:space="preserve">Oficios y Estadísticos de Documentos Electorales  Recepcionados de los Distritos para su entrega  al CECYRD 2015, Estadísticos de Credenciales  Recibidas 2015, Correos de Reporte de Credenciales Recibidas por Número de Cinta 2015, Acuses de Credenciales  Recibidas 2015, Correos Recibidos de Oficina Centrales 2015, Correos enviados a los Distritos 2015,  Correos Recibidos de los Distritos 2015, Correos enviados a Oficinas Centrales 2015, Correos de Oficios y Circulares enviados a los distritos 2015, Oficios de Entrega de Padrón Electoral 2015, Oficios Enviados a los Distritos 2015, Bases SIIRFE Semanales 2015, Oficios Recibidos de los Once Distritos 2015, Oficios recibidos y Enviados  a la STN 2015, Oficios recibidos del Distrito 01 2015, Cedulas de Supervisión a Mac´s 2015, Formato de Incidencias de Personal del Área de Actualización al Padrón 2015, Atentas Notas 2015, Oficios y Estadísticos de Documentos Electorales  Recepcionados de los </w:t>
            </w:r>
            <w:r w:rsidRPr="00A002D2">
              <w:rPr>
                <w:rFonts w:ascii="Arial" w:hAnsi="Arial" w:cs="Arial"/>
                <w:sz w:val="20"/>
                <w:szCs w:val="20"/>
                <w:lang w:val="es-MX"/>
              </w:rPr>
              <w:lastRenderedPageBreak/>
              <w:t>Distritos para su entrega  al CECYRD, Oficios  de Documentación Electorales  Reportes de Base SIIRFE Semanales para su Envío la DOS 2015, Acuses de Credenciales  Recibidas 2015, Acuses de Credenciales  Recibidas 2015, Oficios  de rechazos recibidos del CECYRD 2015.</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lastRenderedPageBreak/>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26 Expedientes</w:t>
            </w:r>
          </w:p>
        </w:tc>
        <w:tc>
          <w:tcPr>
            <w:tcW w:w="2555" w:type="dxa"/>
            <w:vAlign w:val="center"/>
          </w:tcPr>
          <w:p w:rsidR="00A22F1B" w:rsidRPr="00A002D2" w:rsidRDefault="00A22F1B" w:rsidP="00A12162">
            <w:pPr>
              <w:jc w:val="center"/>
              <w:rPr>
                <w:rFonts w:ascii="Arial" w:hAnsi="Arial" w:cs="Arial"/>
                <w:sz w:val="20"/>
                <w:szCs w:val="20"/>
                <w:lang w:val="es-MX"/>
              </w:rPr>
            </w:pPr>
            <w:r w:rsidRPr="00A002D2">
              <w:rPr>
                <w:rFonts w:ascii="Arial" w:hAnsi="Arial" w:cs="Arial"/>
                <w:sz w:val="20"/>
                <w:szCs w:val="20"/>
                <w:lang w:val="es-MX"/>
              </w:rPr>
              <w:t xml:space="preserve">Oficina de Actualización al   Padrón Electoral Archivero 1 </w:t>
            </w:r>
          </w:p>
        </w:tc>
      </w:tr>
      <w:tr w:rsidR="00BA34F3" w:rsidRPr="00A002D2" w:rsidTr="007A7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4"/>
        </w:trPr>
        <w:tc>
          <w:tcPr>
            <w:tcW w:w="14040" w:type="dxa"/>
            <w:gridSpan w:val="7"/>
            <w:shd w:val="clear" w:color="auto" w:fill="auto"/>
            <w:vAlign w:val="center"/>
          </w:tcPr>
          <w:p w:rsidR="00BA34F3" w:rsidRPr="00A002D2" w:rsidRDefault="00BA34F3" w:rsidP="00405504">
            <w:pPr>
              <w:jc w:val="center"/>
              <w:rPr>
                <w:rFonts w:ascii="Arial" w:hAnsi="Arial" w:cs="Arial"/>
                <w:b/>
                <w:sz w:val="20"/>
                <w:szCs w:val="20"/>
                <w:lang w:val="es-MX"/>
              </w:rPr>
            </w:pPr>
            <w:r w:rsidRPr="00A002D2">
              <w:rPr>
                <w:rFonts w:ascii="Arial" w:hAnsi="Arial" w:cs="Arial"/>
                <w:b/>
                <w:sz w:val="20"/>
                <w:szCs w:val="20"/>
                <w:lang w:val="es-MX"/>
              </w:rPr>
              <w:t>COMISIÓN LOCAL DE VIGILANCIA</w:t>
            </w:r>
          </w:p>
        </w:tc>
      </w:tr>
      <w:tr w:rsidR="00AA4312" w:rsidRPr="00A002D2" w:rsidTr="00F17AAA">
        <w:trPr>
          <w:trHeight w:val="312"/>
        </w:trPr>
        <w:tc>
          <w:tcPr>
            <w:tcW w:w="2842"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Serie</w:t>
            </w:r>
          </w:p>
        </w:tc>
        <w:tc>
          <w:tcPr>
            <w:tcW w:w="5873" w:type="dxa"/>
            <w:gridSpan w:val="2"/>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Descripción</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Años extremos</w:t>
            </w:r>
          </w:p>
        </w:tc>
        <w:tc>
          <w:tcPr>
            <w:tcW w:w="1352"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Volumen</w:t>
            </w:r>
          </w:p>
        </w:tc>
        <w:tc>
          <w:tcPr>
            <w:tcW w:w="2555" w:type="dxa"/>
            <w:tcBorders>
              <w:top w:val="single" w:sz="8" w:space="0" w:color="auto"/>
              <w:left w:val="nil"/>
              <w:bottom w:val="single" w:sz="4" w:space="0" w:color="auto"/>
              <w:right w:val="single" w:sz="8"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Ubicación física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14.14 Comisión Estatal de Vigilancia</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rPr>
              <w:t xml:space="preserve">Oficios, </w:t>
            </w:r>
            <w:r w:rsidRPr="00A002D2">
              <w:rPr>
                <w:rFonts w:ascii="Arial" w:hAnsi="Arial" w:cs="Arial"/>
                <w:sz w:val="20"/>
                <w:szCs w:val="20"/>
                <w:lang w:val="es-MX"/>
              </w:rPr>
              <w:t xml:space="preserve">Actas Aprobadas, </w:t>
            </w:r>
            <w:r w:rsidRPr="00A002D2">
              <w:rPr>
                <w:rFonts w:ascii="Arial" w:hAnsi="Arial" w:cs="Arial"/>
                <w:sz w:val="20"/>
                <w:szCs w:val="20"/>
              </w:rPr>
              <w:t xml:space="preserve"> </w:t>
            </w:r>
            <w:r w:rsidRPr="00A002D2">
              <w:rPr>
                <w:rFonts w:ascii="Arial" w:hAnsi="Arial" w:cs="Arial"/>
                <w:sz w:val="20"/>
                <w:szCs w:val="20"/>
                <w:lang w:val="es-MX"/>
              </w:rPr>
              <w:t>Acreditaciones de Partidos Políticos</w:t>
            </w:r>
            <w:r w:rsidRPr="00A002D2">
              <w:rPr>
                <w:rFonts w:ascii="Arial" w:hAnsi="Arial" w:cs="Arial"/>
                <w:sz w:val="20"/>
                <w:szCs w:val="20"/>
              </w:rPr>
              <w:t xml:space="preserve">, </w:t>
            </w:r>
            <w:r w:rsidRPr="00A002D2">
              <w:rPr>
                <w:rFonts w:ascii="Arial" w:hAnsi="Arial" w:cs="Arial"/>
                <w:sz w:val="20"/>
                <w:szCs w:val="20"/>
                <w:lang w:val="es-MX"/>
              </w:rPr>
              <w:t>Petición de MAC por Autoridades Municipales</w:t>
            </w:r>
            <w:r w:rsidRPr="00A002D2">
              <w:rPr>
                <w:rFonts w:ascii="Arial" w:hAnsi="Arial" w:cs="Arial"/>
                <w:sz w:val="20"/>
                <w:szCs w:val="20"/>
              </w:rPr>
              <w:t xml:space="preserve">, </w:t>
            </w:r>
            <w:r w:rsidRPr="00A002D2">
              <w:rPr>
                <w:rFonts w:ascii="Arial" w:hAnsi="Arial" w:cs="Arial"/>
                <w:sz w:val="20"/>
                <w:szCs w:val="20"/>
                <w:lang w:val="es-MX"/>
              </w:rPr>
              <w:t xml:space="preserve">Recursos de cafetería para la CLV, </w:t>
            </w:r>
            <w:r w:rsidRPr="00A002D2">
              <w:rPr>
                <w:rFonts w:ascii="Arial" w:hAnsi="Arial" w:cs="Arial"/>
                <w:sz w:val="20"/>
                <w:szCs w:val="20"/>
              </w:rPr>
              <w:t xml:space="preserve"> de cumplimiento a las metas individuales  del JOSA, </w:t>
            </w:r>
            <w:r w:rsidRPr="00A002D2">
              <w:rPr>
                <w:rFonts w:ascii="Arial" w:hAnsi="Arial" w:cs="Arial"/>
                <w:sz w:val="20"/>
                <w:szCs w:val="20"/>
                <w:lang w:val="es-MX"/>
              </w:rPr>
              <w:t>Atentas Notas para jefes de área del RFE, Convocatorias a Partidos Políticos, Recursos utilizados en las sesiones de la CLV.</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12162">
            <w:pPr>
              <w:jc w:val="center"/>
              <w:rPr>
                <w:rFonts w:ascii="Arial" w:hAnsi="Arial" w:cs="Arial"/>
                <w:sz w:val="20"/>
                <w:szCs w:val="20"/>
                <w:lang w:val="es-MX"/>
              </w:rPr>
            </w:pPr>
            <w:r w:rsidRPr="00A002D2">
              <w:rPr>
                <w:rFonts w:ascii="Arial" w:hAnsi="Arial" w:cs="Arial"/>
                <w:sz w:val="20"/>
                <w:szCs w:val="20"/>
                <w:lang w:val="es-MX"/>
              </w:rPr>
              <w:t>28 expedientes</w:t>
            </w:r>
          </w:p>
        </w:tc>
        <w:tc>
          <w:tcPr>
            <w:tcW w:w="2555" w:type="dxa"/>
            <w:vAlign w:val="center"/>
          </w:tcPr>
          <w:p w:rsidR="00A22F1B" w:rsidRPr="00A002D2" w:rsidRDefault="00A22F1B" w:rsidP="00A12162">
            <w:pPr>
              <w:jc w:val="center"/>
              <w:rPr>
                <w:rFonts w:ascii="Arial" w:hAnsi="Arial" w:cs="Arial"/>
                <w:sz w:val="20"/>
                <w:szCs w:val="20"/>
                <w:lang w:val="es-MX"/>
              </w:rPr>
            </w:pPr>
            <w:r w:rsidRPr="00A002D2">
              <w:rPr>
                <w:rFonts w:ascii="Arial" w:hAnsi="Arial" w:cs="Arial"/>
                <w:sz w:val="20"/>
                <w:szCs w:val="20"/>
                <w:lang w:val="es-MX"/>
              </w:rPr>
              <w:t xml:space="preserve">Comisión Local de Vigilancia, Cajón 1, 2, </w:t>
            </w:r>
            <w:r>
              <w:rPr>
                <w:rFonts w:ascii="Arial" w:hAnsi="Arial" w:cs="Arial"/>
                <w:sz w:val="20"/>
                <w:szCs w:val="20"/>
                <w:lang w:val="es-MX"/>
              </w:rPr>
              <w:t xml:space="preserve"> </w:t>
            </w:r>
            <w:r w:rsidRPr="00A002D2">
              <w:rPr>
                <w:rFonts w:ascii="Arial" w:hAnsi="Arial" w:cs="Arial"/>
                <w:sz w:val="20"/>
                <w:szCs w:val="20"/>
                <w:lang w:val="es-MX"/>
              </w:rPr>
              <w:t>3 y 4 Archivero  1</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rPr>
            </w:pPr>
            <w:r w:rsidRPr="00A002D2">
              <w:rPr>
                <w:rFonts w:ascii="Arial" w:hAnsi="Arial" w:cs="Arial"/>
                <w:sz w:val="20"/>
                <w:szCs w:val="20"/>
                <w:lang w:val="es-MX"/>
              </w:rPr>
              <w:t>14.13 Comisión Nacional de Vigilancia</w:t>
            </w:r>
          </w:p>
        </w:tc>
        <w:tc>
          <w:tcPr>
            <w:tcW w:w="5873" w:type="dxa"/>
            <w:gridSpan w:val="2"/>
            <w:vAlign w:val="center"/>
          </w:tcPr>
          <w:p w:rsidR="00A22F1B" w:rsidRPr="00A002D2" w:rsidRDefault="00A22F1B" w:rsidP="00567F7B">
            <w:pPr>
              <w:jc w:val="both"/>
              <w:rPr>
                <w:rFonts w:ascii="Arial" w:hAnsi="Arial" w:cs="Arial"/>
                <w:sz w:val="20"/>
                <w:szCs w:val="20"/>
              </w:rPr>
            </w:pPr>
            <w:r w:rsidRPr="00A002D2">
              <w:rPr>
                <w:rFonts w:ascii="Arial" w:hAnsi="Arial" w:cs="Arial"/>
                <w:sz w:val="20"/>
                <w:szCs w:val="20"/>
              </w:rPr>
              <w:t>Circulares recibidas de la CNV enviadas a las 11 CDV´S.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12162">
            <w:pPr>
              <w:jc w:val="center"/>
              <w:rPr>
                <w:rFonts w:ascii="Arial" w:hAnsi="Arial" w:cs="Arial"/>
                <w:sz w:val="20"/>
                <w:szCs w:val="20"/>
                <w:lang w:val="es-MX"/>
              </w:rPr>
            </w:pPr>
            <w:r w:rsidRPr="00A002D2">
              <w:rPr>
                <w:rFonts w:ascii="Arial" w:hAnsi="Arial" w:cs="Arial"/>
                <w:sz w:val="20"/>
                <w:szCs w:val="20"/>
              </w:rPr>
              <w:t>1</w:t>
            </w:r>
            <w:r w:rsidRPr="00A002D2">
              <w:rPr>
                <w:rFonts w:ascii="Arial" w:hAnsi="Arial" w:cs="Arial"/>
                <w:sz w:val="20"/>
                <w:szCs w:val="20"/>
                <w:lang w:val="es-MX"/>
              </w:rPr>
              <w:t xml:space="preserve"> expediente</w:t>
            </w:r>
          </w:p>
        </w:tc>
        <w:tc>
          <w:tcPr>
            <w:tcW w:w="2555" w:type="dxa"/>
            <w:vAlign w:val="center"/>
          </w:tcPr>
          <w:p w:rsidR="00A22F1B" w:rsidRPr="00A002D2" w:rsidRDefault="00A22F1B" w:rsidP="00A12162">
            <w:pPr>
              <w:jc w:val="center"/>
              <w:rPr>
                <w:rFonts w:ascii="Arial" w:hAnsi="Arial" w:cs="Arial"/>
                <w:sz w:val="20"/>
                <w:szCs w:val="20"/>
                <w:lang w:val="es-MX"/>
              </w:rPr>
            </w:pPr>
            <w:r w:rsidRPr="00A002D2">
              <w:rPr>
                <w:rFonts w:ascii="Arial" w:hAnsi="Arial" w:cs="Arial"/>
                <w:sz w:val="20"/>
                <w:szCs w:val="20"/>
                <w:lang w:val="es-MX"/>
              </w:rPr>
              <w:t>Comisión Local de Vigilancia, Cajón 3 Archivero  1</w:t>
            </w:r>
          </w:p>
        </w:tc>
      </w:tr>
      <w:tr w:rsidR="00BA34F3" w:rsidRPr="00A002D2" w:rsidTr="007A7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4"/>
        </w:trPr>
        <w:tc>
          <w:tcPr>
            <w:tcW w:w="14040" w:type="dxa"/>
            <w:gridSpan w:val="7"/>
            <w:shd w:val="clear" w:color="auto" w:fill="auto"/>
            <w:vAlign w:val="center"/>
          </w:tcPr>
          <w:p w:rsidR="00BA34F3" w:rsidRPr="00A002D2" w:rsidRDefault="00BA34F3" w:rsidP="00D7569A">
            <w:pPr>
              <w:jc w:val="center"/>
              <w:rPr>
                <w:rFonts w:ascii="Arial" w:hAnsi="Arial" w:cs="Arial"/>
                <w:b/>
                <w:sz w:val="20"/>
                <w:szCs w:val="20"/>
                <w:lang w:val="es-MX"/>
              </w:rPr>
            </w:pPr>
            <w:r w:rsidRPr="00A002D2">
              <w:rPr>
                <w:rFonts w:ascii="Arial" w:hAnsi="Arial" w:cs="Arial"/>
                <w:b/>
                <w:sz w:val="20"/>
                <w:szCs w:val="20"/>
                <w:lang w:val="es-MX"/>
              </w:rPr>
              <w:t>CENTRO ESTATAL DE CONSULTA ELECTORAL Y ORIENTACIÓN CIUDADANA (CECEOC)</w:t>
            </w:r>
          </w:p>
        </w:tc>
      </w:tr>
      <w:tr w:rsidR="00AA4312" w:rsidRPr="00A002D2" w:rsidTr="00F17AAA">
        <w:trPr>
          <w:trHeight w:val="312"/>
        </w:trPr>
        <w:tc>
          <w:tcPr>
            <w:tcW w:w="2842"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Serie</w:t>
            </w:r>
          </w:p>
        </w:tc>
        <w:tc>
          <w:tcPr>
            <w:tcW w:w="5873" w:type="dxa"/>
            <w:gridSpan w:val="2"/>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Descripción</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Años extremos</w:t>
            </w:r>
          </w:p>
        </w:tc>
        <w:tc>
          <w:tcPr>
            <w:tcW w:w="1352" w:type="dxa"/>
            <w:tcBorders>
              <w:top w:val="single" w:sz="8" w:space="0" w:color="auto"/>
              <w:left w:val="nil"/>
              <w:bottom w:val="single" w:sz="4" w:space="0" w:color="auto"/>
              <w:right w:val="single" w:sz="4"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Volumen</w:t>
            </w:r>
          </w:p>
        </w:tc>
        <w:tc>
          <w:tcPr>
            <w:tcW w:w="2555" w:type="dxa"/>
            <w:tcBorders>
              <w:top w:val="single" w:sz="8" w:space="0" w:color="auto"/>
              <w:left w:val="nil"/>
              <w:bottom w:val="single" w:sz="4" w:space="0" w:color="auto"/>
              <w:right w:val="single" w:sz="8" w:space="0" w:color="auto"/>
            </w:tcBorders>
            <w:shd w:val="clear" w:color="auto" w:fill="auto"/>
            <w:vAlign w:val="center"/>
            <w:hideMark/>
          </w:tcPr>
          <w:p w:rsidR="00AA4312" w:rsidRPr="00A002D2" w:rsidRDefault="00AA4312" w:rsidP="008351FE">
            <w:pPr>
              <w:jc w:val="center"/>
              <w:rPr>
                <w:rFonts w:ascii="Arial" w:hAnsi="Arial" w:cs="Arial"/>
                <w:b/>
                <w:bCs/>
                <w:sz w:val="20"/>
                <w:szCs w:val="20"/>
                <w:lang w:eastAsia="es-MX"/>
              </w:rPr>
            </w:pPr>
            <w:r w:rsidRPr="00A002D2">
              <w:rPr>
                <w:rFonts w:ascii="Arial" w:hAnsi="Arial" w:cs="Arial"/>
                <w:b/>
                <w:bCs/>
                <w:sz w:val="20"/>
                <w:szCs w:val="20"/>
                <w:lang w:eastAsia="es-MX"/>
              </w:rPr>
              <w:t>Ubicación física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autoSpaceDE w:val="0"/>
              <w:autoSpaceDN w:val="0"/>
              <w:adjustRightInd w:val="0"/>
              <w:jc w:val="both"/>
              <w:rPr>
                <w:rFonts w:ascii="Arial" w:hAnsi="Arial" w:cs="Arial"/>
                <w:sz w:val="20"/>
                <w:szCs w:val="20"/>
                <w:lang w:val="es-MX"/>
              </w:rPr>
            </w:pPr>
            <w:r w:rsidRPr="00A002D2">
              <w:rPr>
                <w:rFonts w:ascii="Arial" w:hAnsi="Arial" w:cs="Arial"/>
                <w:sz w:val="20"/>
                <w:szCs w:val="20"/>
                <w:lang w:val="es-MX"/>
              </w:rPr>
              <w:t xml:space="preserve">14.2 </w:t>
            </w:r>
            <w:r w:rsidRPr="00A002D2">
              <w:rPr>
                <w:rFonts w:ascii="Arial" w:hAnsi="Arial" w:cs="Arial"/>
                <w:sz w:val="20"/>
                <w:szCs w:val="20"/>
                <w:lang w:val="es-MX" w:eastAsia="es-MX"/>
              </w:rPr>
              <w:t>Proyectos y programas en materia de Registro de Electores</w:t>
            </w:r>
          </w:p>
        </w:tc>
        <w:tc>
          <w:tcPr>
            <w:tcW w:w="5873" w:type="dxa"/>
            <w:gridSpan w:val="2"/>
            <w:vAlign w:val="center"/>
          </w:tcPr>
          <w:p w:rsidR="00A22F1B" w:rsidRPr="00A002D2" w:rsidRDefault="00A22F1B" w:rsidP="00567F7B">
            <w:pPr>
              <w:jc w:val="both"/>
              <w:rPr>
                <w:rFonts w:ascii="Arial" w:hAnsi="Arial" w:cs="Arial"/>
                <w:sz w:val="20"/>
                <w:szCs w:val="20"/>
              </w:rPr>
            </w:pPr>
            <w:r w:rsidRPr="00A002D2">
              <w:rPr>
                <w:rFonts w:ascii="Arial" w:hAnsi="Arial" w:cs="Arial"/>
                <w:sz w:val="20"/>
                <w:szCs w:val="20"/>
              </w:rPr>
              <w:t>Reportes estadísticos  de consulta semanal, centros distritales de información ciudadana semanal, citas programadas, seguimiento a quejas ciudadanas,  buzón de quejas, sugerencias y felicitaciones, estadísticas de padrón y lista nominal de electores, informes de Junta Local y CLV; modificaciones y actualización del directorio de módulos, seguimiento a la recepción de mobiliario de MAC imagen institucional, voto de los mexicanos residentes en el extranjero 2012, manuales del SIAC, OTRS PREP-CEDAT 2012; SIIRFE-Aclaraciones 2015.</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12162">
            <w:pPr>
              <w:jc w:val="center"/>
              <w:rPr>
                <w:rFonts w:ascii="Arial" w:hAnsi="Arial" w:cs="Arial"/>
                <w:sz w:val="20"/>
                <w:szCs w:val="20"/>
                <w:lang w:val="es-MX"/>
              </w:rPr>
            </w:pPr>
            <w:r w:rsidRPr="00A002D2">
              <w:rPr>
                <w:rFonts w:ascii="Arial" w:hAnsi="Arial" w:cs="Arial"/>
                <w:sz w:val="20"/>
                <w:szCs w:val="20"/>
                <w:lang w:val="es-MX"/>
              </w:rPr>
              <w:t>59 Expedientes</w:t>
            </w:r>
            <w:r>
              <w:rPr>
                <w:rFonts w:ascii="Arial" w:hAnsi="Arial" w:cs="Arial"/>
                <w:sz w:val="20"/>
                <w:szCs w:val="20"/>
                <w:lang w:val="es-MX"/>
              </w:rPr>
              <w:t xml:space="preserve"> </w:t>
            </w:r>
            <w:r w:rsidRPr="00A002D2">
              <w:rPr>
                <w:rFonts w:ascii="Arial" w:hAnsi="Arial" w:cs="Arial"/>
                <w:sz w:val="20"/>
                <w:szCs w:val="20"/>
                <w:lang w:val="es-MX"/>
              </w:rPr>
              <w:t>1 Disco duro</w:t>
            </w:r>
          </w:p>
        </w:tc>
        <w:tc>
          <w:tcPr>
            <w:tcW w:w="2555" w:type="dxa"/>
            <w:vAlign w:val="center"/>
          </w:tcPr>
          <w:p w:rsidR="00A22F1B" w:rsidRPr="00A002D2" w:rsidRDefault="00A22F1B" w:rsidP="00A12162">
            <w:pPr>
              <w:jc w:val="center"/>
              <w:rPr>
                <w:rFonts w:ascii="Arial" w:hAnsi="Arial" w:cs="Arial"/>
                <w:sz w:val="20"/>
                <w:szCs w:val="20"/>
                <w:lang w:val="es-MX"/>
              </w:rPr>
            </w:pPr>
            <w:r w:rsidRPr="00A002D2">
              <w:rPr>
                <w:rFonts w:ascii="Arial" w:hAnsi="Arial" w:cs="Arial"/>
                <w:sz w:val="20"/>
                <w:szCs w:val="20"/>
                <w:lang w:val="es-MX"/>
              </w:rPr>
              <w:t>Oficina del CECEOC</w:t>
            </w:r>
            <w:r>
              <w:rPr>
                <w:rFonts w:ascii="Arial" w:hAnsi="Arial" w:cs="Arial"/>
                <w:sz w:val="20"/>
                <w:szCs w:val="20"/>
                <w:lang w:val="es-MX"/>
              </w:rPr>
              <w:t xml:space="preserve"> </w:t>
            </w:r>
            <w:r w:rsidRPr="00A002D2">
              <w:rPr>
                <w:rFonts w:ascii="Arial" w:hAnsi="Arial" w:cs="Arial"/>
                <w:sz w:val="20"/>
                <w:szCs w:val="20"/>
                <w:lang w:val="es-MX"/>
              </w:rPr>
              <w:t xml:space="preserve">Armario </w:t>
            </w:r>
            <w:proofErr w:type="spellStart"/>
            <w:r w:rsidRPr="00A002D2">
              <w:rPr>
                <w:rFonts w:ascii="Arial" w:hAnsi="Arial" w:cs="Arial"/>
                <w:sz w:val="20"/>
                <w:szCs w:val="20"/>
                <w:lang w:val="es-MX"/>
              </w:rPr>
              <w:t>INivel</w:t>
            </w:r>
            <w:proofErr w:type="spellEnd"/>
            <w:r w:rsidRPr="00A002D2">
              <w:rPr>
                <w:rFonts w:ascii="Arial" w:hAnsi="Arial" w:cs="Arial"/>
                <w:sz w:val="20"/>
                <w:szCs w:val="20"/>
                <w:lang w:val="es-MX"/>
              </w:rPr>
              <w:t xml:space="preserve"> I</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autoSpaceDE w:val="0"/>
              <w:autoSpaceDN w:val="0"/>
              <w:adjustRightInd w:val="0"/>
              <w:jc w:val="both"/>
              <w:rPr>
                <w:rFonts w:ascii="Arial" w:hAnsi="Arial" w:cs="Arial"/>
                <w:sz w:val="20"/>
                <w:szCs w:val="20"/>
                <w:lang w:val="es-MX"/>
              </w:rPr>
            </w:pPr>
            <w:r w:rsidRPr="00A002D2">
              <w:rPr>
                <w:rFonts w:ascii="Arial" w:hAnsi="Arial" w:cs="Arial"/>
                <w:sz w:val="20"/>
                <w:szCs w:val="20"/>
                <w:lang w:val="es-MX"/>
              </w:rPr>
              <w:t>14.17 C</w:t>
            </w:r>
            <w:r w:rsidRPr="00A002D2">
              <w:rPr>
                <w:rFonts w:ascii="Arial" w:hAnsi="Arial" w:cs="Arial"/>
                <w:sz w:val="20"/>
                <w:szCs w:val="20"/>
                <w:lang w:val="es-MX" w:eastAsia="es-MX"/>
              </w:rPr>
              <w:t>oordinación con Juzgados y</w:t>
            </w:r>
            <w:r>
              <w:rPr>
                <w:rFonts w:ascii="Arial" w:hAnsi="Arial" w:cs="Arial"/>
                <w:sz w:val="20"/>
                <w:szCs w:val="20"/>
                <w:lang w:val="es-MX" w:eastAsia="es-MX"/>
              </w:rPr>
              <w:t xml:space="preserve"> </w:t>
            </w:r>
            <w:r w:rsidRPr="00A002D2">
              <w:rPr>
                <w:rFonts w:ascii="Arial" w:hAnsi="Arial" w:cs="Arial"/>
                <w:sz w:val="20"/>
                <w:szCs w:val="20"/>
                <w:lang w:val="es-MX" w:eastAsia="es-MX"/>
              </w:rPr>
              <w:t>Procuradurías (datos personales)</w:t>
            </w:r>
          </w:p>
        </w:tc>
        <w:tc>
          <w:tcPr>
            <w:tcW w:w="5873" w:type="dxa"/>
            <w:gridSpan w:val="2"/>
            <w:vAlign w:val="center"/>
          </w:tcPr>
          <w:p w:rsidR="00A22F1B" w:rsidRPr="00A002D2" w:rsidRDefault="00A22F1B" w:rsidP="00567F7B">
            <w:pPr>
              <w:jc w:val="both"/>
              <w:rPr>
                <w:rFonts w:ascii="Arial" w:hAnsi="Arial" w:cs="Arial"/>
                <w:sz w:val="20"/>
                <w:szCs w:val="20"/>
                <w:lang w:val="es-MX"/>
              </w:rPr>
            </w:pPr>
            <w:r w:rsidRPr="00A002D2">
              <w:rPr>
                <w:rFonts w:ascii="Arial" w:hAnsi="Arial" w:cs="Arial"/>
                <w:sz w:val="20"/>
                <w:szCs w:val="20"/>
                <w:lang w:val="es-MX"/>
              </w:rPr>
              <w:t>SIIRFE Consultas (consultas detalle de Ciudadano)</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A12162">
            <w:pPr>
              <w:jc w:val="center"/>
              <w:rPr>
                <w:rFonts w:ascii="Arial" w:hAnsi="Arial" w:cs="Arial"/>
                <w:sz w:val="20"/>
                <w:szCs w:val="20"/>
                <w:lang w:val="es-MX"/>
              </w:rPr>
            </w:pPr>
            <w:r w:rsidRPr="00A002D2">
              <w:rPr>
                <w:rFonts w:ascii="Arial" w:hAnsi="Arial" w:cs="Arial"/>
                <w:sz w:val="20"/>
                <w:szCs w:val="20"/>
                <w:lang w:val="es-MX"/>
              </w:rPr>
              <w:t>121 Expedientes</w:t>
            </w:r>
          </w:p>
        </w:tc>
        <w:tc>
          <w:tcPr>
            <w:tcW w:w="2555" w:type="dxa"/>
            <w:vAlign w:val="center"/>
          </w:tcPr>
          <w:p w:rsidR="00A22F1B" w:rsidRPr="00A002D2" w:rsidRDefault="00A22F1B" w:rsidP="00A12162">
            <w:pPr>
              <w:jc w:val="center"/>
              <w:rPr>
                <w:rFonts w:ascii="Arial" w:hAnsi="Arial" w:cs="Arial"/>
                <w:sz w:val="20"/>
                <w:szCs w:val="20"/>
                <w:lang w:val="es-MX"/>
              </w:rPr>
            </w:pPr>
            <w:r w:rsidRPr="00A002D2">
              <w:rPr>
                <w:rFonts w:ascii="Arial" w:hAnsi="Arial" w:cs="Arial"/>
                <w:sz w:val="20"/>
                <w:szCs w:val="20"/>
                <w:lang w:val="es-MX"/>
              </w:rPr>
              <w:t>Oficina del CECEOC</w:t>
            </w:r>
            <w:r>
              <w:rPr>
                <w:rFonts w:ascii="Arial" w:hAnsi="Arial" w:cs="Arial"/>
                <w:sz w:val="20"/>
                <w:szCs w:val="20"/>
                <w:lang w:val="es-MX"/>
              </w:rPr>
              <w:t xml:space="preserve"> </w:t>
            </w:r>
            <w:r w:rsidRPr="00A002D2">
              <w:rPr>
                <w:rFonts w:ascii="Arial" w:hAnsi="Arial" w:cs="Arial"/>
                <w:sz w:val="20"/>
                <w:szCs w:val="20"/>
                <w:lang w:val="es-MX"/>
              </w:rPr>
              <w:t>Armario I</w:t>
            </w:r>
            <w:r>
              <w:rPr>
                <w:rFonts w:ascii="Arial" w:hAnsi="Arial" w:cs="Arial"/>
                <w:sz w:val="20"/>
                <w:szCs w:val="20"/>
                <w:lang w:val="es-MX"/>
              </w:rPr>
              <w:t xml:space="preserve"> </w:t>
            </w:r>
            <w:r w:rsidRPr="00A002D2">
              <w:rPr>
                <w:rFonts w:ascii="Arial" w:hAnsi="Arial" w:cs="Arial"/>
                <w:sz w:val="20"/>
                <w:szCs w:val="20"/>
                <w:lang w:val="es-MX"/>
              </w:rPr>
              <w:t>Nivel I</w:t>
            </w:r>
          </w:p>
        </w:tc>
      </w:tr>
      <w:tr w:rsidR="007D3361" w:rsidRPr="00A002D2" w:rsidTr="007A7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54"/>
        </w:trPr>
        <w:tc>
          <w:tcPr>
            <w:tcW w:w="14040" w:type="dxa"/>
            <w:gridSpan w:val="7"/>
            <w:shd w:val="clear" w:color="auto" w:fill="auto"/>
            <w:vAlign w:val="center"/>
          </w:tcPr>
          <w:p w:rsidR="007D3361" w:rsidRPr="00A002D2" w:rsidRDefault="007D3361" w:rsidP="00405504">
            <w:pPr>
              <w:jc w:val="center"/>
              <w:rPr>
                <w:rFonts w:ascii="Arial" w:hAnsi="Arial" w:cs="Arial"/>
                <w:b/>
                <w:sz w:val="20"/>
                <w:szCs w:val="20"/>
                <w:lang w:val="es-MX"/>
              </w:rPr>
            </w:pPr>
            <w:bookmarkStart w:id="0" w:name="_GoBack" w:colFirst="0" w:colLast="0"/>
            <w:r>
              <w:rPr>
                <w:rFonts w:ascii="Arial" w:hAnsi="Arial" w:cs="Arial"/>
                <w:b/>
                <w:sz w:val="20"/>
                <w:szCs w:val="20"/>
                <w:lang w:val="es-MX"/>
              </w:rPr>
              <w:t>VOCALÍA DE CAPACITACIÓN ELECTORAL Y EDUCACIÓN CÍVICA</w:t>
            </w:r>
          </w:p>
        </w:tc>
      </w:tr>
      <w:bookmarkEnd w:id="0"/>
      <w:tr w:rsidR="00BA34F3"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BA34F3" w:rsidRPr="00A002D2" w:rsidRDefault="00BA34F3" w:rsidP="008351FE">
            <w:pPr>
              <w:jc w:val="center"/>
              <w:rPr>
                <w:rFonts w:ascii="Arial" w:hAnsi="Arial" w:cs="Arial"/>
                <w:b/>
                <w:sz w:val="20"/>
                <w:szCs w:val="20"/>
                <w:lang w:val="es-MX"/>
              </w:rPr>
            </w:pPr>
            <w:r w:rsidRPr="00A002D2">
              <w:rPr>
                <w:rFonts w:ascii="Arial" w:hAnsi="Arial" w:cs="Arial"/>
                <w:b/>
                <w:sz w:val="20"/>
                <w:szCs w:val="20"/>
                <w:lang w:val="es-MX"/>
              </w:rPr>
              <w:t>Serie</w:t>
            </w:r>
          </w:p>
        </w:tc>
        <w:tc>
          <w:tcPr>
            <w:tcW w:w="5873" w:type="dxa"/>
            <w:gridSpan w:val="2"/>
            <w:vAlign w:val="center"/>
          </w:tcPr>
          <w:p w:rsidR="00BA34F3" w:rsidRPr="00A002D2" w:rsidRDefault="00BA34F3" w:rsidP="008351FE">
            <w:pPr>
              <w:jc w:val="center"/>
              <w:rPr>
                <w:rFonts w:ascii="Arial" w:hAnsi="Arial" w:cs="Arial"/>
                <w:b/>
                <w:sz w:val="20"/>
                <w:szCs w:val="20"/>
                <w:lang w:val="es-MX"/>
              </w:rPr>
            </w:pPr>
            <w:r w:rsidRPr="00A002D2">
              <w:rPr>
                <w:rFonts w:ascii="Arial" w:hAnsi="Arial" w:cs="Arial"/>
                <w:b/>
                <w:sz w:val="20"/>
                <w:szCs w:val="20"/>
                <w:lang w:val="es-MX"/>
              </w:rPr>
              <w:t>Descripción</w:t>
            </w:r>
          </w:p>
        </w:tc>
        <w:tc>
          <w:tcPr>
            <w:tcW w:w="1418" w:type="dxa"/>
            <w:vAlign w:val="center"/>
          </w:tcPr>
          <w:p w:rsidR="00BA34F3" w:rsidRPr="00A002D2" w:rsidRDefault="00BA34F3" w:rsidP="008351FE">
            <w:pPr>
              <w:jc w:val="center"/>
              <w:rPr>
                <w:rFonts w:ascii="Arial" w:hAnsi="Arial" w:cs="Arial"/>
                <w:b/>
                <w:sz w:val="20"/>
                <w:szCs w:val="20"/>
                <w:lang w:val="es-MX"/>
              </w:rPr>
            </w:pPr>
            <w:r w:rsidRPr="00A002D2">
              <w:rPr>
                <w:rFonts w:ascii="Arial" w:hAnsi="Arial" w:cs="Arial"/>
                <w:b/>
                <w:sz w:val="20"/>
                <w:szCs w:val="20"/>
                <w:lang w:val="es-MX"/>
              </w:rPr>
              <w:t>Años extremos</w:t>
            </w:r>
          </w:p>
        </w:tc>
        <w:tc>
          <w:tcPr>
            <w:tcW w:w="1352" w:type="dxa"/>
            <w:vAlign w:val="center"/>
          </w:tcPr>
          <w:p w:rsidR="00BA34F3" w:rsidRPr="00A002D2" w:rsidRDefault="00BA34F3" w:rsidP="008351FE">
            <w:pPr>
              <w:jc w:val="center"/>
              <w:rPr>
                <w:rFonts w:ascii="Arial" w:hAnsi="Arial" w:cs="Arial"/>
                <w:b/>
                <w:sz w:val="20"/>
                <w:szCs w:val="20"/>
                <w:lang w:val="es-MX"/>
              </w:rPr>
            </w:pPr>
            <w:r w:rsidRPr="00A002D2">
              <w:rPr>
                <w:rFonts w:ascii="Arial" w:hAnsi="Arial" w:cs="Arial"/>
                <w:b/>
                <w:sz w:val="20"/>
                <w:szCs w:val="20"/>
                <w:lang w:val="es-MX"/>
              </w:rPr>
              <w:t>Volumen</w:t>
            </w:r>
          </w:p>
        </w:tc>
        <w:tc>
          <w:tcPr>
            <w:tcW w:w="2555" w:type="dxa"/>
            <w:vAlign w:val="center"/>
          </w:tcPr>
          <w:p w:rsidR="00BA34F3" w:rsidRPr="00A002D2" w:rsidRDefault="00BA34F3" w:rsidP="008351FE">
            <w:pPr>
              <w:jc w:val="center"/>
              <w:rPr>
                <w:rFonts w:ascii="Arial" w:hAnsi="Arial" w:cs="Arial"/>
                <w:b/>
                <w:sz w:val="20"/>
                <w:szCs w:val="20"/>
                <w:lang w:val="es-MX"/>
              </w:rPr>
            </w:pPr>
            <w:r w:rsidRPr="00A002D2">
              <w:rPr>
                <w:rFonts w:ascii="Arial" w:hAnsi="Arial" w:cs="Arial"/>
                <w:b/>
                <w:sz w:val="20"/>
                <w:szCs w:val="20"/>
                <w:lang w:val="es-MX"/>
              </w:rPr>
              <w:t>Ubicación física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jc w:val="both"/>
              <w:rPr>
                <w:rFonts w:ascii="Arial" w:hAnsi="Arial" w:cs="Arial"/>
                <w:sz w:val="20"/>
                <w:szCs w:val="20"/>
                <w:lang w:val="es-MX"/>
              </w:rPr>
            </w:pPr>
            <w:r w:rsidRPr="00A002D2">
              <w:rPr>
                <w:rFonts w:ascii="Arial" w:hAnsi="Arial" w:cs="Arial"/>
                <w:sz w:val="20"/>
                <w:szCs w:val="20"/>
                <w:lang w:val="es-MX"/>
              </w:rPr>
              <w:t xml:space="preserve">15.15 Integración de Mesas Directivas </w:t>
            </w:r>
            <w:r>
              <w:rPr>
                <w:rFonts w:ascii="Arial" w:hAnsi="Arial" w:cs="Arial"/>
                <w:sz w:val="20"/>
                <w:szCs w:val="20"/>
                <w:lang w:val="es-MX"/>
              </w:rPr>
              <w:t>d</w:t>
            </w:r>
            <w:r w:rsidRPr="00A002D2">
              <w:rPr>
                <w:rFonts w:ascii="Arial" w:hAnsi="Arial" w:cs="Arial"/>
                <w:sz w:val="20"/>
                <w:szCs w:val="20"/>
                <w:lang w:val="es-MX"/>
              </w:rPr>
              <w:t>e Casilla</w:t>
            </w:r>
          </w:p>
        </w:tc>
        <w:tc>
          <w:tcPr>
            <w:tcW w:w="5873"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 xml:space="preserve">Integrar mesas directivas de casilla con ciudadanos sorteados y capacitarlos para realizar las actividades el día de la jornada </w:t>
            </w:r>
            <w:r w:rsidRPr="00A002D2">
              <w:rPr>
                <w:rFonts w:ascii="Arial" w:hAnsi="Arial" w:cs="Arial"/>
                <w:sz w:val="20"/>
                <w:szCs w:val="20"/>
                <w:lang w:val="es-MX"/>
              </w:rPr>
              <w:lastRenderedPageBreak/>
              <w:t>electoral, SE y CAE, 1ª y 2ª Insaculación, manuales y materiales, sistemas informáticos, evaluación de la estrategia.</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lastRenderedPageBreak/>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9 expedientes</w:t>
            </w:r>
          </w:p>
        </w:tc>
        <w:tc>
          <w:tcPr>
            <w:tcW w:w="2555" w:type="dxa"/>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 xml:space="preserve">Archivero 1 cajón 2, Oficina de la Vocalía de </w:t>
            </w:r>
            <w:r w:rsidRPr="00A002D2">
              <w:rPr>
                <w:rFonts w:ascii="Arial" w:hAnsi="Arial" w:cs="Arial"/>
                <w:sz w:val="20"/>
                <w:szCs w:val="20"/>
                <w:lang w:val="es-MX"/>
              </w:rPr>
              <w:lastRenderedPageBreak/>
              <w:t>Capacitación Electoral y Educación Cívica.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2A3096">
            <w:pPr>
              <w:rPr>
                <w:rFonts w:ascii="Arial" w:hAnsi="Arial" w:cs="Arial"/>
                <w:sz w:val="20"/>
                <w:szCs w:val="20"/>
                <w:lang w:val="es-MX"/>
              </w:rPr>
            </w:pPr>
            <w:r w:rsidRPr="00A002D2">
              <w:rPr>
                <w:rFonts w:ascii="Arial" w:hAnsi="Arial" w:cs="Arial"/>
                <w:sz w:val="20"/>
                <w:szCs w:val="20"/>
                <w:lang w:val="es-MX"/>
              </w:rPr>
              <w:lastRenderedPageBreak/>
              <w:t>16.5 Eventos y foros académicos en materia democrática y político electoral</w:t>
            </w:r>
          </w:p>
        </w:tc>
        <w:tc>
          <w:tcPr>
            <w:tcW w:w="5873"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Fortalecer y mejorar la creación de canales de comunicación y estrategias de vinculación entre el Instituto y distintos actores estratégicos para la reflexión y divulgación permanente de la materia político electoral, eventos de vinculación académica, concursos de vinculación, actividades con OSC y otras instituciones.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405504">
            <w:pPr>
              <w:jc w:val="center"/>
              <w:rPr>
                <w:rFonts w:ascii="Arial" w:hAnsi="Arial" w:cs="Arial"/>
                <w:sz w:val="20"/>
                <w:szCs w:val="20"/>
                <w:lang w:val="es-MX"/>
              </w:rPr>
            </w:pPr>
            <w:r w:rsidRPr="00A002D2">
              <w:rPr>
                <w:rFonts w:ascii="Arial" w:hAnsi="Arial" w:cs="Arial"/>
                <w:sz w:val="20"/>
                <w:szCs w:val="20"/>
                <w:lang w:val="es-MX"/>
              </w:rPr>
              <w:t>5 expedientes</w:t>
            </w:r>
          </w:p>
        </w:tc>
        <w:tc>
          <w:tcPr>
            <w:tcW w:w="2555" w:type="dxa"/>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Archivero 1 cajón 2, Oficina de la Vocalía de Capacitación Electoral y Educación Cívica.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16.9 Programas de participación ciudadana</w:t>
            </w:r>
          </w:p>
        </w:tc>
        <w:tc>
          <w:tcPr>
            <w:tcW w:w="5873"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Acciones para promover la participación ciudadana en el proceso electoral, programa de acompañamiento para la promoción del voto con organizaciones.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0079B1">
            <w:pPr>
              <w:jc w:val="center"/>
              <w:rPr>
                <w:rFonts w:ascii="Arial" w:hAnsi="Arial" w:cs="Arial"/>
                <w:sz w:val="20"/>
                <w:szCs w:val="20"/>
                <w:lang w:val="es-MX"/>
              </w:rPr>
            </w:pPr>
            <w:r w:rsidRPr="00A002D2">
              <w:rPr>
                <w:rFonts w:ascii="Arial" w:hAnsi="Arial" w:cs="Arial"/>
                <w:sz w:val="20"/>
                <w:szCs w:val="20"/>
                <w:lang w:val="es-MX"/>
              </w:rPr>
              <w:t>5 expedientes</w:t>
            </w:r>
          </w:p>
        </w:tc>
        <w:tc>
          <w:tcPr>
            <w:tcW w:w="2555" w:type="dxa"/>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Archivero 1 cajón 3, Oficina de la Vocalía de Capacitación Electoral y Educación Cívica.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0079B1">
            <w:pPr>
              <w:jc w:val="both"/>
              <w:rPr>
                <w:rFonts w:ascii="Arial" w:hAnsi="Arial" w:cs="Arial"/>
                <w:sz w:val="20"/>
                <w:szCs w:val="20"/>
                <w:lang w:val="es-MX"/>
              </w:rPr>
            </w:pPr>
            <w:r w:rsidRPr="00A002D2">
              <w:rPr>
                <w:rFonts w:ascii="Arial" w:hAnsi="Arial" w:cs="Arial"/>
                <w:sz w:val="20"/>
                <w:szCs w:val="20"/>
                <w:lang w:val="es-MX"/>
              </w:rPr>
              <w:t>16.10 Seguimiento de programas y evaluación</w:t>
            </w:r>
            <w:r>
              <w:rPr>
                <w:rFonts w:ascii="Arial" w:hAnsi="Arial" w:cs="Arial"/>
                <w:sz w:val="20"/>
                <w:szCs w:val="20"/>
                <w:lang w:val="es-MX"/>
              </w:rPr>
              <w:t xml:space="preserve"> </w:t>
            </w:r>
          </w:p>
        </w:tc>
        <w:tc>
          <w:tcPr>
            <w:tcW w:w="5873"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 xml:space="preserve">Cumplimiento de Metas individuales y Colectivas, documentación recibida de las Vocalías de la Junta Local y de las Juntas Distritales Ejecutivas, para el seguimiento a las actividades. </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0079B1">
            <w:pPr>
              <w:jc w:val="center"/>
              <w:rPr>
                <w:rFonts w:ascii="Arial" w:hAnsi="Arial" w:cs="Arial"/>
                <w:sz w:val="20"/>
                <w:szCs w:val="20"/>
                <w:lang w:val="es-MX"/>
              </w:rPr>
            </w:pPr>
            <w:r w:rsidRPr="00A002D2">
              <w:rPr>
                <w:rFonts w:ascii="Arial" w:hAnsi="Arial" w:cs="Arial"/>
                <w:sz w:val="20"/>
                <w:szCs w:val="20"/>
                <w:lang w:val="es-MX"/>
              </w:rPr>
              <w:t>10 expedientes</w:t>
            </w:r>
          </w:p>
        </w:tc>
        <w:tc>
          <w:tcPr>
            <w:tcW w:w="2555" w:type="dxa"/>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Archivero 1 cajón 4, Oficina de la Vocalía de Capacitación Electoral y Educación Cívica.</w:t>
            </w:r>
          </w:p>
        </w:tc>
      </w:tr>
      <w:tr w:rsidR="00A22F1B" w:rsidRPr="00A002D2" w:rsidTr="00F17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842"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16.12 Programas de participación infantil y juvenil.</w:t>
            </w:r>
          </w:p>
        </w:tc>
        <w:tc>
          <w:tcPr>
            <w:tcW w:w="5873" w:type="dxa"/>
            <w:gridSpan w:val="2"/>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Realización de la Consulta Infantil y Juvenil 2015, promoción de la participación de niñas, niños y adolescentes, equipamiento e instalación de casillas, socialización de resultados.</w:t>
            </w:r>
          </w:p>
        </w:tc>
        <w:tc>
          <w:tcPr>
            <w:tcW w:w="1418" w:type="dxa"/>
            <w:vAlign w:val="center"/>
          </w:tcPr>
          <w:p w:rsidR="00A22F1B" w:rsidRPr="00A002D2" w:rsidRDefault="00A22F1B" w:rsidP="00997ADF">
            <w:pPr>
              <w:jc w:val="center"/>
              <w:rPr>
                <w:rFonts w:ascii="Arial" w:hAnsi="Arial" w:cs="Arial"/>
                <w:sz w:val="20"/>
                <w:szCs w:val="20"/>
                <w:lang w:eastAsia="es-MX"/>
              </w:rPr>
            </w:pPr>
            <w:r w:rsidRPr="00A002D2">
              <w:rPr>
                <w:rFonts w:ascii="Arial" w:hAnsi="Arial" w:cs="Arial"/>
                <w:sz w:val="20"/>
                <w:szCs w:val="20"/>
                <w:lang w:eastAsia="es-MX"/>
              </w:rPr>
              <w:t>201</w:t>
            </w:r>
            <w:r>
              <w:rPr>
                <w:rFonts w:ascii="Arial" w:hAnsi="Arial" w:cs="Arial"/>
                <w:sz w:val="20"/>
                <w:szCs w:val="20"/>
                <w:lang w:eastAsia="es-MX"/>
              </w:rPr>
              <w:t>4</w:t>
            </w:r>
            <w:r w:rsidRPr="00A002D2">
              <w:rPr>
                <w:rFonts w:ascii="Arial" w:hAnsi="Arial" w:cs="Arial"/>
                <w:sz w:val="20"/>
                <w:szCs w:val="20"/>
                <w:lang w:eastAsia="es-MX"/>
              </w:rPr>
              <w:t xml:space="preserve"> - 201</w:t>
            </w:r>
            <w:r>
              <w:rPr>
                <w:rFonts w:ascii="Arial" w:hAnsi="Arial" w:cs="Arial"/>
                <w:sz w:val="20"/>
                <w:szCs w:val="20"/>
                <w:lang w:eastAsia="es-MX"/>
              </w:rPr>
              <w:t>5</w:t>
            </w:r>
          </w:p>
        </w:tc>
        <w:tc>
          <w:tcPr>
            <w:tcW w:w="1352" w:type="dxa"/>
            <w:vAlign w:val="center"/>
          </w:tcPr>
          <w:p w:rsidR="00A22F1B" w:rsidRPr="00A002D2" w:rsidRDefault="00A22F1B" w:rsidP="000079B1">
            <w:pPr>
              <w:jc w:val="center"/>
              <w:rPr>
                <w:rFonts w:ascii="Arial" w:hAnsi="Arial" w:cs="Arial"/>
                <w:sz w:val="20"/>
                <w:szCs w:val="20"/>
                <w:lang w:val="es-MX"/>
              </w:rPr>
            </w:pPr>
            <w:r w:rsidRPr="00A002D2">
              <w:rPr>
                <w:rFonts w:ascii="Arial" w:hAnsi="Arial" w:cs="Arial"/>
                <w:sz w:val="20"/>
                <w:szCs w:val="20"/>
                <w:lang w:val="es-MX"/>
              </w:rPr>
              <w:t>2 expedientes</w:t>
            </w:r>
          </w:p>
        </w:tc>
        <w:tc>
          <w:tcPr>
            <w:tcW w:w="2555" w:type="dxa"/>
            <w:vAlign w:val="center"/>
          </w:tcPr>
          <w:p w:rsidR="00A22F1B" w:rsidRPr="00A002D2" w:rsidRDefault="00A22F1B" w:rsidP="00405504">
            <w:pPr>
              <w:jc w:val="both"/>
              <w:rPr>
                <w:rFonts w:ascii="Arial" w:hAnsi="Arial" w:cs="Arial"/>
                <w:sz w:val="20"/>
                <w:szCs w:val="20"/>
                <w:lang w:val="es-MX"/>
              </w:rPr>
            </w:pPr>
            <w:r w:rsidRPr="00A002D2">
              <w:rPr>
                <w:rFonts w:ascii="Arial" w:hAnsi="Arial" w:cs="Arial"/>
                <w:sz w:val="20"/>
                <w:szCs w:val="20"/>
                <w:lang w:val="es-MX"/>
              </w:rPr>
              <w:t>Archivero 1 cajón 4, Oficina de la Vocalía de Capacitación Electoral y Educación Cívica.</w:t>
            </w:r>
          </w:p>
        </w:tc>
      </w:tr>
    </w:tbl>
    <w:p w:rsidR="00BA34F3" w:rsidRPr="00A002D2" w:rsidRDefault="00BA34F3" w:rsidP="00017087">
      <w:pPr>
        <w:rPr>
          <w:rFonts w:ascii="Arial" w:hAnsi="Arial" w:cs="Arial"/>
          <w:sz w:val="20"/>
          <w:szCs w:val="20"/>
          <w:lang w:val="es-MX"/>
        </w:rPr>
      </w:pPr>
    </w:p>
    <w:p w:rsidR="00BA34F3" w:rsidRPr="00A002D2" w:rsidRDefault="00BA34F3" w:rsidP="00017087">
      <w:pPr>
        <w:rPr>
          <w:rFonts w:ascii="Arial" w:hAnsi="Arial" w:cs="Arial"/>
          <w:sz w:val="20"/>
          <w:szCs w:val="20"/>
          <w:lang w:val="es-MX"/>
        </w:rPr>
      </w:pPr>
    </w:p>
    <w:p w:rsidR="000C12D9" w:rsidRPr="00A002D2" w:rsidRDefault="000C12D9" w:rsidP="00E822CD">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961"/>
        <w:gridCol w:w="4961"/>
      </w:tblGrid>
      <w:tr w:rsidR="00354B32" w:rsidRPr="00A002D2" w:rsidTr="001738E0">
        <w:trPr>
          <w:trHeight w:val="2090"/>
        </w:trPr>
        <w:tc>
          <w:tcPr>
            <w:tcW w:w="4361" w:type="dxa"/>
          </w:tcPr>
          <w:p w:rsidR="00354B32" w:rsidRPr="00A002D2" w:rsidRDefault="00354B32" w:rsidP="001F6252">
            <w:pPr>
              <w:jc w:val="center"/>
              <w:rPr>
                <w:rFonts w:ascii="Arial" w:hAnsi="Arial" w:cs="Arial"/>
                <w:b/>
                <w:sz w:val="20"/>
                <w:szCs w:val="20"/>
                <w:lang w:val="es-MX"/>
              </w:rPr>
            </w:pPr>
            <w:r w:rsidRPr="00A002D2">
              <w:rPr>
                <w:rFonts w:ascii="Arial" w:hAnsi="Arial" w:cs="Arial"/>
                <w:b/>
                <w:sz w:val="20"/>
                <w:szCs w:val="20"/>
                <w:lang w:val="es-MX"/>
              </w:rPr>
              <w:t>Elaboró</w:t>
            </w:r>
          </w:p>
          <w:p w:rsidR="00354B32" w:rsidRPr="00A002D2" w:rsidRDefault="00354B32" w:rsidP="001F6252">
            <w:pPr>
              <w:jc w:val="center"/>
              <w:rPr>
                <w:rFonts w:ascii="Arial" w:hAnsi="Arial" w:cs="Arial"/>
                <w:b/>
                <w:sz w:val="20"/>
                <w:szCs w:val="20"/>
                <w:lang w:val="es-MX"/>
              </w:rPr>
            </w:pPr>
          </w:p>
          <w:p w:rsidR="00354B32" w:rsidRPr="00A002D2" w:rsidRDefault="00354B32" w:rsidP="001F6252">
            <w:pPr>
              <w:jc w:val="center"/>
              <w:rPr>
                <w:rFonts w:ascii="Arial" w:hAnsi="Arial" w:cs="Arial"/>
                <w:b/>
                <w:sz w:val="20"/>
                <w:szCs w:val="20"/>
                <w:lang w:val="es-MX"/>
              </w:rPr>
            </w:pPr>
          </w:p>
          <w:p w:rsidR="001738E0" w:rsidRPr="00A002D2" w:rsidRDefault="001738E0" w:rsidP="001F6252">
            <w:pPr>
              <w:jc w:val="center"/>
              <w:rPr>
                <w:rFonts w:ascii="Arial" w:hAnsi="Arial" w:cs="Arial"/>
                <w:b/>
                <w:sz w:val="20"/>
                <w:szCs w:val="20"/>
                <w:lang w:val="es-MX"/>
              </w:rPr>
            </w:pPr>
          </w:p>
          <w:p w:rsidR="001738E0" w:rsidRPr="00A002D2" w:rsidRDefault="001738E0" w:rsidP="001F6252">
            <w:pPr>
              <w:jc w:val="center"/>
              <w:rPr>
                <w:rFonts w:ascii="Arial" w:hAnsi="Arial" w:cs="Arial"/>
                <w:b/>
                <w:sz w:val="20"/>
                <w:szCs w:val="20"/>
                <w:lang w:val="es-MX"/>
              </w:rPr>
            </w:pPr>
          </w:p>
          <w:p w:rsidR="00354B32" w:rsidRPr="00A002D2" w:rsidRDefault="00354B32" w:rsidP="001F6252">
            <w:pPr>
              <w:rPr>
                <w:rFonts w:ascii="Arial" w:hAnsi="Arial" w:cs="Arial"/>
                <w:sz w:val="20"/>
                <w:szCs w:val="20"/>
                <w:lang w:val="es-MX"/>
              </w:rPr>
            </w:pPr>
          </w:p>
          <w:p w:rsidR="00354B32" w:rsidRPr="00A002D2" w:rsidRDefault="00420D7C" w:rsidP="001F6252">
            <w:pPr>
              <w:jc w:val="center"/>
              <w:rPr>
                <w:rFonts w:ascii="Arial" w:hAnsi="Arial" w:cs="Arial"/>
                <w:b/>
                <w:sz w:val="20"/>
                <w:szCs w:val="20"/>
                <w:lang w:val="es-MX"/>
              </w:rPr>
            </w:pPr>
            <w:r w:rsidRPr="00A002D2">
              <w:rPr>
                <w:rFonts w:ascii="Arial" w:hAnsi="Arial" w:cs="Arial"/>
                <w:b/>
                <w:sz w:val="20"/>
                <w:szCs w:val="20"/>
                <w:lang w:val="es-MX"/>
              </w:rPr>
              <w:t xml:space="preserve">C. </w:t>
            </w:r>
            <w:r w:rsidR="00354B32" w:rsidRPr="00A002D2">
              <w:rPr>
                <w:rFonts w:ascii="Arial" w:hAnsi="Arial" w:cs="Arial"/>
                <w:b/>
                <w:sz w:val="20"/>
                <w:szCs w:val="20"/>
                <w:lang w:val="es-MX"/>
              </w:rPr>
              <w:t>Beatriz Guevara Pineda</w:t>
            </w:r>
          </w:p>
          <w:p w:rsidR="00354B32" w:rsidRPr="00A002D2" w:rsidRDefault="00354B32" w:rsidP="001F6252">
            <w:pPr>
              <w:jc w:val="center"/>
              <w:rPr>
                <w:rFonts w:ascii="Arial" w:hAnsi="Arial" w:cs="Arial"/>
                <w:sz w:val="20"/>
                <w:szCs w:val="20"/>
                <w:lang w:val="es-MX"/>
              </w:rPr>
            </w:pPr>
            <w:r w:rsidRPr="00A002D2">
              <w:rPr>
                <w:rFonts w:ascii="Arial" w:hAnsi="Arial" w:cs="Arial"/>
                <w:b/>
                <w:sz w:val="20"/>
                <w:szCs w:val="20"/>
                <w:lang w:val="es-MX"/>
              </w:rPr>
              <w:t>Secretaria en Junta Local</w:t>
            </w:r>
          </w:p>
        </w:tc>
        <w:tc>
          <w:tcPr>
            <w:tcW w:w="4961" w:type="dxa"/>
          </w:tcPr>
          <w:p w:rsidR="00354B32" w:rsidRPr="00A002D2" w:rsidRDefault="00354B32" w:rsidP="001F6252">
            <w:pPr>
              <w:jc w:val="center"/>
              <w:rPr>
                <w:rFonts w:ascii="Arial" w:hAnsi="Arial" w:cs="Arial"/>
                <w:b/>
                <w:sz w:val="20"/>
                <w:szCs w:val="20"/>
                <w:lang w:val="es-MX"/>
              </w:rPr>
            </w:pPr>
            <w:r w:rsidRPr="00A002D2">
              <w:rPr>
                <w:rFonts w:ascii="Arial" w:hAnsi="Arial" w:cs="Arial"/>
                <w:b/>
                <w:sz w:val="20"/>
                <w:szCs w:val="20"/>
                <w:lang w:val="es-MX"/>
              </w:rPr>
              <w:t>Validó</w:t>
            </w:r>
          </w:p>
          <w:p w:rsidR="00354B32" w:rsidRPr="00A002D2" w:rsidRDefault="00354B32" w:rsidP="001F6252">
            <w:pPr>
              <w:jc w:val="center"/>
              <w:rPr>
                <w:rFonts w:ascii="Arial" w:hAnsi="Arial" w:cs="Arial"/>
                <w:b/>
                <w:sz w:val="20"/>
                <w:szCs w:val="20"/>
                <w:lang w:val="es-MX"/>
              </w:rPr>
            </w:pPr>
          </w:p>
          <w:p w:rsidR="001738E0" w:rsidRPr="00A002D2" w:rsidRDefault="001738E0" w:rsidP="001F6252">
            <w:pPr>
              <w:jc w:val="center"/>
              <w:rPr>
                <w:rFonts w:ascii="Arial" w:hAnsi="Arial" w:cs="Arial"/>
                <w:b/>
                <w:sz w:val="20"/>
                <w:szCs w:val="20"/>
                <w:lang w:val="es-MX"/>
              </w:rPr>
            </w:pPr>
          </w:p>
          <w:p w:rsidR="00354B32" w:rsidRPr="00A002D2" w:rsidRDefault="00354B32" w:rsidP="001F6252">
            <w:pPr>
              <w:jc w:val="center"/>
              <w:rPr>
                <w:rFonts w:ascii="Arial" w:hAnsi="Arial" w:cs="Arial"/>
                <w:b/>
                <w:sz w:val="20"/>
                <w:szCs w:val="20"/>
                <w:lang w:val="es-MX"/>
              </w:rPr>
            </w:pPr>
          </w:p>
          <w:p w:rsidR="001738E0" w:rsidRPr="00A002D2" w:rsidRDefault="001738E0" w:rsidP="001F6252">
            <w:pPr>
              <w:jc w:val="center"/>
              <w:rPr>
                <w:rFonts w:ascii="Arial" w:hAnsi="Arial" w:cs="Arial"/>
                <w:b/>
                <w:sz w:val="20"/>
                <w:szCs w:val="20"/>
                <w:lang w:val="es-MX"/>
              </w:rPr>
            </w:pPr>
          </w:p>
          <w:p w:rsidR="00354B32" w:rsidRPr="00A002D2" w:rsidRDefault="00354B32" w:rsidP="001F6252">
            <w:pPr>
              <w:rPr>
                <w:rFonts w:ascii="Arial" w:hAnsi="Arial" w:cs="Arial"/>
                <w:b/>
                <w:sz w:val="20"/>
                <w:szCs w:val="20"/>
                <w:lang w:val="es-MX"/>
              </w:rPr>
            </w:pPr>
          </w:p>
          <w:p w:rsidR="00354B32" w:rsidRPr="00A002D2" w:rsidRDefault="00354B32" w:rsidP="001F6252">
            <w:pPr>
              <w:jc w:val="center"/>
              <w:rPr>
                <w:rFonts w:ascii="Arial" w:hAnsi="Arial" w:cs="Arial"/>
                <w:b/>
                <w:sz w:val="20"/>
                <w:szCs w:val="20"/>
                <w:lang w:val="es-MX"/>
              </w:rPr>
            </w:pPr>
            <w:r w:rsidRPr="00A002D2">
              <w:rPr>
                <w:rFonts w:ascii="Arial" w:hAnsi="Arial" w:cs="Arial"/>
                <w:b/>
                <w:sz w:val="20"/>
                <w:szCs w:val="20"/>
                <w:lang w:val="es-MX"/>
              </w:rPr>
              <w:t>Mtro. Roberto Heycher Cardiel Soto</w:t>
            </w:r>
          </w:p>
          <w:p w:rsidR="00354B32" w:rsidRPr="00A002D2" w:rsidRDefault="00354B32" w:rsidP="001F6252">
            <w:pPr>
              <w:jc w:val="center"/>
              <w:rPr>
                <w:rFonts w:ascii="Arial" w:hAnsi="Arial" w:cs="Arial"/>
                <w:b/>
                <w:sz w:val="20"/>
                <w:szCs w:val="20"/>
                <w:lang w:val="es-MX"/>
              </w:rPr>
            </w:pPr>
            <w:r w:rsidRPr="00A002D2">
              <w:rPr>
                <w:rFonts w:ascii="Arial" w:hAnsi="Arial" w:cs="Arial"/>
                <w:b/>
                <w:sz w:val="20"/>
                <w:szCs w:val="20"/>
                <w:lang w:val="es-MX"/>
              </w:rPr>
              <w:t>Vocal Ejecutivo de la Junta Local</w:t>
            </w:r>
          </w:p>
          <w:p w:rsidR="00354B32" w:rsidRPr="00A002D2" w:rsidRDefault="00354B32" w:rsidP="001F6252">
            <w:pPr>
              <w:jc w:val="center"/>
              <w:rPr>
                <w:rFonts w:ascii="Arial" w:hAnsi="Arial" w:cs="Arial"/>
                <w:b/>
                <w:sz w:val="20"/>
                <w:szCs w:val="20"/>
                <w:lang w:val="es-MX"/>
              </w:rPr>
            </w:pPr>
          </w:p>
        </w:tc>
        <w:tc>
          <w:tcPr>
            <w:tcW w:w="4961" w:type="dxa"/>
          </w:tcPr>
          <w:p w:rsidR="00354B32" w:rsidRPr="00A002D2" w:rsidRDefault="00354B32" w:rsidP="001F6252">
            <w:pPr>
              <w:jc w:val="center"/>
              <w:rPr>
                <w:rFonts w:ascii="Arial" w:hAnsi="Arial" w:cs="Arial"/>
                <w:b/>
                <w:sz w:val="20"/>
                <w:szCs w:val="20"/>
                <w:lang w:val="es-MX"/>
              </w:rPr>
            </w:pPr>
            <w:r w:rsidRPr="00A002D2">
              <w:rPr>
                <w:rFonts w:ascii="Arial" w:hAnsi="Arial" w:cs="Arial"/>
                <w:b/>
                <w:sz w:val="20"/>
                <w:szCs w:val="20"/>
                <w:lang w:val="es-MX"/>
              </w:rPr>
              <w:t>Vo.bo</w:t>
            </w:r>
          </w:p>
          <w:p w:rsidR="00354B32" w:rsidRPr="00A002D2" w:rsidRDefault="00354B32" w:rsidP="001F6252">
            <w:pPr>
              <w:jc w:val="center"/>
              <w:rPr>
                <w:rFonts w:ascii="Arial" w:hAnsi="Arial" w:cs="Arial"/>
                <w:b/>
                <w:sz w:val="20"/>
                <w:szCs w:val="20"/>
                <w:lang w:val="es-MX"/>
              </w:rPr>
            </w:pPr>
          </w:p>
          <w:p w:rsidR="00354B32" w:rsidRPr="00A002D2" w:rsidRDefault="00354B32" w:rsidP="001F6252">
            <w:pPr>
              <w:jc w:val="center"/>
              <w:rPr>
                <w:rFonts w:ascii="Arial" w:hAnsi="Arial" w:cs="Arial"/>
                <w:b/>
                <w:sz w:val="20"/>
                <w:szCs w:val="20"/>
                <w:lang w:val="es-MX"/>
              </w:rPr>
            </w:pPr>
          </w:p>
          <w:p w:rsidR="00354B32" w:rsidRPr="00A002D2" w:rsidRDefault="00354B32" w:rsidP="001F6252">
            <w:pPr>
              <w:rPr>
                <w:rFonts w:ascii="Arial" w:hAnsi="Arial" w:cs="Arial"/>
                <w:sz w:val="20"/>
                <w:szCs w:val="20"/>
                <w:lang w:val="es-MX"/>
              </w:rPr>
            </w:pPr>
          </w:p>
          <w:p w:rsidR="001738E0" w:rsidRPr="00A002D2" w:rsidRDefault="001738E0" w:rsidP="001F6252">
            <w:pPr>
              <w:rPr>
                <w:rFonts w:ascii="Arial" w:hAnsi="Arial" w:cs="Arial"/>
                <w:sz w:val="20"/>
                <w:szCs w:val="20"/>
                <w:lang w:val="es-MX"/>
              </w:rPr>
            </w:pPr>
          </w:p>
          <w:p w:rsidR="001738E0" w:rsidRPr="00A002D2" w:rsidRDefault="001738E0" w:rsidP="001F6252">
            <w:pPr>
              <w:rPr>
                <w:rFonts w:ascii="Arial" w:hAnsi="Arial" w:cs="Arial"/>
                <w:sz w:val="20"/>
                <w:szCs w:val="20"/>
                <w:lang w:val="es-MX"/>
              </w:rPr>
            </w:pPr>
          </w:p>
          <w:p w:rsidR="00354B32" w:rsidRPr="00A002D2" w:rsidRDefault="00354B32" w:rsidP="001F6252">
            <w:pPr>
              <w:jc w:val="center"/>
              <w:rPr>
                <w:rFonts w:ascii="Arial" w:hAnsi="Arial" w:cs="Arial"/>
                <w:b/>
                <w:sz w:val="20"/>
                <w:szCs w:val="20"/>
                <w:lang w:val="es-MX"/>
              </w:rPr>
            </w:pPr>
            <w:r w:rsidRPr="00A002D2">
              <w:rPr>
                <w:rFonts w:ascii="Arial" w:hAnsi="Arial" w:cs="Arial"/>
                <w:b/>
                <w:sz w:val="20"/>
                <w:szCs w:val="20"/>
                <w:lang w:val="es-MX"/>
              </w:rPr>
              <w:t>Lic. Carlos Romero Rojas</w:t>
            </w:r>
          </w:p>
          <w:p w:rsidR="00354B32" w:rsidRPr="00A002D2" w:rsidRDefault="00354B32" w:rsidP="001F6252">
            <w:pPr>
              <w:jc w:val="center"/>
              <w:rPr>
                <w:rFonts w:ascii="Arial" w:hAnsi="Arial" w:cs="Arial"/>
                <w:b/>
                <w:sz w:val="20"/>
                <w:szCs w:val="20"/>
                <w:lang w:val="es-MX"/>
              </w:rPr>
            </w:pPr>
            <w:r w:rsidRPr="00A002D2">
              <w:rPr>
                <w:rFonts w:ascii="Arial" w:hAnsi="Arial" w:cs="Arial"/>
                <w:b/>
                <w:sz w:val="20"/>
                <w:szCs w:val="20"/>
                <w:lang w:val="es-MX"/>
              </w:rPr>
              <w:t>Vocal Secretario de la Junta Local</w:t>
            </w:r>
          </w:p>
        </w:tc>
      </w:tr>
    </w:tbl>
    <w:p w:rsidR="00354B32" w:rsidRPr="00A002D2" w:rsidRDefault="00354B32" w:rsidP="00E822CD">
      <w:pPr>
        <w:rPr>
          <w:rFonts w:ascii="Arial" w:hAnsi="Arial" w:cs="Arial"/>
          <w:sz w:val="20"/>
          <w:szCs w:val="20"/>
        </w:rPr>
      </w:pPr>
    </w:p>
    <w:sectPr w:rsidR="00354B32" w:rsidRPr="00A002D2" w:rsidSect="00997ADF">
      <w:headerReference w:type="default" r:id="rId7"/>
      <w:pgSz w:w="15840" w:h="12240" w:orient="landscape" w:code="1"/>
      <w:pgMar w:top="1606" w:right="1418" w:bottom="907" w:left="1134"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EEB" w:rsidRDefault="00FF5EEB" w:rsidP="00230500">
      <w:r>
        <w:separator/>
      </w:r>
    </w:p>
  </w:endnote>
  <w:endnote w:type="continuationSeparator" w:id="0">
    <w:p w:rsidR="00FF5EEB" w:rsidRDefault="00FF5EEB" w:rsidP="00230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EEB" w:rsidRDefault="00FF5EEB" w:rsidP="00230500">
      <w:r>
        <w:separator/>
      </w:r>
    </w:p>
  </w:footnote>
  <w:footnote w:type="continuationSeparator" w:id="0">
    <w:p w:rsidR="00FF5EEB" w:rsidRDefault="00FF5EEB" w:rsidP="002305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ADF" w:rsidRDefault="00997ADF" w:rsidP="00F17AAA">
    <w:pPr>
      <w:pStyle w:val="Encabezado"/>
      <w:jc w:val="right"/>
    </w:pPr>
    <w:r>
      <w:rPr>
        <w:rFonts w:ascii="Arial" w:hAnsi="Arial" w:cs="Arial"/>
        <w:b/>
        <w:noProof/>
        <w:lang w:val="es-MX" w:eastAsia="es-MX"/>
      </w:rPr>
      <w:drawing>
        <wp:anchor distT="0" distB="0" distL="114300" distR="114300" simplePos="0" relativeHeight="251660288" behindDoc="0" locked="0" layoutInCell="1" allowOverlap="1">
          <wp:simplePos x="0" y="0"/>
          <wp:positionH relativeFrom="column">
            <wp:posOffset>3810</wp:posOffset>
          </wp:positionH>
          <wp:positionV relativeFrom="paragraph">
            <wp:posOffset>1905</wp:posOffset>
          </wp:positionV>
          <wp:extent cx="1885950" cy="638175"/>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85950" cy="638175"/>
                  </a:xfrm>
                  <a:prstGeom prst="rect">
                    <a:avLst/>
                  </a:prstGeom>
                  <a:noFill/>
                </pic:spPr>
              </pic:pic>
            </a:graphicData>
          </a:graphic>
        </wp:anchor>
      </w:drawing>
    </w:r>
  </w:p>
  <w:p w:rsidR="00997ADF" w:rsidRDefault="00997ADF" w:rsidP="001F23F6">
    <w:pPr>
      <w:jc w:val="center"/>
      <w:rPr>
        <w:rFonts w:ascii="Arial" w:hAnsi="Arial" w:cs="Arial"/>
        <w:b/>
        <w:lang w:val="es-MX"/>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087"/>
    <w:rsid w:val="00002A54"/>
    <w:rsid w:val="000051DF"/>
    <w:rsid w:val="000079B1"/>
    <w:rsid w:val="00011630"/>
    <w:rsid w:val="00014099"/>
    <w:rsid w:val="00017087"/>
    <w:rsid w:val="00017F8B"/>
    <w:rsid w:val="00020C14"/>
    <w:rsid w:val="00027434"/>
    <w:rsid w:val="00035732"/>
    <w:rsid w:val="00055060"/>
    <w:rsid w:val="0005635A"/>
    <w:rsid w:val="000709E3"/>
    <w:rsid w:val="00072205"/>
    <w:rsid w:val="000775F3"/>
    <w:rsid w:val="00083E64"/>
    <w:rsid w:val="00085626"/>
    <w:rsid w:val="00095182"/>
    <w:rsid w:val="000B05C7"/>
    <w:rsid w:val="000B10FD"/>
    <w:rsid w:val="000C0083"/>
    <w:rsid w:val="000C12D9"/>
    <w:rsid w:val="000C1A77"/>
    <w:rsid w:val="000C630D"/>
    <w:rsid w:val="000E1748"/>
    <w:rsid w:val="000E1D2A"/>
    <w:rsid w:val="000E3929"/>
    <w:rsid w:val="000E67DC"/>
    <w:rsid w:val="000E7280"/>
    <w:rsid w:val="000F074A"/>
    <w:rsid w:val="000F32DE"/>
    <w:rsid w:val="000F3647"/>
    <w:rsid w:val="001012A6"/>
    <w:rsid w:val="00103B9C"/>
    <w:rsid w:val="00104A1A"/>
    <w:rsid w:val="00105CFF"/>
    <w:rsid w:val="001153E3"/>
    <w:rsid w:val="00115861"/>
    <w:rsid w:val="00117716"/>
    <w:rsid w:val="001228F8"/>
    <w:rsid w:val="00133C48"/>
    <w:rsid w:val="00136DC7"/>
    <w:rsid w:val="00143359"/>
    <w:rsid w:val="001514CA"/>
    <w:rsid w:val="00152B4F"/>
    <w:rsid w:val="00153462"/>
    <w:rsid w:val="00155B9D"/>
    <w:rsid w:val="00157859"/>
    <w:rsid w:val="00164A53"/>
    <w:rsid w:val="0016516B"/>
    <w:rsid w:val="0017046F"/>
    <w:rsid w:val="0017243E"/>
    <w:rsid w:val="001738E0"/>
    <w:rsid w:val="00183502"/>
    <w:rsid w:val="00184AD1"/>
    <w:rsid w:val="0018531D"/>
    <w:rsid w:val="00190FD4"/>
    <w:rsid w:val="00193978"/>
    <w:rsid w:val="001962B6"/>
    <w:rsid w:val="001A0AC7"/>
    <w:rsid w:val="001C0CB2"/>
    <w:rsid w:val="001D236E"/>
    <w:rsid w:val="001D4767"/>
    <w:rsid w:val="001D6DB9"/>
    <w:rsid w:val="001E51AE"/>
    <w:rsid w:val="001F23F6"/>
    <w:rsid w:val="001F57D4"/>
    <w:rsid w:val="001F6252"/>
    <w:rsid w:val="00201521"/>
    <w:rsid w:val="00201BD3"/>
    <w:rsid w:val="00202913"/>
    <w:rsid w:val="0020376C"/>
    <w:rsid w:val="0022016E"/>
    <w:rsid w:val="0022035A"/>
    <w:rsid w:val="00221824"/>
    <w:rsid w:val="00224551"/>
    <w:rsid w:val="00230055"/>
    <w:rsid w:val="00230500"/>
    <w:rsid w:val="00231A19"/>
    <w:rsid w:val="00235121"/>
    <w:rsid w:val="002443A8"/>
    <w:rsid w:val="00245954"/>
    <w:rsid w:val="00246A3C"/>
    <w:rsid w:val="00256543"/>
    <w:rsid w:val="00261A7E"/>
    <w:rsid w:val="00263E7E"/>
    <w:rsid w:val="00264814"/>
    <w:rsid w:val="00282E9B"/>
    <w:rsid w:val="00290AF4"/>
    <w:rsid w:val="002912DA"/>
    <w:rsid w:val="00291B35"/>
    <w:rsid w:val="002972CE"/>
    <w:rsid w:val="002A3096"/>
    <w:rsid w:val="002D0716"/>
    <w:rsid w:val="002D1F1C"/>
    <w:rsid w:val="002D2213"/>
    <w:rsid w:val="002D41E1"/>
    <w:rsid w:val="002E15B3"/>
    <w:rsid w:val="002F3D5A"/>
    <w:rsid w:val="002F5FB9"/>
    <w:rsid w:val="002F603E"/>
    <w:rsid w:val="002F717B"/>
    <w:rsid w:val="002F7410"/>
    <w:rsid w:val="00300926"/>
    <w:rsid w:val="0030219E"/>
    <w:rsid w:val="00303036"/>
    <w:rsid w:val="00310C7A"/>
    <w:rsid w:val="0031196F"/>
    <w:rsid w:val="00316D9C"/>
    <w:rsid w:val="00317669"/>
    <w:rsid w:val="00317EA4"/>
    <w:rsid w:val="00320E4E"/>
    <w:rsid w:val="00323178"/>
    <w:rsid w:val="00324A0F"/>
    <w:rsid w:val="00324B73"/>
    <w:rsid w:val="003252AF"/>
    <w:rsid w:val="003255FE"/>
    <w:rsid w:val="00332F3C"/>
    <w:rsid w:val="00334E33"/>
    <w:rsid w:val="0033681A"/>
    <w:rsid w:val="00336D32"/>
    <w:rsid w:val="00346CE9"/>
    <w:rsid w:val="00353A29"/>
    <w:rsid w:val="00354B32"/>
    <w:rsid w:val="00355CEB"/>
    <w:rsid w:val="00356420"/>
    <w:rsid w:val="00373C53"/>
    <w:rsid w:val="00374131"/>
    <w:rsid w:val="0037414B"/>
    <w:rsid w:val="0037514D"/>
    <w:rsid w:val="00381E17"/>
    <w:rsid w:val="0038736A"/>
    <w:rsid w:val="00390184"/>
    <w:rsid w:val="0039119A"/>
    <w:rsid w:val="00395989"/>
    <w:rsid w:val="003A0FE0"/>
    <w:rsid w:val="003A2EFC"/>
    <w:rsid w:val="003A48F2"/>
    <w:rsid w:val="003B4F3B"/>
    <w:rsid w:val="003B5E88"/>
    <w:rsid w:val="003B771F"/>
    <w:rsid w:val="003C1B44"/>
    <w:rsid w:val="003C2E1A"/>
    <w:rsid w:val="003C6D6C"/>
    <w:rsid w:val="003D2288"/>
    <w:rsid w:val="003D6DEB"/>
    <w:rsid w:val="003D7258"/>
    <w:rsid w:val="003E1D48"/>
    <w:rsid w:val="003E4A84"/>
    <w:rsid w:val="003E65A9"/>
    <w:rsid w:val="003E67E7"/>
    <w:rsid w:val="003F3933"/>
    <w:rsid w:val="003F7A39"/>
    <w:rsid w:val="0040419C"/>
    <w:rsid w:val="00405504"/>
    <w:rsid w:val="00406781"/>
    <w:rsid w:val="00407EE3"/>
    <w:rsid w:val="004123B3"/>
    <w:rsid w:val="00420D7C"/>
    <w:rsid w:val="0042206B"/>
    <w:rsid w:val="00423A3A"/>
    <w:rsid w:val="0042515D"/>
    <w:rsid w:val="00435872"/>
    <w:rsid w:val="00440722"/>
    <w:rsid w:val="00441CAD"/>
    <w:rsid w:val="004464BD"/>
    <w:rsid w:val="00446D93"/>
    <w:rsid w:val="004514D0"/>
    <w:rsid w:val="00451573"/>
    <w:rsid w:val="00452B78"/>
    <w:rsid w:val="00452E04"/>
    <w:rsid w:val="00453E86"/>
    <w:rsid w:val="0045665C"/>
    <w:rsid w:val="00463121"/>
    <w:rsid w:val="00471AC8"/>
    <w:rsid w:val="004742CD"/>
    <w:rsid w:val="00482B3D"/>
    <w:rsid w:val="00486937"/>
    <w:rsid w:val="004873D4"/>
    <w:rsid w:val="004956AB"/>
    <w:rsid w:val="004A1441"/>
    <w:rsid w:val="004C1C69"/>
    <w:rsid w:val="004C2D8A"/>
    <w:rsid w:val="004C3A4C"/>
    <w:rsid w:val="004C616C"/>
    <w:rsid w:val="004D0A72"/>
    <w:rsid w:val="004E085A"/>
    <w:rsid w:val="004F0ACD"/>
    <w:rsid w:val="004F48D5"/>
    <w:rsid w:val="004F63B5"/>
    <w:rsid w:val="00501FCE"/>
    <w:rsid w:val="00502762"/>
    <w:rsid w:val="00503533"/>
    <w:rsid w:val="00504B8B"/>
    <w:rsid w:val="00507AC6"/>
    <w:rsid w:val="00510D37"/>
    <w:rsid w:val="00513425"/>
    <w:rsid w:val="0052317D"/>
    <w:rsid w:val="00526F86"/>
    <w:rsid w:val="005313A7"/>
    <w:rsid w:val="0053255B"/>
    <w:rsid w:val="00541D2F"/>
    <w:rsid w:val="00541EF5"/>
    <w:rsid w:val="005542B0"/>
    <w:rsid w:val="005546F3"/>
    <w:rsid w:val="005571E7"/>
    <w:rsid w:val="005601B4"/>
    <w:rsid w:val="00561BA0"/>
    <w:rsid w:val="0056626F"/>
    <w:rsid w:val="00567F7B"/>
    <w:rsid w:val="00571904"/>
    <w:rsid w:val="005854BF"/>
    <w:rsid w:val="005860BA"/>
    <w:rsid w:val="005875AA"/>
    <w:rsid w:val="00593EBD"/>
    <w:rsid w:val="005A1610"/>
    <w:rsid w:val="005A1AFB"/>
    <w:rsid w:val="005A3E85"/>
    <w:rsid w:val="005C2ED5"/>
    <w:rsid w:val="005C3721"/>
    <w:rsid w:val="005C7479"/>
    <w:rsid w:val="005D0366"/>
    <w:rsid w:val="005D0C72"/>
    <w:rsid w:val="005D1D90"/>
    <w:rsid w:val="005D6D56"/>
    <w:rsid w:val="005E01E7"/>
    <w:rsid w:val="005E0E88"/>
    <w:rsid w:val="005E3A68"/>
    <w:rsid w:val="005F1F4F"/>
    <w:rsid w:val="005F36BA"/>
    <w:rsid w:val="00602E36"/>
    <w:rsid w:val="006137D9"/>
    <w:rsid w:val="00614488"/>
    <w:rsid w:val="00614B06"/>
    <w:rsid w:val="0061740B"/>
    <w:rsid w:val="0062242C"/>
    <w:rsid w:val="006318CD"/>
    <w:rsid w:val="00644AD3"/>
    <w:rsid w:val="00651672"/>
    <w:rsid w:val="00654DAA"/>
    <w:rsid w:val="00660A15"/>
    <w:rsid w:val="00661174"/>
    <w:rsid w:val="00664D6C"/>
    <w:rsid w:val="006669EF"/>
    <w:rsid w:val="006716AF"/>
    <w:rsid w:val="006806ED"/>
    <w:rsid w:val="00691234"/>
    <w:rsid w:val="00693A96"/>
    <w:rsid w:val="00696180"/>
    <w:rsid w:val="006A4351"/>
    <w:rsid w:val="006A43D9"/>
    <w:rsid w:val="006B0393"/>
    <w:rsid w:val="006B39F6"/>
    <w:rsid w:val="006C5911"/>
    <w:rsid w:val="006C7268"/>
    <w:rsid w:val="006D0708"/>
    <w:rsid w:val="006D152C"/>
    <w:rsid w:val="006D290F"/>
    <w:rsid w:val="006D537B"/>
    <w:rsid w:val="006E0970"/>
    <w:rsid w:val="006E0A01"/>
    <w:rsid w:val="006E2DC3"/>
    <w:rsid w:val="006E5DCA"/>
    <w:rsid w:val="006F1E1A"/>
    <w:rsid w:val="006F7A16"/>
    <w:rsid w:val="006F7CCD"/>
    <w:rsid w:val="007018F1"/>
    <w:rsid w:val="00711C61"/>
    <w:rsid w:val="00712C92"/>
    <w:rsid w:val="00714609"/>
    <w:rsid w:val="0071661C"/>
    <w:rsid w:val="007303F9"/>
    <w:rsid w:val="00730BC7"/>
    <w:rsid w:val="00732941"/>
    <w:rsid w:val="00735F43"/>
    <w:rsid w:val="00744275"/>
    <w:rsid w:val="00755EED"/>
    <w:rsid w:val="0076134E"/>
    <w:rsid w:val="007634E7"/>
    <w:rsid w:val="007773BB"/>
    <w:rsid w:val="00783338"/>
    <w:rsid w:val="00792A2D"/>
    <w:rsid w:val="007A0D5A"/>
    <w:rsid w:val="007A18F5"/>
    <w:rsid w:val="007A67BE"/>
    <w:rsid w:val="007A716E"/>
    <w:rsid w:val="007B118A"/>
    <w:rsid w:val="007B74E5"/>
    <w:rsid w:val="007C096B"/>
    <w:rsid w:val="007C4E46"/>
    <w:rsid w:val="007C6682"/>
    <w:rsid w:val="007D3361"/>
    <w:rsid w:val="007D4C05"/>
    <w:rsid w:val="007D4F19"/>
    <w:rsid w:val="007F076B"/>
    <w:rsid w:val="008127EF"/>
    <w:rsid w:val="00815EEC"/>
    <w:rsid w:val="008164E3"/>
    <w:rsid w:val="00822746"/>
    <w:rsid w:val="008267FA"/>
    <w:rsid w:val="0082787A"/>
    <w:rsid w:val="00832320"/>
    <w:rsid w:val="008351FE"/>
    <w:rsid w:val="008354CF"/>
    <w:rsid w:val="008354EA"/>
    <w:rsid w:val="00840D63"/>
    <w:rsid w:val="00840F88"/>
    <w:rsid w:val="008465C0"/>
    <w:rsid w:val="008526BC"/>
    <w:rsid w:val="00856850"/>
    <w:rsid w:val="00862506"/>
    <w:rsid w:val="00867F7A"/>
    <w:rsid w:val="00875052"/>
    <w:rsid w:val="00880B47"/>
    <w:rsid w:val="0088640D"/>
    <w:rsid w:val="0089494F"/>
    <w:rsid w:val="00894FCF"/>
    <w:rsid w:val="008A1F5E"/>
    <w:rsid w:val="008B067C"/>
    <w:rsid w:val="008B58C9"/>
    <w:rsid w:val="008C70BC"/>
    <w:rsid w:val="008D2D49"/>
    <w:rsid w:val="008E46DE"/>
    <w:rsid w:val="008F537F"/>
    <w:rsid w:val="008F6D90"/>
    <w:rsid w:val="009003EF"/>
    <w:rsid w:val="009167A4"/>
    <w:rsid w:val="00916B18"/>
    <w:rsid w:val="00923248"/>
    <w:rsid w:val="009241FF"/>
    <w:rsid w:val="0093123D"/>
    <w:rsid w:val="009322BB"/>
    <w:rsid w:val="0093340B"/>
    <w:rsid w:val="0093452B"/>
    <w:rsid w:val="00934847"/>
    <w:rsid w:val="00936C4B"/>
    <w:rsid w:val="00937BB9"/>
    <w:rsid w:val="009463A4"/>
    <w:rsid w:val="00950475"/>
    <w:rsid w:val="009532C6"/>
    <w:rsid w:val="009625C5"/>
    <w:rsid w:val="00963ED3"/>
    <w:rsid w:val="009675E2"/>
    <w:rsid w:val="00967976"/>
    <w:rsid w:val="00972E01"/>
    <w:rsid w:val="00981EFA"/>
    <w:rsid w:val="00984563"/>
    <w:rsid w:val="00984CF9"/>
    <w:rsid w:val="00987985"/>
    <w:rsid w:val="009908DF"/>
    <w:rsid w:val="00993BC8"/>
    <w:rsid w:val="00993F50"/>
    <w:rsid w:val="00997ADF"/>
    <w:rsid w:val="009A0A3E"/>
    <w:rsid w:val="009A0F3B"/>
    <w:rsid w:val="009A74D7"/>
    <w:rsid w:val="009B4EC8"/>
    <w:rsid w:val="009B7671"/>
    <w:rsid w:val="009C47E0"/>
    <w:rsid w:val="009C49DB"/>
    <w:rsid w:val="009D30E4"/>
    <w:rsid w:val="009E399B"/>
    <w:rsid w:val="009E7733"/>
    <w:rsid w:val="009F079D"/>
    <w:rsid w:val="009F3D48"/>
    <w:rsid w:val="009F5676"/>
    <w:rsid w:val="00A002D2"/>
    <w:rsid w:val="00A05DA5"/>
    <w:rsid w:val="00A06E03"/>
    <w:rsid w:val="00A12162"/>
    <w:rsid w:val="00A21332"/>
    <w:rsid w:val="00A21EFB"/>
    <w:rsid w:val="00A22F1B"/>
    <w:rsid w:val="00A23CC1"/>
    <w:rsid w:val="00A30B3E"/>
    <w:rsid w:val="00A31675"/>
    <w:rsid w:val="00A35714"/>
    <w:rsid w:val="00A42C5B"/>
    <w:rsid w:val="00A4477E"/>
    <w:rsid w:val="00A4549A"/>
    <w:rsid w:val="00A46383"/>
    <w:rsid w:val="00A5183E"/>
    <w:rsid w:val="00A5642F"/>
    <w:rsid w:val="00A637D8"/>
    <w:rsid w:val="00A72AD1"/>
    <w:rsid w:val="00A72B11"/>
    <w:rsid w:val="00A7631C"/>
    <w:rsid w:val="00A76D66"/>
    <w:rsid w:val="00A81498"/>
    <w:rsid w:val="00A83B3C"/>
    <w:rsid w:val="00A849A9"/>
    <w:rsid w:val="00A859E6"/>
    <w:rsid w:val="00A867D2"/>
    <w:rsid w:val="00A905FC"/>
    <w:rsid w:val="00A922BA"/>
    <w:rsid w:val="00A9249F"/>
    <w:rsid w:val="00A9752A"/>
    <w:rsid w:val="00AA2258"/>
    <w:rsid w:val="00AA4312"/>
    <w:rsid w:val="00AA5672"/>
    <w:rsid w:val="00AA6F92"/>
    <w:rsid w:val="00AB05DC"/>
    <w:rsid w:val="00AB2D6D"/>
    <w:rsid w:val="00AB3F63"/>
    <w:rsid w:val="00AB4E96"/>
    <w:rsid w:val="00AB77BA"/>
    <w:rsid w:val="00AC72C7"/>
    <w:rsid w:val="00AC7972"/>
    <w:rsid w:val="00AD4107"/>
    <w:rsid w:val="00AD7BE9"/>
    <w:rsid w:val="00AE22A7"/>
    <w:rsid w:val="00AE7E73"/>
    <w:rsid w:val="00AF7FEE"/>
    <w:rsid w:val="00B038D3"/>
    <w:rsid w:val="00B05688"/>
    <w:rsid w:val="00B16CDD"/>
    <w:rsid w:val="00B213D5"/>
    <w:rsid w:val="00B21C1B"/>
    <w:rsid w:val="00B32E18"/>
    <w:rsid w:val="00B34114"/>
    <w:rsid w:val="00B4176E"/>
    <w:rsid w:val="00B455B1"/>
    <w:rsid w:val="00B54B04"/>
    <w:rsid w:val="00B6144A"/>
    <w:rsid w:val="00B70115"/>
    <w:rsid w:val="00B82A91"/>
    <w:rsid w:val="00B84F03"/>
    <w:rsid w:val="00BA11CE"/>
    <w:rsid w:val="00BA34F3"/>
    <w:rsid w:val="00BA4ACB"/>
    <w:rsid w:val="00BB2666"/>
    <w:rsid w:val="00BB31C9"/>
    <w:rsid w:val="00BB31FB"/>
    <w:rsid w:val="00BC0140"/>
    <w:rsid w:val="00BC20F8"/>
    <w:rsid w:val="00BD341B"/>
    <w:rsid w:val="00BD6F3D"/>
    <w:rsid w:val="00BE79B5"/>
    <w:rsid w:val="00BE7B01"/>
    <w:rsid w:val="00BE7F4C"/>
    <w:rsid w:val="00BF09F5"/>
    <w:rsid w:val="00BF7046"/>
    <w:rsid w:val="00BF7E3D"/>
    <w:rsid w:val="00C029A7"/>
    <w:rsid w:val="00C041FF"/>
    <w:rsid w:val="00C058CA"/>
    <w:rsid w:val="00C144E6"/>
    <w:rsid w:val="00C16EA7"/>
    <w:rsid w:val="00C17485"/>
    <w:rsid w:val="00C214EF"/>
    <w:rsid w:val="00C21DFA"/>
    <w:rsid w:val="00C21E07"/>
    <w:rsid w:val="00C240F3"/>
    <w:rsid w:val="00C24103"/>
    <w:rsid w:val="00C3210F"/>
    <w:rsid w:val="00C33B9B"/>
    <w:rsid w:val="00C51482"/>
    <w:rsid w:val="00C600D9"/>
    <w:rsid w:val="00C672DF"/>
    <w:rsid w:val="00C70191"/>
    <w:rsid w:val="00C74EC0"/>
    <w:rsid w:val="00C81CDC"/>
    <w:rsid w:val="00C83E06"/>
    <w:rsid w:val="00C90B55"/>
    <w:rsid w:val="00C94B81"/>
    <w:rsid w:val="00C94C13"/>
    <w:rsid w:val="00C94C85"/>
    <w:rsid w:val="00CA59F4"/>
    <w:rsid w:val="00CB54A9"/>
    <w:rsid w:val="00CB5E11"/>
    <w:rsid w:val="00CC1AF8"/>
    <w:rsid w:val="00CC7661"/>
    <w:rsid w:val="00CD2B20"/>
    <w:rsid w:val="00CE1A34"/>
    <w:rsid w:val="00CE3DD4"/>
    <w:rsid w:val="00CE4A9B"/>
    <w:rsid w:val="00CE6C5A"/>
    <w:rsid w:val="00CE7F32"/>
    <w:rsid w:val="00CF090D"/>
    <w:rsid w:val="00CF3CC6"/>
    <w:rsid w:val="00CF6FC9"/>
    <w:rsid w:val="00D054B1"/>
    <w:rsid w:val="00D118EB"/>
    <w:rsid w:val="00D11FD1"/>
    <w:rsid w:val="00D157B8"/>
    <w:rsid w:val="00D16608"/>
    <w:rsid w:val="00D22861"/>
    <w:rsid w:val="00D32B76"/>
    <w:rsid w:val="00D402E5"/>
    <w:rsid w:val="00D40597"/>
    <w:rsid w:val="00D50508"/>
    <w:rsid w:val="00D51515"/>
    <w:rsid w:val="00D60A9E"/>
    <w:rsid w:val="00D6562D"/>
    <w:rsid w:val="00D666FB"/>
    <w:rsid w:val="00D7569A"/>
    <w:rsid w:val="00D83D6E"/>
    <w:rsid w:val="00D849AB"/>
    <w:rsid w:val="00D8586F"/>
    <w:rsid w:val="00D902E3"/>
    <w:rsid w:val="00D905D1"/>
    <w:rsid w:val="00D90D4A"/>
    <w:rsid w:val="00D977D7"/>
    <w:rsid w:val="00DA162A"/>
    <w:rsid w:val="00DB1A93"/>
    <w:rsid w:val="00DC6FA5"/>
    <w:rsid w:val="00DC6FDD"/>
    <w:rsid w:val="00DC78C0"/>
    <w:rsid w:val="00DD4EBB"/>
    <w:rsid w:val="00DD57FA"/>
    <w:rsid w:val="00DE0E69"/>
    <w:rsid w:val="00DE3225"/>
    <w:rsid w:val="00DE4AC5"/>
    <w:rsid w:val="00DE65AF"/>
    <w:rsid w:val="00DF145F"/>
    <w:rsid w:val="00DF3D48"/>
    <w:rsid w:val="00DF7019"/>
    <w:rsid w:val="00E07841"/>
    <w:rsid w:val="00E10E2E"/>
    <w:rsid w:val="00E11431"/>
    <w:rsid w:val="00E23987"/>
    <w:rsid w:val="00E268EE"/>
    <w:rsid w:val="00E322C2"/>
    <w:rsid w:val="00E35D80"/>
    <w:rsid w:val="00E443B4"/>
    <w:rsid w:val="00E452DF"/>
    <w:rsid w:val="00E617CB"/>
    <w:rsid w:val="00E708D4"/>
    <w:rsid w:val="00E70C7F"/>
    <w:rsid w:val="00E74716"/>
    <w:rsid w:val="00E74F8E"/>
    <w:rsid w:val="00E75DBB"/>
    <w:rsid w:val="00E822CD"/>
    <w:rsid w:val="00E843E4"/>
    <w:rsid w:val="00E90300"/>
    <w:rsid w:val="00E918DE"/>
    <w:rsid w:val="00EA0A88"/>
    <w:rsid w:val="00EA25E5"/>
    <w:rsid w:val="00EA2A27"/>
    <w:rsid w:val="00EA5006"/>
    <w:rsid w:val="00EB3024"/>
    <w:rsid w:val="00EB3D35"/>
    <w:rsid w:val="00EB56FC"/>
    <w:rsid w:val="00EC0F5B"/>
    <w:rsid w:val="00EC2D58"/>
    <w:rsid w:val="00EC74C0"/>
    <w:rsid w:val="00ED4055"/>
    <w:rsid w:val="00ED6104"/>
    <w:rsid w:val="00ED7CAD"/>
    <w:rsid w:val="00EE1E1C"/>
    <w:rsid w:val="00EE5A11"/>
    <w:rsid w:val="00EF34C3"/>
    <w:rsid w:val="00EF7B11"/>
    <w:rsid w:val="00F015FE"/>
    <w:rsid w:val="00F13A2F"/>
    <w:rsid w:val="00F151FD"/>
    <w:rsid w:val="00F1695B"/>
    <w:rsid w:val="00F17AAA"/>
    <w:rsid w:val="00F2327E"/>
    <w:rsid w:val="00F30B60"/>
    <w:rsid w:val="00F33F4E"/>
    <w:rsid w:val="00F35A6E"/>
    <w:rsid w:val="00F40FAD"/>
    <w:rsid w:val="00F437B2"/>
    <w:rsid w:val="00F440C3"/>
    <w:rsid w:val="00F51E5D"/>
    <w:rsid w:val="00F53C5B"/>
    <w:rsid w:val="00F611F7"/>
    <w:rsid w:val="00F6799A"/>
    <w:rsid w:val="00F71A33"/>
    <w:rsid w:val="00F73653"/>
    <w:rsid w:val="00F81EE2"/>
    <w:rsid w:val="00F84594"/>
    <w:rsid w:val="00F86435"/>
    <w:rsid w:val="00F93647"/>
    <w:rsid w:val="00F95A58"/>
    <w:rsid w:val="00F978FD"/>
    <w:rsid w:val="00F97C57"/>
    <w:rsid w:val="00FA4EA0"/>
    <w:rsid w:val="00FA66C1"/>
    <w:rsid w:val="00FA7559"/>
    <w:rsid w:val="00FA761D"/>
    <w:rsid w:val="00FB395E"/>
    <w:rsid w:val="00FB49CA"/>
    <w:rsid w:val="00FC02A4"/>
    <w:rsid w:val="00FC08E5"/>
    <w:rsid w:val="00FC3422"/>
    <w:rsid w:val="00FC3473"/>
    <w:rsid w:val="00FC366B"/>
    <w:rsid w:val="00FD50DB"/>
    <w:rsid w:val="00FD6D15"/>
    <w:rsid w:val="00FE2F13"/>
    <w:rsid w:val="00FE3879"/>
    <w:rsid w:val="00FE4070"/>
    <w:rsid w:val="00FE58DA"/>
    <w:rsid w:val="00FF3843"/>
    <w:rsid w:val="00FF3898"/>
    <w:rsid w:val="00FF5492"/>
    <w:rsid w:val="00FF5E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A13A00-2413-4AF9-8BBF-BA1B69A7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08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8526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30500"/>
    <w:pPr>
      <w:tabs>
        <w:tab w:val="center" w:pos="4419"/>
        <w:tab w:val="right" w:pos="8838"/>
      </w:tabs>
    </w:pPr>
  </w:style>
  <w:style w:type="character" w:customStyle="1" w:styleId="EncabezadoCar">
    <w:name w:val="Encabezado Car"/>
    <w:basedOn w:val="Fuentedeprrafopredeter"/>
    <w:link w:val="Encabezado"/>
    <w:uiPriority w:val="99"/>
    <w:rsid w:val="0023050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30500"/>
    <w:pPr>
      <w:tabs>
        <w:tab w:val="center" w:pos="4419"/>
        <w:tab w:val="right" w:pos="8838"/>
      </w:tabs>
    </w:pPr>
  </w:style>
  <w:style w:type="character" w:customStyle="1" w:styleId="PiedepginaCar">
    <w:name w:val="Pie de página Car"/>
    <w:basedOn w:val="Fuentedeprrafopredeter"/>
    <w:link w:val="Piedepgina"/>
    <w:uiPriority w:val="99"/>
    <w:rsid w:val="00230500"/>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230500"/>
    <w:rPr>
      <w:rFonts w:ascii="Tahoma" w:hAnsi="Tahoma" w:cs="Tahoma"/>
      <w:sz w:val="16"/>
      <w:szCs w:val="16"/>
    </w:rPr>
  </w:style>
  <w:style w:type="character" w:customStyle="1" w:styleId="TextodegloboCar">
    <w:name w:val="Texto de globo Car"/>
    <w:basedOn w:val="Fuentedeprrafopredeter"/>
    <w:link w:val="Textodeglobo"/>
    <w:uiPriority w:val="99"/>
    <w:semiHidden/>
    <w:rsid w:val="00230500"/>
    <w:rPr>
      <w:rFonts w:ascii="Tahoma" w:eastAsia="Times New Roman" w:hAnsi="Tahoma" w:cs="Tahoma"/>
      <w:sz w:val="16"/>
      <w:szCs w:val="16"/>
      <w:lang w:val="es-ES" w:eastAsia="es-ES"/>
    </w:rPr>
  </w:style>
  <w:style w:type="character" w:customStyle="1" w:styleId="Ttulo1Car">
    <w:name w:val="Título 1 Car"/>
    <w:basedOn w:val="Fuentedeprrafopredeter"/>
    <w:link w:val="Ttulo1"/>
    <w:uiPriority w:val="9"/>
    <w:rsid w:val="008526BC"/>
    <w:rPr>
      <w:rFonts w:asciiTheme="majorHAnsi" w:eastAsiaTheme="majorEastAsia" w:hAnsiTheme="majorHAnsi" w:cstheme="majorBidi"/>
      <w:b/>
      <w:bCs/>
      <w:color w:val="365F91" w:themeColor="accent1" w:themeShade="BF"/>
      <w:sz w:val="28"/>
      <w:szCs w:val="28"/>
      <w:lang w:val="es-ES" w:eastAsia="es-ES"/>
    </w:rPr>
  </w:style>
  <w:style w:type="character" w:styleId="Refdecomentario">
    <w:name w:val="annotation reference"/>
    <w:basedOn w:val="Fuentedeprrafopredeter"/>
    <w:uiPriority w:val="99"/>
    <w:semiHidden/>
    <w:unhideWhenUsed/>
    <w:rsid w:val="00A06E03"/>
    <w:rPr>
      <w:sz w:val="16"/>
      <w:szCs w:val="16"/>
    </w:rPr>
  </w:style>
  <w:style w:type="paragraph" w:styleId="Textocomentario">
    <w:name w:val="annotation text"/>
    <w:basedOn w:val="Normal"/>
    <w:link w:val="TextocomentarioCar"/>
    <w:uiPriority w:val="99"/>
    <w:semiHidden/>
    <w:unhideWhenUsed/>
    <w:rsid w:val="00A06E03"/>
    <w:rPr>
      <w:sz w:val="20"/>
      <w:szCs w:val="20"/>
    </w:rPr>
  </w:style>
  <w:style w:type="character" w:customStyle="1" w:styleId="TextocomentarioCar">
    <w:name w:val="Texto comentario Car"/>
    <w:basedOn w:val="Fuentedeprrafopredeter"/>
    <w:link w:val="Textocomentario"/>
    <w:uiPriority w:val="99"/>
    <w:semiHidden/>
    <w:rsid w:val="00A06E0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A06E03"/>
    <w:rPr>
      <w:b/>
      <w:bCs/>
    </w:rPr>
  </w:style>
  <w:style w:type="character" w:customStyle="1" w:styleId="AsuntodelcomentarioCar">
    <w:name w:val="Asunto del comentario Car"/>
    <w:basedOn w:val="TextocomentarioCar"/>
    <w:link w:val="Asuntodelcomentario"/>
    <w:uiPriority w:val="99"/>
    <w:semiHidden/>
    <w:rsid w:val="00A06E03"/>
    <w:rPr>
      <w:rFonts w:ascii="Times New Roman" w:eastAsia="Times New Roman" w:hAnsi="Times New Roman" w:cs="Times New Roman"/>
      <w:b/>
      <w:bCs/>
      <w:sz w:val="20"/>
      <w:szCs w:val="20"/>
      <w:lang w:val="es-ES" w:eastAsia="es-ES"/>
    </w:rPr>
  </w:style>
  <w:style w:type="table" w:styleId="Tablaconcuadrcula">
    <w:name w:val="Table Grid"/>
    <w:basedOn w:val="Tablanormal"/>
    <w:rsid w:val="00997AD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896199">
      <w:bodyDiv w:val="1"/>
      <w:marLeft w:val="0"/>
      <w:marRight w:val="0"/>
      <w:marTop w:val="0"/>
      <w:marBottom w:val="0"/>
      <w:divBdr>
        <w:top w:val="none" w:sz="0" w:space="0" w:color="auto"/>
        <w:left w:val="none" w:sz="0" w:space="0" w:color="auto"/>
        <w:bottom w:val="none" w:sz="0" w:space="0" w:color="auto"/>
        <w:right w:val="none" w:sz="0" w:space="0" w:color="auto"/>
      </w:divBdr>
    </w:div>
    <w:div w:id="271863794">
      <w:bodyDiv w:val="1"/>
      <w:marLeft w:val="0"/>
      <w:marRight w:val="0"/>
      <w:marTop w:val="0"/>
      <w:marBottom w:val="0"/>
      <w:divBdr>
        <w:top w:val="none" w:sz="0" w:space="0" w:color="auto"/>
        <w:left w:val="none" w:sz="0" w:space="0" w:color="auto"/>
        <w:bottom w:val="none" w:sz="0" w:space="0" w:color="auto"/>
        <w:right w:val="none" w:sz="0" w:space="0" w:color="auto"/>
      </w:divBdr>
    </w:div>
    <w:div w:id="1528638842">
      <w:bodyDiv w:val="1"/>
      <w:marLeft w:val="0"/>
      <w:marRight w:val="0"/>
      <w:marTop w:val="0"/>
      <w:marBottom w:val="0"/>
      <w:divBdr>
        <w:top w:val="none" w:sz="0" w:space="0" w:color="auto"/>
        <w:left w:val="none" w:sz="0" w:space="0" w:color="auto"/>
        <w:bottom w:val="none" w:sz="0" w:space="0" w:color="auto"/>
        <w:right w:val="none" w:sz="0" w:space="0" w:color="auto"/>
      </w:divBdr>
    </w:div>
    <w:div w:id="1752386669">
      <w:bodyDiv w:val="1"/>
      <w:marLeft w:val="0"/>
      <w:marRight w:val="0"/>
      <w:marTop w:val="0"/>
      <w:marBottom w:val="0"/>
      <w:divBdr>
        <w:top w:val="none" w:sz="0" w:space="0" w:color="auto"/>
        <w:left w:val="none" w:sz="0" w:space="0" w:color="auto"/>
        <w:bottom w:val="none" w:sz="0" w:space="0" w:color="auto"/>
        <w:right w:val="none" w:sz="0" w:space="0" w:color="auto"/>
      </w:divBdr>
    </w:div>
    <w:div w:id="1834832362">
      <w:bodyDiv w:val="1"/>
      <w:marLeft w:val="0"/>
      <w:marRight w:val="0"/>
      <w:marTop w:val="0"/>
      <w:marBottom w:val="0"/>
      <w:divBdr>
        <w:top w:val="none" w:sz="0" w:space="0" w:color="auto"/>
        <w:left w:val="none" w:sz="0" w:space="0" w:color="auto"/>
        <w:bottom w:val="none" w:sz="0" w:space="0" w:color="auto"/>
        <w:right w:val="none" w:sz="0" w:space="0" w:color="auto"/>
      </w:divBdr>
    </w:div>
    <w:div w:id="210476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896B4-BBFC-4BB7-8558-4366932C2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3844</Words>
  <Characters>21147</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4</cp:revision>
  <cp:lastPrinted>2015-11-12T16:28:00Z</cp:lastPrinted>
  <dcterms:created xsi:type="dcterms:W3CDTF">2016-11-09T19:22:00Z</dcterms:created>
  <dcterms:modified xsi:type="dcterms:W3CDTF">2016-11-09T19:28:00Z</dcterms:modified>
</cp:coreProperties>
</file>