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Pr="00113A24" w:rsidRDefault="00875566" w:rsidP="00875566">
      <w:pPr>
        <w:jc w:val="center"/>
        <w:rPr>
          <w:rFonts w:ascii="Arial" w:hAnsi="Arial" w:cs="Arial"/>
          <w:b/>
          <w:sz w:val="20"/>
          <w:szCs w:val="20"/>
          <w:lang w:val="es-MX"/>
        </w:rPr>
      </w:pPr>
      <w:r w:rsidRPr="00113A24">
        <w:rPr>
          <w:rFonts w:ascii="Arial" w:hAnsi="Arial" w:cs="Arial"/>
          <w:b/>
          <w:sz w:val="20"/>
          <w:szCs w:val="20"/>
          <w:lang w:val="es-MX"/>
        </w:rPr>
        <w:t>GUÍA SIMPLE DE ARCHIVO 201</w:t>
      </w:r>
      <w:r w:rsidR="007945A3">
        <w:rPr>
          <w:rFonts w:ascii="Arial" w:hAnsi="Arial" w:cs="Arial"/>
          <w:b/>
          <w:sz w:val="20"/>
          <w:szCs w:val="20"/>
          <w:lang w:val="es-MX"/>
        </w:rPr>
        <w:t>5</w:t>
      </w:r>
    </w:p>
    <w:p w:rsidR="00616CF0" w:rsidRPr="00113A24" w:rsidRDefault="00616CF0" w:rsidP="00875566">
      <w:pPr>
        <w:jc w:val="center"/>
        <w:rPr>
          <w:rFonts w:ascii="Arial" w:hAnsi="Arial" w:cs="Arial"/>
          <w:b/>
          <w:sz w:val="20"/>
          <w:szCs w:val="20"/>
          <w:lang w:val="es-MX"/>
        </w:rPr>
      </w:pPr>
    </w:p>
    <w:p w:rsidR="00FA4CF5" w:rsidRPr="00113A24" w:rsidRDefault="00FA4CF5" w:rsidP="00FA4CF5">
      <w:pPr>
        <w:rPr>
          <w:rFonts w:ascii="Arial" w:hAnsi="Arial" w:cs="Arial"/>
          <w:b/>
          <w:sz w:val="20"/>
          <w:szCs w:val="20"/>
          <w:lang w:val="es-MX"/>
        </w:rPr>
      </w:pPr>
      <w:r w:rsidRPr="00113A24">
        <w:rPr>
          <w:rFonts w:ascii="Arial" w:hAnsi="Arial" w:cs="Arial"/>
          <w:b/>
          <w:sz w:val="20"/>
          <w:szCs w:val="20"/>
          <w:lang w:val="es-MX"/>
        </w:rPr>
        <w:t xml:space="preserve">Área de identificación                                                                             </w:t>
      </w:r>
      <w:r w:rsidR="004678CA" w:rsidRPr="00113A24">
        <w:rPr>
          <w:rFonts w:ascii="Arial" w:hAnsi="Arial" w:cs="Arial"/>
          <w:b/>
          <w:sz w:val="20"/>
          <w:szCs w:val="20"/>
          <w:lang w:val="es-MX"/>
        </w:rPr>
        <w:t xml:space="preserve"> </w:t>
      </w:r>
      <w:r w:rsidRPr="00113A24">
        <w:rPr>
          <w:rFonts w:ascii="Arial" w:hAnsi="Arial" w:cs="Arial"/>
          <w:b/>
          <w:sz w:val="20"/>
          <w:szCs w:val="20"/>
          <w:lang w:val="es-MX"/>
        </w:rPr>
        <w:t xml:space="preserve">           </w:t>
      </w:r>
      <w:r w:rsidR="0098525B" w:rsidRPr="00113A24">
        <w:rPr>
          <w:rFonts w:ascii="Arial" w:hAnsi="Arial" w:cs="Arial"/>
          <w:b/>
          <w:sz w:val="20"/>
          <w:szCs w:val="20"/>
          <w:lang w:val="es-MX"/>
        </w:rPr>
        <w:t xml:space="preserve">                                          </w:t>
      </w:r>
      <w:r w:rsidRPr="00113A24">
        <w:rPr>
          <w:rFonts w:ascii="Arial" w:hAnsi="Arial" w:cs="Arial"/>
          <w:b/>
          <w:sz w:val="20"/>
          <w:szCs w:val="20"/>
          <w:lang w:val="es-MX"/>
        </w:rPr>
        <w:t xml:space="preserve">  Fecha de elaboración</w:t>
      </w:r>
      <w:r w:rsidR="004678CA" w:rsidRPr="00113A24">
        <w:rPr>
          <w:rFonts w:ascii="Arial" w:hAnsi="Arial" w:cs="Arial"/>
          <w:b/>
          <w:sz w:val="20"/>
          <w:szCs w:val="20"/>
          <w:lang w:val="es-MX"/>
        </w:rPr>
        <w:t xml:space="preserve">: </w:t>
      </w:r>
      <w:r w:rsidR="00113A24">
        <w:rPr>
          <w:rFonts w:ascii="Arial" w:hAnsi="Arial" w:cs="Arial"/>
          <w:b/>
          <w:sz w:val="20"/>
          <w:szCs w:val="20"/>
          <w:lang w:val="es-MX"/>
        </w:rPr>
        <w:t>06 de noviembre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113A24" w:rsidTr="00ED7225">
        <w:tc>
          <w:tcPr>
            <w:tcW w:w="14283" w:type="dxa"/>
          </w:tcPr>
          <w:p w:rsidR="00FA4CF5" w:rsidRPr="00113A24" w:rsidRDefault="00FA4CF5" w:rsidP="004678CA">
            <w:pPr>
              <w:jc w:val="both"/>
              <w:rPr>
                <w:rFonts w:ascii="Arial" w:hAnsi="Arial" w:cs="Arial"/>
                <w:sz w:val="20"/>
                <w:szCs w:val="20"/>
                <w:lang w:val="es-MX"/>
              </w:rPr>
            </w:pPr>
            <w:r w:rsidRPr="00113A24">
              <w:rPr>
                <w:rFonts w:ascii="Arial" w:hAnsi="Arial" w:cs="Arial"/>
                <w:b/>
                <w:sz w:val="20"/>
                <w:szCs w:val="20"/>
                <w:lang w:val="es-MX"/>
              </w:rPr>
              <w:t>Órgano Responsable</w:t>
            </w:r>
            <w:r w:rsidRPr="00113A24">
              <w:rPr>
                <w:rFonts w:ascii="Arial" w:hAnsi="Arial" w:cs="Arial"/>
                <w:sz w:val="20"/>
                <w:szCs w:val="20"/>
                <w:lang w:val="es-MX"/>
              </w:rPr>
              <w:t xml:space="preserve">: </w:t>
            </w:r>
            <w:r w:rsidR="004678CA" w:rsidRPr="00113A24">
              <w:rPr>
                <w:rFonts w:ascii="Arial" w:hAnsi="Arial" w:cs="Arial"/>
                <w:sz w:val="20"/>
                <w:szCs w:val="20"/>
                <w:lang w:val="es-MX"/>
              </w:rPr>
              <w:t>06 Ju</w:t>
            </w:r>
            <w:r w:rsidR="00D76290" w:rsidRPr="00113A24">
              <w:rPr>
                <w:rFonts w:ascii="Arial" w:hAnsi="Arial" w:cs="Arial"/>
                <w:sz w:val="20"/>
                <w:szCs w:val="20"/>
                <w:lang w:val="es-MX"/>
              </w:rPr>
              <w:t>nta Distrital Ejecutiva</w:t>
            </w:r>
            <w:r w:rsidR="004678CA" w:rsidRPr="00113A24">
              <w:rPr>
                <w:rFonts w:ascii="Arial" w:hAnsi="Arial" w:cs="Arial"/>
                <w:sz w:val="20"/>
                <w:szCs w:val="20"/>
                <w:lang w:val="es-MX"/>
              </w:rPr>
              <w:t xml:space="preserve"> en el Estado de Puebla</w:t>
            </w:r>
          </w:p>
        </w:tc>
      </w:tr>
      <w:tr w:rsidR="00FA4CF5" w:rsidRPr="00113A24" w:rsidTr="00ED7225">
        <w:tc>
          <w:tcPr>
            <w:tcW w:w="14283" w:type="dxa"/>
          </w:tcPr>
          <w:p w:rsidR="00FA4CF5" w:rsidRPr="00113A24" w:rsidRDefault="00FA4CF5" w:rsidP="004678CA">
            <w:pPr>
              <w:jc w:val="both"/>
              <w:rPr>
                <w:rFonts w:ascii="Arial" w:hAnsi="Arial" w:cs="Arial"/>
                <w:sz w:val="20"/>
                <w:szCs w:val="20"/>
                <w:lang w:val="es-MX"/>
              </w:rPr>
            </w:pPr>
            <w:r w:rsidRPr="00113A24">
              <w:rPr>
                <w:rFonts w:ascii="Arial" w:hAnsi="Arial" w:cs="Arial"/>
                <w:b/>
                <w:sz w:val="20"/>
                <w:szCs w:val="20"/>
                <w:lang w:val="es-MX"/>
              </w:rPr>
              <w:t>Nombre del responsable y cargo</w:t>
            </w:r>
            <w:r w:rsidRPr="00113A24">
              <w:rPr>
                <w:rFonts w:ascii="Arial" w:hAnsi="Arial" w:cs="Arial"/>
                <w:sz w:val="20"/>
                <w:szCs w:val="20"/>
                <w:lang w:val="es-MX"/>
              </w:rPr>
              <w:t>:</w:t>
            </w:r>
            <w:r w:rsidR="00875566" w:rsidRPr="00113A24">
              <w:rPr>
                <w:rFonts w:ascii="Arial" w:hAnsi="Arial" w:cs="Arial"/>
                <w:sz w:val="20"/>
                <w:szCs w:val="20"/>
                <w:lang w:val="es-MX"/>
              </w:rPr>
              <w:t xml:space="preserve"> </w:t>
            </w:r>
            <w:r w:rsidR="004678CA" w:rsidRPr="00113A24">
              <w:rPr>
                <w:rFonts w:ascii="Arial" w:hAnsi="Arial" w:cs="Arial"/>
                <w:sz w:val="20"/>
                <w:szCs w:val="20"/>
                <w:lang w:val="es-MX"/>
              </w:rPr>
              <w:t>Mtro. Armando Betancourt García, Vocal Ejecutivo</w:t>
            </w:r>
          </w:p>
        </w:tc>
      </w:tr>
      <w:tr w:rsidR="00FA4CF5" w:rsidRPr="00113A24" w:rsidTr="00ED7225">
        <w:tc>
          <w:tcPr>
            <w:tcW w:w="14283" w:type="dxa"/>
          </w:tcPr>
          <w:p w:rsidR="00FA4CF5" w:rsidRPr="00113A24" w:rsidRDefault="00FA4CF5" w:rsidP="00ED7225">
            <w:pPr>
              <w:jc w:val="both"/>
              <w:rPr>
                <w:rFonts w:ascii="Arial" w:hAnsi="Arial" w:cs="Arial"/>
                <w:sz w:val="20"/>
                <w:szCs w:val="20"/>
                <w:lang w:val="es-MX"/>
              </w:rPr>
            </w:pPr>
            <w:r w:rsidRPr="00113A24">
              <w:rPr>
                <w:rFonts w:ascii="Arial" w:hAnsi="Arial" w:cs="Arial"/>
                <w:b/>
                <w:sz w:val="20"/>
                <w:szCs w:val="20"/>
                <w:lang w:val="es-MX"/>
              </w:rPr>
              <w:t>Domicilio</w:t>
            </w:r>
            <w:r w:rsidRPr="00113A24">
              <w:rPr>
                <w:rFonts w:ascii="Arial" w:hAnsi="Arial" w:cs="Arial"/>
                <w:sz w:val="20"/>
                <w:szCs w:val="20"/>
                <w:lang w:val="es-MX"/>
              </w:rPr>
              <w:t>:</w:t>
            </w:r>
            <w:r w:rsidR="004678CA" w:rsidRPr="00113A24">
              <w:rPr>
                <w:rFonts w:ascii="Arial" w:hAnsi="Arial" w:cs="Arial"/>
                <w:sz w:val="20"/>
                <w:szCs w:val="20"/>
                <w:lang w:val="es-MX"/>
              </w:rPr>
              <w:t xml:space="preserve"> Avenida 18 oriente, número 1417, Barrio El Alto</w:t>
            </w:r>
          </w:p>
        </w:tc>
      </w:tr>
      <w:tr w:rsidR="00FA4CF5" w:rsidRPr="00113A24" w:rsidTr="00ED7225">
        <w:tc>
          <w:tcPr>
            <w:tcW w:w="14283" w:type="dxa"/>
          </w:tcPr>
          <w:p w:rsidR="00FA4CF5" w:rsidRPr="00113A24" w:rsidRDefault="00FA4CF5" w:rsidP="00ED7225">
            <w:pPr>
              <w:jc w:val="both"/>
              <w:rPr>
                <w:rFonts w:ascii="Arial" w:hAnsi="Arial" w:cs="Arial"/>
                <w:sz w:val="20"/>
                <w:szCs w:val="20"/>
                <w:lang w:val="es-MX"/>
              </w:rPr>
            </w:pPr>
            <w:r w:rsidRPr="00113A24">
              <w:rPr>
                <w:rFonts w:ascii="Arial" w:hAnsi="Arial" w:cs="Arial"/>
                <w:b/>
                <w:sz w:val="20"/>
                <w:szCs w:val="20"/>
                <w:lang w:val="es-MX"/>
              </w:rPr>
              <w:t>Teléfono</w:t>
            </w:r>
            <w:r w:rsidRPr="00113A24">
              <w:rPr>
                <w:rFonts w:ascii="Arial" w:hAnsi="Arial" w:cs="Arial"/>
                <w:sz w:val="20"/>
                <w:szCs w:val="20"/>
                <w:lang w:val="es-MX"/>
              </w:rPr>
              <w:t>:</w:t>
            </w:r>
            <w:r w:rsidR="004678CA" w:rsidRPr="00113A24">
              <w:rPr>
                <w:rFonts w:ascii="Arial" w:hAnsi="Arial" w:cs="Arial"/>
                <w:sz w:val="20"/>
                <w:szCs w:val="20"/>
                <w:lang w:val="es-MX"/>
              </w:rPr>
              <w:t xml:space="preserve"> 01 (222) 2.36.47.08</w:t>
            </w:r>
          </w:p>
        </w:tc>
      </w:tr>
      <w:tr w:rsidR="00FA4CF5" w:rsidRPr="00113A24" w:rsidTr="00ED7225">
        <w:tc>
          <w:tcPr>
            <w:tcW w:w="14283" w:type="dxa"/>
          </w:tcPr>
          <w:p w:rsidR="00FA4CF5" w:rsidRPr="00113A24" w:rsidRDefault="00FA4CF5" w:rsidP="004678CA">
            <w:pPr>
              <w:jc w:val="both"/>
              <w:rPr>
                <w:rFonts w:ascii="Arial" w:hAnsi="Arial" w:cs="Arial"/>
                <w:sz w:val="20"/>
                <w:szCs w:val="20"/>
                <w:lang w:val="es-MX"/>
              </w:rPr>
            </w:pPr>
            <w:r w:rsidRPr="00113A24">
              <w:rPr>
                <w:rFonts w:ascii="Arial" w:hAnsi="Arial" w:cs="Arial"/>
                <w:b/>
                <w:sz w:val="20"/>
                <w:szCs w:val="20"/>
                <w:lang w:val="es-MX"/>
              </w:rPr>
              <w:t>Correo electrónico</w:t>
            </w:r>
            <w:r w:rsidRPr="00113A24">
              <w:rPr>
                <w:rFonts w:ascii="Arial" w:hAnsi="Arial" w:cs="Arial"/>
                <w:sz w:val="20"/>
                <w:szCs w:val="20"/>
                <w:lang w:val="es-MX"/>
              </w:rPr>
              <w:t>:</w:t>
            </w:r>
            <w:r w:rsidR="004678CA" w:rsidRPr="00113A24">
              <w:rPr>
                <w:rFonts w:ascii="Arial" w:hAnsi="Arial" w:cs="Arial"/>
                <w:sz w:val="20"/>
                <w:szCs w:val="20"/>
                <w:lang w:val="es-MX"/>
              </w:rPr>
              <w:t xml:space="preserve"> armando.betancurt@ine.mx</w:t>
            </w:r>
          </w:p>
        </w:tc>
      </w:tr>
    </w:tbl>
    <w:p w:rsidR="00FA4CF5" w:rsidRPr="00113A24" w:rsidRDefault="00FA4CF5" w:rsidP="00FA4CF5">
      <w:pPr>
        <w:jc w:val="both"/>
        <w:rPr>
          <w:rFonts w:ascii="Arial" w:hAnsi="Arial" w:cs="Arial"/>
          <w:sz w:val="20"/>
          <w:szCs w:val="20"/>
          <w:lang w:val="es-MX"/>
        </w:rPr>
      </w:pPr>
    </w:p>
    <w:p w:rsidR="00FA4CF5" w:rsidRPr="00113A24" w:rsidRDefault="00FA4CF5" w:rsidP="00FA4CF5">
      <w:pPr>
        <w:jc w:val="both"/>
        <w:rPr>
          <w:rFonts w:ascii="Arial" w:hAnsi="Arial" w:cs="Arial"/>
          <w:b/>
          <w:sz w:val="20"/>
          <w:szCs w:val="20"/>
          <w:lang w:val="es-MX"/>
        </w:rPr>
      </w:pPr>
      <w:r w:rsidRPr="00113A24">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A4CF5" w:rsidRPr="00113A24" w:rsidTr="00ED7225">
        <w:tc>
          <w:tcPr>
            <w:tcW w:w="14283" w:type="dxa"/>
          </w:tcPr>
          <w:p w:rsidR="00D76290" w:rsidRPr="00113A24" w:rsidRDefault="00FA4CF5" w:rsidP="000C5998">
            <w:pPr>
              <w:jc w:val="both"/>
              <w:rPr>
                <w:rFonts w:ascii="Arial" w:hAnsi="Arial" w:cs="Arial"/>
                <w:sz w:val="20"/>
                <w:szCs w:val="20"/>
                <w:lang w:val="es-MX"/>
              </w:rPr>
            </w:pPr>
            <w:r w:rsidRPr="00113A24">
              <w:rPr>
                <w:rFonts w:ascii="Arial" w:hAnsi="Arial" w:cs="Arial"/>
                <w:b/>
                <w:sz w:val="20"/>
                <w:szCs w:val="20"/>
                <w:lang w:val="es-MX"/>
              </w:rPr>
              <w:t>Archivo</w:t>
            </w:r>
            <w:r w:rsidR="00875566" w:rsidRPr="00113A24">
              <w:rPr>
                <w:rFonts w:ascii="Arial" w:hAnsi="Arial" w:cs="Arial"/>
                <w:b/>
                <w:sz w:val="20"/>
                <w:szCs w:val="20"/>
                <w:lang w:val="es-MX"/>
              </w:rPr>
              <w:t>:</w:t>
            </w:r>
            <w:r w:rsidR="00616CF0" w:rsidRPr="00113A24">
              <w:rPr>
                <w:rFonts w:ascii="Arial" w:hAnsi="Arial" w:cs="Arial"/>
                <w:sz w:val="20"/>
                <w:szCs w:val="20"/>
                <w:lang w:val="es-MX"/>
              </w:rPr>
              <w:t xml:space="preserve"> Trámite</w:t>
            </w:r>
          </w:p>
        </w:tc>
      </w:tr>
      <w:tr w:rsidR="00FA4CF5" w:rsidRPr="00113A24" w:rsidTr="00ED7225">
        <w:tc>
          <w:tcPr>
            <w:tcW w:w="14283" w:type="dxa"/>
          </w:tcPr>
          <w:p w:rsidR="00FA4CF5" w:rsidRPr="00113A24" w:rsidRDefault="00FA4CF5" w:rsidP="007A0869">
            <w:pPr>
              <w:jc w:val="both"/>
              <w:rPr>
                <w:rFonts w:ascii="Arial" w:hAnsi="Arial" w:cs="Arial"/>
                <w:sz w:val="20"/>
                <w:szCs w:val="20"/>
                <w:lang w:val="es-MX"/>
              </w:rPr>
            </w:pPr>
            <w:r w:rsidRPr="00113A24">
              <w:rPr>
                <w:rFonts w:ascii="Arial" w:hAnsi="Arial" w:cs="Arial"/>
                <w:b/>
                <w:sz w:val="20"/>
                <w:szCs w:val="20"/>
                <w:lang w:val="es-MX"/>
              </w:rPr>
              <w:t>Área generadora</w:t>
            </w:r>
            <w:r w:rsidR="00875566" w:rsidRPr="00113A24">
              <w:rPr>
                <w:rFonts w:ascii="Arial" w:hAnsi="Arial" w:cs="Arial"/>
                <w:b/>
                <w:sz w:val="20"/>
                <w:szCs w:val="20"/>
                <w:lang w:val="es-MX"/>
              </w:rPr>
              <w:t>:</w:t>
            </w:r>
            <w:r w:rsidR="00875566" w:rsidRPr="00113A24">
              <w:rPr>
                <w:rFonts w:ascii="Arial" w:hAnsi="Arial" w:cs="Arial"/>
                <w:sz w:val="20"/>
                <w:szCs w:val="20"/>
                <w:lang w:val="es-MX"/>
              </w:rPr>
              <w:t xml:space="preserve"> </w:t>
            </w:r>
            <w:r w:rsidR="007A0869" w:rsidRPr="00113A24">
              <w:rPr>
                <w:rFonts w:ascii="Arial" w:hAnsi="Arial" w:cs="Arial"/>
                <w:sz w:val="20"/>
                <w:szCs w:val="20"/>
                <w:lang w:val="es-MX"/>
              </w:rPr>
              <w:t xml:space="preserve">Vocalía Ejecutiva, </w:t>
            </w:r>
            <w:r w:rsidR="00D76290" w:rsidRPr="00113A24">
              <w:rPr>
                <w:rFonts w:ascii="Arial" w:hAnsi="Arial" w:cs="Arial"/>
                <w:sz w:val="20"/>
                <w:szCs w:val="20"/>
                <w:lang w:val="es-MX"/>
              </w:rPr>
              <w:t>Vocalía de</w:t>
            </w:r>
            <w:r w:rsidR="007A0869" w:rsidRPr="00113A24">
              <w:rPr>
                <w:rFonts w:ascii="Arial" w:hAnsi="Arial" w:cs="Arial"/>
                <w:sz w:val="20"/>
                <w:szCs w:val="20"/>
                <w:lang w:val="es-MX"/>
              </w:rPr>
              <w:t>l</w:t>
            </w:r>
            <w:r w:rsidR="00D76290" w:rsidRPr="00113A24">
              <w:rPr>
                <w:rFonts w:ascii="Arial" w:hAnsi="Arial" w:cs="Arial"/>
                <w:sz w:val="20"/>
                <w:szCs w:val="20"/>
                <w:lang w:val="es-MX"/>
              </w:rPr>
              <w:t xml:space="preserve"> Secretario</w:t>
            </w:r>
            <w:r w:rsidR="007A0869" w:rsidRPr="00113A24">
              <w:rPr>
                <w:rFonts w:ascii="Arial" w:hAnsi="Arial" w:cs="Arial"/>
                <w:sz w:val="20"/>
                <w:szCs w:val="20"/>
                <w:lang w:val="es-MX"/>
              </w:rPr>
              <w:t xml:space="preserve">, Vocalía </w:t>
            </w:r>
            <w:r w:rsidR="00D76290" w:rsidRPr="00113A24">
              <w:rPr>
                <w:rFonts w:ascii="Arial" w:hAnsi="Arial" w:cs="Arial"/>
                <w:sz w:val="20"/>
                <w:szCs w:val="20"/>
                <w:lang w:val="es-MX"/>
              </w:rPr>
              <w:t xml:space="preserve">de Organización </w:t>
            </w:r>
            <w:r w:rsidR="007A0869" w:rsidRPr="00113A24">
              <w:rPr>
                <w:rFonts w:ascii="Arial" w:hAnsi="Arial" w:cs="Arial"/>
                <w:sz w:val="20"/>
                <w:szCs w:val="20"/>
                <w:lang w:val="es-MX"/>
              </w:rPr>
              <w:t xml:space="preserve">Electoral, Vocalía del Registro Federal de Electores y </w:t>
            </w:r>
            <w:r w:rsidR="00D76290" w:rsidRPr="00113A24">
              <w:rPr>
                <w:rFonts w:ascii="Arial" w:hAnsi="Arial" w:cs="Arial"/>
                <w:sz w:val="20"/>
                <w:szCs w:val="20"/>
                <w:lang w:val="es-MX"/>
              </w:rPr>
              <w:t>Vocalía de Capacitación</w:t>
            </w:r>
            <w:r w:rsidR="00875566" w:rsidRPr="00113A24">
              <w:rPr>
                <w:rFonts w:ascii="Arial" w:hAnsi="Arial" w:cs="Arial"/>
                <w:sz w:val="20"/>
                <w:szCs w:val="20"/>
                <w:lang w:val="es-MX"/>
              </w:rPr>
              <w:t xml:space="preserve"> </w:t>
            </w:r>
            <w:r w:rsidR="007A0869" w:rsidRPr="00113A24">
              <w:rPr>
                <w:rFonts w:ascii="Arial" w:hAnsi="Arial" w:cs="Arial"/>
                <w:sz w:val="20"/>
                <w:szCs w:val="20"/>
                <w:lang w:val="es-MX"/>
              </w:rPr>
              <w:t>Electoral y Educación Cívica.</w:t>
            </w:r>
          </w:p>
        </w:tc>
      </w:tr>
    </w:tbl>
    <w:p w:rsidR="004B1345" w:rsidRPr="00113A24" w:rsidRDefault="004B1345" w:rsidP="00FA4CF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A4CF5" w:rsidRPr="00113A24" w:rsidTr="00ED7225">
        <w:tc>
          <w:tcPr>
            <w:tcW w:w="14283" w:type="dxa"/>
            <w:gridSpan w:val="5"/>
          </w:tcPr>
          <w:p w:rsidR="00FA4CF5" w:rsidRPr="00113A24" w:rsidRDefault="00FA4CF5" w:rsidP="007630A5">
            <w:pPr>
              <w:jc w:val="both"/>
              <w:rPr>
                <w:rFonts w:ascii="Arial" w:hAnsi="Arial" w:cs="Arial"/>
                <w:sz w:val="20"/>
                <w:szCs w:val="20"/>
                <w:lang w:val="es-MX"/>
              </w:rPr>
            </w:pPr>
            <w:r w:rsidRPr="00113A24">
              <w:rPr>
                <w:rFonts w:ascii="Arial" w:hAnsi="Arial" w:cs="Arial"/>
                <w:b/>
                <w:sz w:val="20"/>
                <w:szCs w:val="20"/>
                <w:lang w:val="es-MX"/>
              </w:rPr>
              <w:t>Fondo</w:t>
            </w:r>
            <w:r w:rsidRPr="00113A24">
              <w:rPr>
                <w:rFonts w:ascii="Arial" w:hAnsi="Arial" w:cs="Arial"/>
                <w:sz w:val="20"/>
                <w:szCs w:val="20"/>
                <w:lang w:val="es-MX"/>
              </w:rPr>
              <w:t>:</w:t>
            </w:r>
            <w:r w:rsidR="008D2D68" w:rsidRPr="00113A24">
              <w:rPr>
                <w:rFonts w:ascii="Arial" w:hAnsi="Arial" w:cs="Arial"/>
                <w:sz w:val="20"/>
                <w:szCs w:val="20"/>
                <w:lang w:val="es-MX"/>
              </w:rPr>
              <w:t xml:space="preserve"> </w:t>
            </w:r>
            <w:r w:rsidR="00EF0C93">
              <w:rPr>
                <w:rFonts w:ascii="Arial" w:hAnsi="Arial" w:cs="Arial"/>
                <w:sz w:val="20"/>
                <w:szCs w:val="20"/>
                <w:lang w:val="es-MX"/>
              </w:rPr>
              <w:t>Instituto</w:t>
            </w:r>
            <w:r w:rsidR="008D2D68" w:rsidRPr="00113A24">
              <w:rPr>
                <w:rFonts w:ascii="Arial" w:hAnsi="Arial" w:cs="Arial"/>
                <w:sz w:val="20"/>
                <w:szCs w:val="20"/>
                <w:lang w:val="es-MX"/>
              </w:rPr>
              <w:t xml:space="preserve"> </w:t>
            </w:r>
            <w:r w:rsidR="007630A5" w:rsidRPr="00113A24">
              <w:rPr>
                <w:rFonts w:ascii="Arial" w:hAnsi="Arial" w:cs="Arial"/>
                <w:sz w:val="20"/>
                <w:szCs w:val="20"/>
                <w:lang w:val="es-MX"/>
              </w:rPr>
              <w:t>Nacional Electoral</w:t>
            </w:r>
          </w:p>
        </w:tc>
      </w:tr>
      <w:tr w:rsidR="00FA4CF5" w:rsidRPr="00113A24" w:rsidTr="00ED7225">
        <w:tc>
          <w:tcPr>
            <w:tcW w:w="14283" w:type="dxa"/>
            <w:gridSpan w:val="5"/>
          </w:tcPr>
          <w:p w:rsidR="00FA4CF5" w:rsidRPr="00113A24" w:rsidRDefault="00FA4CF5" w:rsidP="007A0869">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w:t>
            </w:r>
            <w:r w:rsidR="008D2D68" w:rsidRPr="00113A24">
              <w:rPr>
                <w:rFonts w:ascii="Arial" w:hAnsi="Arial" w:cs="Arial"/>
                <w:sz w:val="20"/>
                <w:szCs w:val="20"/>
                <w:lang w:val="es-MX"/>
              </w:rPr>
              <w:t xml:space="preserve"> </w:t>
            </w:r>
            <w:r w:rsidR="001D7765" w:rsidRPr="00113A24">
              <w:rPr>
                <w:rFonts w:ascii="Arial" w:hAnsi="Arial" w:cs="Arial"/>
                <w:sz w:val="20"/>
                <w:szCs w:val="20"/>
                <w:lang w:val="es-MX"/>
              </w:rPr>
              <w:t xml:space="preserve">2. </w:t>
            </w:r>
            <w:r w:rsidR="007A0869" w:rsidRPr="00113A24">
              <w:rPr>
                <w:rFonts w:ascii="Arial" w:hAnsi="Arial" w:cs="Arial"/>
                <w:sz w:val="20"/>
                <w:szCs w:val="20"/>
                <w:lang w:val="es-MX"/>
              </w:rPr>
              <w:t>Asuntos Jurídicos</w:t>
            </w:r>
          </w:p>
        </w:tc>
      </w:tr>
      <w:tr w:rsidR="00205F54" w:rsidRPr="00113A24" w:rsidTr="000E7CD6">
        <w:tc>
          <w:tcPr>
            <w:tcW w:w="2802" w:type="dxa"/>
            <w:vAlign w:val="center"/>
          </w:tcPr>
          <w:p w:rsidR="00205F54" w:rsidRPr="00113A24" w:rsidRDefault="00205F54" w:rsidP="000E7CD6">
            <w:pPr>
              <w:jc w:val="center"/>
              <w:rPr>
                <w:rFonts w:ascii="Arial" w:hAnsi="Arial" w:cs="Arial"/>
                <w:b/>
                <w:sz w:val="20"/>
                <w:szCs w:val="20"/>
                <w:lang w:val="es-MX"/>
              </w:rPr>
            </w:pPr>
            <w:r w:rsidRPr="00113A24">
              <w:rPr>
                <w:rFonts w:ascii="Arial" w:hAnsi="Arial" w:cs="Arial"/>
                <w:b/>
                <w:sz w:val="20"/>
                <w:szCs w:val="20"/>
                <w:lang w:val="es-MX"/>
              </w:rPr>
              <w:t>Serie</w:t>
            </w:r>
          </w:p>
        </w:tc>
        <w:tc>
          <w:tcPr>
            <w:tcW w:w="4394" w:type="dxa"/>
            <w:vAlign w:val="center"/>
          </w:tcPr>
          <w:p w:rsidR="00205F54" w:rsidRPr="00113A24" w:rsidRDefault="00205F54" w:rsidP="000E7CD6">
            <w:pPr>
              <w:jc w:val="center"/>
              <w:rPr>
                <w:rFonts w:ascii="Arial" w:hAnsi="Arial" w:cs="Arial"/>
                <w:b/>
                <w:sz w:val="20"/>
                <w:szCs w:val="20"/>
                <w:lang w:val="es-MX"/>
              </w:rPr>
            </w:pPr>
            <w:r w:rsidRPr="00113A24">
              <w:rPr>
                <w:rFonts w:ascii="Arial" w:hAnsi="Arial" w:cs="Arial"/>
                <w:b/>
                <w:sz w:val="20"/>
                <w:szCs w:val="20"/>
                <w:lang w:val="es-MX"/>
              </w:rPr>
              <w:t>Descripción</w:t>
            </w:r>
          </w:p>
        </w:tc>
        <w:tc>
          <w:tcPr>
            <w:tcW w:w="2410" w:type="dxa"/>
            <w:vAlign w:val="center"/>
          </w:tcPr>
          <w:p w:rsidR="00205F54" w:rsidRPr="00113A24" w:rsidRDefault="00205F54" w:rsidP="000E7CD6">
            <w:pPr>
              <w:jc w:val="center"/>
              <w:rPr>
                <w:rFonts w:ascii="Arial" w:hAnsi="Arial" w:cs="Arial"/>
                <w:b/>
                <w:sz w:val="20"/>
                <w:szCs w:val="20"/>
                <w:lang w:val="es-MX"/>
              </w:rPr>
            </w:pPr>
            <w:r w:rsidRPr="00113A24">
              <w:rPr>
                <w:rFonts w:ascii="Arial" w:hAnsi="Arial" w:cs="Arial"/>
                <w:b/>
                <w:sz w:val="20"/>
                <w:szCs w:val="20"/>
                <w:lang w:val="es-MX"/>
              </w:rPr>
              <w:t>Años extremos</w:t>
            </w:r>
          </w:p>
        </w:tc>
        <w:tc>
          <w:tcPr>
            <w:tcW w:w="2126" w:type="dxa"/>
            <w:vAlign w:val="center"/>
          </w:tcPr>
          <w:p w:rsidR="00205F54" w:rsidRPr="00113A24" w:rsidRDefault="00205F54" w:rsidP="000E7CD6">
            <w:pPr>
              <w:jc w:val="center"/>
              <w:rPr>
                <w:rFonts w:ascii="Arial" w:hAnsi="Arial" w:cs="Arial"/>
                <w:b/>
                <w:sz w:val="20"/>
                <w:szCs w:val="20"/>
                <w:lang w:val="es-MX"/>
              </w:rPr>
            </w:pPr>
            <w:r w:rsidRPr="00113A24">
              <w:rPr>
                <w:rFonts w:ascii="Arial" w:hAnsi="Arial" w:cs="Arial"/>
                <w:b/>
                <w:sz w:val="20"/>
                <w:szCs w:val="20"/>
                <w:lang w:val="es-MX"/>
              </w:rPr>
              <w:t>Volumen</w:t>
            </w:r>
          </w:p>
        </w:tc>
        <w:tc>
          <w:tcPr>
            <w:tcW w:w="2551" w:type="dxa"/>
            <w:vAlign w:val="center"/>
          </w:tcPr>
          <w:p w:rsidR="00205F54" w:rsidRPr="00113A24" w:rsidRDefault="00205F54" w:rsidP="000E7CD6">
            <w:pPr>
              <w:jc w:val="center"/>
              <w:rPr>
                <w:rFonts w:ascii="Arial" w:hAnsi="Arial" w:cs="Arial"/>
                <w:b/>
                <w:sz w:val="20"/>
                <w:szCs w:val="20"/>
                <w:lang w:val="es-MX"/>
              </w:rPr>
            </w:pPr>
            <w:r w:rsidRPr="00113A24">
              <w:rPr>
                <w:rFonts w:ascii="Arial" w:hAnsi="Arial" w:cs="Arial"/>
                <w:b/>
                <w:sz w:val="20"/>
                <w:szCs w:val="20"/>
                <w:lang w:val="es-MX"/>
              </w:rPr>
              <w:t>Ubicación física</w:t>
            </w:r>
          </w:p>
        </w:tc>
      </w:tr>
      <w:tr w:rsidR="00205F54" w:rsidRPr="00113A24" w:rsidTr="00616CF0">
        <w:tc>
          <w:tcPr>
            <w:tcW w:w="2802" w:type="dxa"/>
            <w:vAlign w:val="center"/>
          </w:tcPr>
          <w:p w:rsidR="00205F54" w:rsidRPr="00113A24" w:rsidRDefault="007A0869" w:rsidP="00616CF0">
            <w:pPr>
              <w:jc w:val="both"/>
              <w:rPr>
                <w:rFonts w:ascii="Arial" w:hAnsi="Arial" w:cs="Arial"/>
                <w:sz w:val="20"/>
                <w:szCs w:val="20"/>
                <w:lang w:val="es-MX"/>
              </w:rPr>
            </w:pPr>
            <w:r w:rsidRPr="00113A24">
              <w:rPr>
                <w:rFonts w:ascii="Arial" w:hAnsi="Arial" w:cs="Arial"/>
                <w:sz w:val="20"/>
                <w:szCs w:val="20"/>
                <w:lang w:val="es-MX"/>
              </w:rPr>
              <w:t>2.15 Notificaciones</w:t>
            </w:r>
          </w:p>
        </w:tc>
        <w:tc>
          <w:tcPr>
            <w:tcW w:w="4394" w:type="dxa"/>
            <w:vAlign w:val="center"/>
          </w:tcPr>
          <w:p w:rsidR="00205F54" w:rsidRPr="00113A24" w:rsidRDefault="007A0869" w:rsidP="00CA5568">
            <w:pPr>
              <w:jc w:val="both"/>
              <w:rPr>
                <w:rFonts w:ascii="Arial" w:hAnsi="Arial" w:cs="Arial"/>
                <w:sz w:val="20"/>
                <w:szCs w:val="20"/>
              </w:rPr>
            </w:pPr>
            <w:r w:rsidRPr="00113A24">
              <w:rPr>
                <w:rFonts w:ascii="Arial" w:hAnsi="Arial" w:cs="Arial"/>
                <w:sz w:val="20"/>
                <w:szCs w:val="20"/>
              </w:rPr>
              <w:t>Contiene oficios de entrega de notificaciones, actas, cédulas y oficios.</w:t>
            </w:r>
          </w:p>
        </w:tc>
        <w:tc>
          <w:tcPr>
            <w:tcW w:w="2410" w:type="dxa"/>
            <w:vAlign w:val="center"/>
          </w:tcPr>
          <w:p w:rsidR="00205F54" w:rsidRPr="00113A24" w:rsidRDefault="001E55F7" w:rsidP="00616CF0">
            <w:pPr>
              <w:jc w:val="center"/>
              <w:rPr>
                <w:rFonts w:ascii="Arial" w:hAnsi="Arial" w:cs="Arial"/>
                <w:sz w:val="20"/>
                <w:szCs w:val="20"/>
                <w:lang w:val="es-MX"/>
              </w:rPr>
            </w:pPr>
            <w:r w:rsidRPr="00113A24">
              <w:rPr>
                <w:rFonts w:ascii="Arial" w:hAnsi="Arial" w:cs="Arial"/>
                <w:sz w:val="20"/>
                <w:szCs w:val="20"/>
                <w:lang w:val="es-MX"/>
              </w:rPr>
              <w:t>2015</w:t>
            </w:r>
            <w:r w:rsidR="00F70906" w:rsidRPr="00113A24">
              <w:rPr>
                <w:rFonts w:ascii="Arial" w:hAnsi="Arial" w:cs="Arial"/>
                <w:sz w:val="20"/>
                <w:szCs w:val="20"/>
                <w:lang w:val="es-MX"/>
              </w:rPr>
              <w:t>-2015</w:t>
            </w:r>
          </w:p>
        </w:tc>
        <w:tc>
          <w:tcPr>
            <w:tcW w:w="2126" w:type="dxa"/>
            <w:vAlign w:val="center"/>
          </w:tcPr>
          <w:p w:rsidR="00205F54" w:rsidRPr="00113A24" w:rsidRDefault="001E55F7" w:rsidP="001E55F7">
            <w:pPr>
              <w:jc w:val="center"/>
              <w:rPr>
                <w:rFonts w:ascii="Arial" w:hAnsi="Arial" w:cs="Arial"/>
                <w:sz w:val="20"/>
                <w:szCs w:val="20"/>
                <w:lang w:val="es-MX"/>
              </w:rPr>
            </w:pPr>
            <w:r w:rsidRPr="00113A24">
              <w:rPr>
                <w:rFonts w:ascii="Arial" w:hAnsi="Arial" w:cs="Arial"/>
                <w:sz w:val="20"/>
                <w:szCs w:val="20"/>
                <w:lang w:val="es-MX"/>
              </w:rPr>
              <w:t xml:space="preserve">1 </w:t>
            </w:r>
            <w:r w:rsidR="007A0869" w:rsidRPr="00113A24">
              <w:rPr>
                <w:rFonts w:ascii="Arial" w:hAnsi="Arial" w:cs="Arial"/>
                <w:sz w:val="20"/>
                <w:szCs w:val="20"/>
                <w:lang w:val="es-MX"/>
              </w:rPr>
              <w:t>Expediente</w:t>
            </w:r>
          </w:p>
        </w:tc>
        <w:tc>
          <w:tcPr>
            <w:tcW w:w="2551" w:type="dxa"/>
            <w:vAlign w:val="center"/>
          </w:tcPr>
          <w:p w:rsidR="005F6424" w:rsidRPr="00113A24" w:rsidRDefault="005F6424" w:rsidP="005F6424">
            <w:pPr>
              <w:jc w:val="both"/>
              <w:rPr>
                <w:rFonts w:ascii="Arial" w:hAnsi="Arial" w:cs="Arial"/>
                <w:sz w:val="20"/>
                <w:szCs w:val="20"/>
              </w:rPr>
            </w:pPr>
            <w:r w:rsidRPr="00113A24">
              <w:rPr>
                <w:rFonts w:ascii="Arial" w:hAnsi="Arial" w:cs="Arial"/>
                <w:sz w:val="20"/>
                <w:szCs w:val="20"/>
              </w:rPr>
              <w:t>Vocalía del Secretario, archivero 2, cajón A 2015.</w:t>
            </w:r>
          </w:p>
        </w:tc>
      </w:tr>
      <w:tr w:rsidR="00D64266" w:rsidRPr="00113A24" w:rsidTr="00616CF0">
        <w:tc>
          <w:tcPr>
            <w:tcW w:w="2802" w:type="dxa"/>
            <w:vAlign w:val="center"/>
          </w:tcPr>
          <w:p w:rsidR="00CA5568" w:rsidRPr="00113A24" w:rsidRDefault="00CA5568" w:rsidP="00616CF0">
            <w:pPr>
              <w:jc w:val="both"/>
              <w:rPr>
                <w:rFonts w:ascii="Arial" w:hAnsi="Arial" w:cs="Arial"/>
                <w:sz w:val="20"/>
                <w:szCs w:val="20"/>
                <w:lang w:val="es-MX"/>
              </w:rPr>
            </w:pPr>
            <w:r w:rsidRPr="00113A24">
              <w:rPr>
                <w:rFonts w:ascii="Arial" w:hAnsi="Arial" w:cs="Arial"/>
                <w:sz w:val="20"/>
                <w:szCs w:val="20"/>
                <w:lang w:val="es-MX"/>
              </w:rPr>
              <w:t>2.19 Medios de Impugnación</w:t>
            </w:r>
          </w:p>
        </w:tc>
        <w:tc>
          <w:tcPr>
            <w:tcW w:w="4394" w:type="dxa"/>
          </w:tcPr>
          <w:p w:rsidR="005F6424" w:rsidRPr="00113A24" w:rsidRDefault="005F6424" w:rsidP="00CA5568">
            <w:pPr>
              <w:jc w:val="both"/>
              <w:rPr>
                <w:rFonts w:ascii="Arial" w:hAnsi="Arial" w:cs="Arial"/>
                <w:sz w:val="20"/>
                <w:szCs w:val="20"/>
                <w:lang w:val="es-MX"/>
              </w:rPr>
            </w:pPr>
            <w:r w:rsidRPr="00113A24">
              <w:rPr>
                <w:rFonts w:ascii="Arial" w:hAnsi="Arial" w:cs="Arial"/>
                <w:sz w:val="20"/>
                <w:szCs w:val="20"/>
              </w:rPr>
              <w:t>Procedimientos Especiales Sancionadores, Juicios de Inconformidad.</w:t>
            </w:r>
          </w:p>
        </w:tc>
        <w:tc>
          <w:tcPr>
            <w:tcW w:w="2410" w:type="dxa"/>
            <w:vAlign w:val="center"/>
          </w:tcPr>
          <w:p w:rsidR="00CA5568" w:rsidRPr="00113A24" w:rsidRDefault="001E55F7" w:rsidP="00616CF0">
            <w:pPr>
              <w:jc w:val="center"/>
              <w:rPr>
                <w:rFonts w:ascii="Arial" w:hAnsi="Arial" w:cs="Arial"/>
                <w:sz w:val="20"/>
                <w:szCs w:val="20"/>
                <w:lang w:val="es-MX"/>
              </w:rPr>
            </w:pPr>
            <w:r w:rsidRPr="00113A24">
              <w:rPr>
                <w:rFonts w:ascii="Arial" w:hAnsi="Arial" w:cs="Arial"/>
                <w:sz w:val="20"/>
                <w:szCs w:val="20"/>
                <w:lang w:val="es-MX"/>
              </w:rPr>
              <w:t>2015</w:t>
            </w:r>
            <w:r w:rsidR="00F70906" w:rsidRPr="00113A24">
              <w:rPr>
                <w:rFonts w:ascii="Arial" w:hAnsi="Arial" w:cs="Arial"/>
                <w:sz w:val="20"/>
                <w:szCs w:val="20"/>
                <w:lang w:val="es-MX"/>
              </w:rPr>
              <w:t>-2015</w:t>
            </w:r>
          </w:p>
        </w:tc>
        <w:tc>
          <w:tcPr>
            <w:tcW w:w="2126" w:type="dxa"/>
            <w:vAlign w:val="center"/>
          </w:tcPr>
          <w:p w:rsidR="00CA5568" w:rsidRPr="00113A24" w:rsidRDefault="00CA5568" w:rsidP="001E55F7">
            <w:pPr>
              <w:jc w:val="center"/>
              <w:rPr>
                <w:rFonts w:ascii="Arial" w:hAnsi="Arial" w:cs="Arial"/>
                <w:sz w:val="20"/>
                <w:szCs w:val="20"/>
                <w:lang w:val="es-MX"/>
              </w:rPr>
            </w:pPr>
            <w:r w:rsidRPr="00113A24">
              <w:rPr>
                <w:rFonts w:ascii="Arial" w:hAnsi="Arial" w:cs="Arial"/>
                <w:sz w:val="20"/>
                <w:szCs w:val="20"/>
                <w:lang w:val="es-MX"/>
              </w:rPr>
              <w:t>1</w:t>
            </w:r>
            <w:r w:rsidR="001E55F7" w:rsidRPr="00113A24">
              <w:rPr>
                <w:rFonts w:ascii="Arial" w:hAnsi="Arial" w:cs="Arial"/>
                <w:sz w:val="20"/>
                <w:szCs w:val="20"/>
                <w:lang w:val="es-MX"/>
              </w:rPr>
              <w:t>2</w:t>
            </w:r>
            <w:r w:rsidRPr="00113A24">
              <w:rPr>
                <w:rFonts w:ascii="Arial" w:hAnsi="Arial" w:cs="Arial"/>
                <w:sz w:val="20"/>
                <w:szCs w:val="20"/>
                <w:lang w:val="es-MX"/>
              </w:rPr>
              <w:t xml:space="preserve"> Expediente</w:t>
            </w:r>
            <w:r w:rsidR="005F6424" w:rsidRPr="00113A24">
              <w:rPr>
                <w:rFonts w:ascii="Arial" w:hAnsi="Arial" w:cs="Arial"/>
                <w:sz w:val="20"/>
                <w:szCs w:val="20"/>
                <w:lang w:val="es-MX"/>
              </w:rPr>
              <w:t>s</w:t>
            </w:r>
          </w:p>
        </w:tc>
        <w:tc>
          <w:tcPr>
            <w:tcW w:w="2551" w:type="dxa"/>
          </w:tcPr>
          <w:p w:rsidR="005F6424" w:rsidRPr="00113A24" w:rsidRDefault="005F6424" w:rsidP="00616CF0">
            <w:pPr>
              <w:jc w:val="both"/>
              <w:rPr>
                <w:rFonts w:ascii="Arial" w:hAnsi="Arial" w:cs="Arial"/>
                <w:sz w:val="20"/>
                <w:szCs w:val="20"/>
              </w:rPr>
            </w:pPr>
            <w:r w:rsidRPr="00113A24">
              <w:rPr>
                <w:rFonts w:ascii="Arial" w:hAnsi="Arial" w:cs="Arial"/>
                <w:sz w:val="20"/>
                <w:szCs w:val="20"/>
              </w:rPr>
              <w:t>Vocalía del Secretario, archivero 2, cajón A 2015.</w:t>
            </w:r>
          </w:p>
        </w:tc>
      </w:tr>
      <w:tr w:rsidR="00D64266" w:rsidRPr="00113A24" w:rsidTr="000917A4">
        <w:tc>
          <w:tcPr>
            <w:tcW w:w="14283" w:type="dxa"/>
            <w:gridSpan w:val="5"/>
          </w:tcPr>
          <w:p w:rsidR="00CA5568" w:rsidRPr="00113A24" w:rsidRDefault="00CA5568" w:rsidP="000917A4">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xml:space="preserve">: </w:t>
            </w:r>
            <w:r w:rsidR="001D7765" w:rsidRPr="00113A24">
              <w:rPr>
                <w:rFonts w:ascii="Arial" w:hAnsi="Arial" w:cs="Arial"/>
                <w:sz w:val="20"/>
                <w:szCs w:val="20"/>
                <w:lang w:val="es-MX"/>
              </w:rPr>
              <w:t xml:space="preserve">3. Programación, Organización y </w:t>
            </w:r>
            <w:proofErr w:type="spellStart"/>
            <w:r w:rsidR="001D7765" w:rsidRPr="00113A24">
              <w:rPr>
                <w:rFonts w:ascii="Arial" w:hAnsi="Arial" w:cs="Arial"/>
                <w:sz w:val="20"/>
                <w:szCs w:val="20"/>
                <w:lang w:val="es-MX"/>
              </w:rPr>
              <w:t>Presupuestación</w:t>
            </w:r>
            <w:proofErr w:type="spellEnd"/>
          </w:p>
        </w:tc>
      </w:tr>
      <w:tr w:rsidR="00D64266" w:rsidRPr="00113A24" w:rsidTr="00073916">
        <w:tc>
          <w:tcPr>
            <w:tcW w:w="2802" w:type="dxa"/>
            <w:vAlign w:val="center"/>
          </w:tcPr>
          <w:p w:rsidR="005F6424" w:rsidRPr="00113A24" w:rsidRDefault="005F6424" w:rsidP="001E55F7">
            <w:pPr>
              <w:jc w:val="both"/>
              <w:rPr>
                <w:rFonts w:ascii="Arial" w:hAnsi="Arial" w:cs="Arial"/>
                <w:sz w:val="20"/>
                <w:szCs w:val="20"/>
                <w:lang w:val="es-MX"/>
              </w:rPr>
            </w:pPr>
            <w:r w:rsidRPr="00113A24">
              <w:rPr>
                <w:rFonts w:ascii="Arial" w:hAnsi="Arial" w:cs="Arial"/>
                <w:sz w:val="20"/>
                <w:szCs w:val="20"/>
                <w:lang w:val="es-MX"/>
              </w:rPr>
              <w:t>3.1</w:t>
            </w:r>
            <w:r w:rsidR="001E55F7" w:rsidRPr="00113A24">
              <w:rPr>
                <w:rFonts w:ascii="Arial" w:hAnsi="Arial" w:cs="Arial"/>
                <w:sz w:val="20"/>
                <w:szCs w:val="20"/>
                <w:lang w:val="es-MX"/>
              </w:rPr>
              <w:t>7</w:t>
            </w:r>
            <w:r w:rsidRPr="00113A24">
              <w:rPr>
                <w:rFonts w:ascii="Arial" w:hAnsi="Arial" w:cs="Arial"/>
                <w:sz w:val="20"/>
                <w:szCs w:val="20"/>
                <w:lang w:val="es-MX"/>
              </w:rPr>
              <w:t xml:space="preserve"> </w:t>
            </w:r>
            <w:r w:rsidR="001E55F7" w:rsidRPr="00113A24">
              <w:rPr>
                <w:rFonts w:ascii="Arial" w:hAnsi="Arial" w:cs="Arial"/>
                <w:sz w:val="20"/>
                <w:szCs w:val="20"/>
                <w:lang w:val="es-MX"/>
              </w:rPr>
              <w:t>Visitas de supervisión</w:t>
            </w:r>
          </w:p>
        </w:tc>
        <w:tc>
          <w:tcPr>
            <w:tcW w:w="4394" w:type="dxa"/>
          </w:tcPr>
          <w:p w:rsidR="005F6424" w:rsidRPr="00113A24" w:rsidRDefault="00D16362" w:rsidP="00073916">
            <w:pPr>
              <w:jc w:val="both"/>
              <w:rPr>
                <w:rFonts w:ascii="Arial" w:hAnsi="Arial" w:cs="Arial"/>
                <w:sz w:val="20"/>
                <w:szCs w:val="20"/>
              </w:rPr>
            </w:pPr>
            <w:r w:rsidRPr="00113A24">
              <w:rPr>
                <w:rFonts w:ascii="Arial" w:hAnsi="Arial" w:cs="Arial"/>
                <w:sz w:val="20"/>
                <w:szCs w:val="20"/>
              </w:rPr>
              <w:t>Formatos levantados en las visitas de supervisión.</w:t>
            </w:r>
          </w:p>
        </w:tc>
        <w:tc>
          <w:tcPr>
            <w:tcW w:w="2410" w:type="dxa"/>
            <w:vAlign w:val="center"/>
          </w:tcPr>
          <w:p w:rsidR="005F6424" w:rsidRPr="00113A24" w:rsidRDefault="00D16362" w:rsidP="00073916">
            <w:pPr>
              <w:jc w:val="center"/>
              <w:rPr>
                <w:rFonts w:ascii="Arial" w:hAnsi="Arial" w:cs="Arial"/>
                <w:sz w:val="20"/>
                <w:szCs w:val="20"/>
                <w:lang w:val="es-MX"/>
              </w:rPr>
            </w:pPr>
            <w:r w:rsidRPr="00113A24">
              <w:rPr>
                <w:rFonts w:ascii="Arial" w:hAnsi="Arial" w:cs="Arial"/>
                <w:sz w:val="20"/>
                <w:szCs w:val="20"/>
                <w:lang w:val="es-MX"/>
              </w:rPr>
              <w:t>2015</w:t>
            </w:r>
            <w:r w:rsidR="00F70906" w:rsidRPr="00113A24">
              <w:rPr>
                <w:rFonts w:ascii="Arial" w:hAnsi="Arial" w:cs="Arial"/>
                <w:sz w:val="20"/>
                <w:szCs w:val="20"/>
                <w:lang w:val="es-MX"/>
              </w:rPr>
              <w:t>-2015</w:t>
            </w:r>
          </w:p>
        </w:tc>
        <w:tc>
          <w:tcPr>
            <w:tcW w:w="2126" w:type="dxa"/>
            <w:vAlign w:val="center"/>
          </w:tcPr>
          <w:p w:rsidR="005F6424" w:rsidRPr="00113A24" w:rsidRDefault="005F6424" w:rsidP="0007391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5F6424" w:rsidRPr="00113A24" w:rsidRDefault="005F6424" w:rsidP="00D16362">
            <w:pPr>
              <w:jc w:val="both"/>
              <w:rPr>
                <w:rFonts w:ascii="Arial" w:hAnsi="Arial" w:cs="Arial"/>
                <w:sz w:val="20"/>
                <w:szCs w:val="20"/>
              </w:rPr>
            </w:pPr>
            <w:r w:rsidRPr="00113A24">
              <w:rPr>
                <w:rFonts w:ascii="Arial" w:hAnsi="Arial" w:cs="Arial"/>
                <w:sz w:val="20"/>
                <w:szCs w:val="20"/>
              </w:rPr>
              <w:t xml:space="preserve">Vocalía </w:t>
            </w:r>
            <w:r w:rsidR="00D16362" w:rsidRPr="00113A24">
              <w:rPr>
                <w:rFonts w:ascii="Arial" w:hAnsi="Arial" w:cs="Arial"/>
                <w:sz w:val="20"/>
                <w:szCs w:val="20"/>
              </w:rPr>
              <w:t>de Organización Electoral, archivero 1, cajón A</w:t>
            </w:r>
          </w:p>
        </w:tc>
      </w:tr>
      <w:tr w:rsidR="00D64266" w:rsidRPr="00113A24" w:rsidTr="00D64266">
        <w:tc>
          <w:tcPr>
            <w:tcW w:w="2802" w:type="dxa"/>
            <w:vAlign w:val="center"/>
          </w:tcPr>
          <w:p w:rsidR="001E55F7" w:rsidRPr="00113A24" w:rsidRDefault="001E55F7" w:rsidP="00D64266">
            <w:pPr>
              <w:jc w:val="both"/>
              <w:rPr>
                <w:rFonts w:ascii="Arial" w:hAnsi="Arial" w:cs="Arial"/>
                <w:sz w:val="20"/>
                <w:szCs w:val="20"/>
                <w:lang w:val="es-MX"/>
              </w:rPr>
            </w:pPr>
            <w:r w:rsidRPr="00113A24">
              <w:rPr>
                <w:rFonts w:ascii="Arial" w:hAnsi="Arial" w:cs="Arial"/>
                <w:sz w:val="20"/>
                <w:szCs w:val="20"/>
                <w:lang w:val="es-MX"/>
              </w:rPr>
              <w:t>3.19 Programas y Proyectos en Materia de Presupuesto</w:t>
            </w:r>
          </w:p>
        </w:tc>
        <w:tc>
          <w:tcPr>
            <w:tcW w:w="4394" w:type="dxa"/>
          </w:tcPr>
          <w:p w:rsidR="001E55F7" w:rsidRPr="00113A24" w:rsidRDefault="001E55F7" w:rsidP="00D64266">
            <w:pPr>
              <w:jc w:val="both"/>
              <w:rPr>
                <w:rFonts w:ascii="Arial" w:hAnsi="Arial" w:cs="Arial"/>
                <w:sz w:val="20"/>
                <w:szCs w:val="20"/>
              </w:rPr>
            </w:pPr>
            <w:r w:rsidRPr="00113A24">
              <w:rPr>
                <w:rFonts w:ascii="Arial" w:hAnsi="Arial" w:cs="Arial"/>
                <w:sz w:val="20"/>
                <w:szCs w:val="20"/>
              </w:rPr>
              <w:t>Oficios y formatos por los que se realizan las solicitudes de ampliación de presupuestos.</w:t>
            </w:r>
          </w:p>
        </w:tc>
        <w:tc>
          <w:tcPr>
            <w:tcW w:w="2410" w:type="dxa"/>
            <w:vAlign w:val="center"/>
          </w:tcPr>
          <w:p w:rsidR="001E55F7" w:rsidRPr="00113A24" w:rsidRDefault="00D16362" w:rsidP="00D16362">
            <w:pPr>
              <w:jc w:val="center"/>
              <w:rPr>
                <w:rFonts w:ascii="Arial" w:hAnsi="Arial" w:cs="Arial"/>
                <w:sz w:val="20"/>
                <w:szCs w:val="20"/>
                <w:lang w:val="es-MX"/>
              </w:rPr>
            </w:pPr>
            <w:r w:rsidRPr="00113A24">
              <w:rPr>
                <w:rFonts w:ascii="Arial" w:hAnsi="Arial" w:cs="Arial"/>
                <w:sz w:val="20"/>
                <w:szCs w:val="20"/>
                <w:lang w:val="es-MX"/>
              </w:rPr>
              <w:t>2015</w:t>
            </w:r>
            <w:r w:rsidR="00F70906" w:rsidRPr="00113A24">
              <w:rPr>
                <w:rFonts w:ascii="Arial" w:hAnsi="Arial" w:cs="Arial"/>
                <w:sz w:val="20"/>
                <w:szCs w:val="20"/>
                <w:lang w:val="es-MX"/>
              </w:rPr>
              <w:t>-2015</w:t>
            </w:r>
          </w:p>
        </w:tc>
        <w:tc>
          <w:tcPr>
            <w:tcW w:w="2126" w:type="dxa"/>
            <w:vAlign w:val="center"/>
          </w:tcPr>
          <w:p w:rsidR="001E55F7" w:rsidRPr="00113A24" w:rsidRDefault="00D16362" w:rsidP="00D64266">
            <w:pPr>
              <w:jc w:val="center"/>
              <w:rPr>
                <w:rFonts w:ascii="Arial" w:hAnsi="Arial" w:cs="Arial"/>
                <w:sz w:val="20"/>
                <w:szCs w:val="20"/>
                <w:lang w:val="es-MX"/>
              </w:rPr>
            </w:pPr>
            <w:r w:rsidRPr="00113A24">
              <w:rPr>
                <w:rFonts w:ascii="Arial" w:hAnsi="Arial" w:cs="Arial"/>
                <w:sz w:val="20"/>
                <w:szCs w:val="20"/>
                <w:lang w:val="es-MX"/>
              </w:rPr>
              <w:t>2</w:t>
            </w:r>
            <w:r w:rsidR="001E55F7" w:rsidRPr="00113A24">
              <w:rPr>
                <w:rFonts w:ascii="Arial" w:hAnsi="Arial" w:cs="Arial"/>
                <w:sz w:val="20"/>
                <w:szCs w:val="20"/>
                <w:lang w:val="es-MX"/>
              </w:rPr>
              <w:t xml:space="preserve"> Expediente</w:t>
            </w:r>
            <w:r w:rsidR="00EF0C93">
              <w:rPr>
                <w:rFonts w:ascii="Arial" w:hAnsi="Arial" w:cs="Arial"/>
                <w:sz w:val="20"/>
                <w:szCs w:val="20"/>
                <w:lang w:val="es-MX"/>
              </w:rPr>
              <w:t>s</w:t>
            </w:r>
          </w:p>
        </w:tc>
        <w:tc>
          <w:tcPr>
            <w:tcW w:w="2551" w:type="dxa"/>
          </w:tcPr>
          <w:p w:rsidR="001E55F7" w:rsidRPr="00113A24" w:rsidRDefault="001E55F7" w:rsidP="00D64266">
            <w:pPr>
              <w:jc w:val="both"/>
              <w:rPr>
                <w:rFonts w:ascii="Arial" w:hAnsi="Arial" w:cs="Arial"/>
                <w:sz w:val="20"/>
                <w:szCs w:val="20"/>
              </w:rPr>
            </w:pPr>
            <w:r w:rsidRPr="00113A24">
              <w:rPr>
                <w:rFonts w:ascii="Arial" w:hAnsi="Arial" w:cs="Arial"/>
                <w:sz w:val="20"/>
                <w:szCs w:val="20"/>
              </w:rPr>
              <w:t>Vocalía</w:t>
            </w:r>
            <w:r w:rsidR="00D16362" w:rsidRPr="00113A24">
              <w:rPr>
                <w:rFonts w:ascii="Arial" w:hAnsi="Arial" w:cs="Arial"/>
                <w:sz w:val="20"/>
                <w:szCs w:val="20"/>
              </w:rPr>
              <w:t xml:space="preserve"> Ejecutiva, archivero 1, cajón A</w:t>
            </w:r>
          </w:p>
        </w:tc>
      </w:tr>
      <w:tr w:rsidR="00D64266" w:rsidRPr="00113A24" w:rsidTr="00616CF0">
        <w:tc>
          <w:tcPr>
            <w:tcW w:w="2802" w:type="dxa"/>
            <w:vAlign w:val="center"/>
          </w:tcPr>
          <w:p w:rsidR="001D7765" w:rsidRPr="00113A24" w:rsidRDefault="001D7765" w:rsidP="00616CF0">
            <w:pPr>
              <w:jc w:val="both"/>
              <w:rPr>
                <w:rFonts w:ascii="Arial" w:hAnsi="Arial" w:cs="Arial"/>
                <w:sz w:val="20"/>
                <w:szCs w:val="20"/>
                <w:lang w:val="es-MX"/>
              </w:rPr>
            </w:pPr>
            <w:r w:rsidRPr="00113A24">
              <w:rPr>
                <w:rFonts w:ascii="Arial" w:hAnsi="Arial" w:cs="Arial"/>
                <w:sz w:val="20"/>
                <w:szCs w:val="20"/>
                <w:lang w:val="es-MX"/>
              </w:rPr>
              <w:t>3.21 Evaluación y Control del Ejercicio Presupuestal</w:t>
            </w:r>
          </w:p>
        </w:tc>
        <w:tc>
          <w:tcPr>
            <w:tcW w:w="4394" w:type="dxa"/>
          </w:tcPr>
          <w:p w:rsidR="001D7765" w:rsidRPr="00113A24" w:rsidRDefault="00D16362" w:rsidP="00F619CA">
            <w:pPr>
              <w:jc w:val="both"/>
              <w:rPr>
                <w:rFonts w:ascii="Arial" w:hAnsi="Arial" w:cs="Arial"/>
                <w:sz w:val="20"/>
                <w:szCs w:val="20"/>
                <w:lang w:val="es-MX"/>
              </w:rPr>
            </w:pPr>
            <w:r w:rsidRPr="00113A24">
              <w:rPr>
                <w:rFonts w:ascii="Arial" w:hAnsi="Arial" w:cs="Arial"/>
                <w:sz w:val="20"/>
                <w:szCs w:val="20"/>
              </w:rPr>
              <w:t>Relación de recursos para diversos proyectos.</w:t>
            </w:r>
          </w:p>
        </w:tc>
        <w:tc>
          <w:tcPr>
            <w:tcW w:w="2410" w:type="dxa"/>
            <w:vAlign w:val="center"/>
          </w:tcPr>
          <w:p w:rsidR="001D7765" w:rsidRPr="00113A24" w:rsidRDefault="00D16362" w:rsidP="00536026">
            <w:pPr>
              <w:jc w:val="center"/>
              <w:rPr>
                <w:rFonts w:ascii="Arial" w:hAnsi="Arial" w:cs="Arial"/>
                <w:sz w:val="20"/>
                <w:szCs w:val="20"/>
                <w:lang w:val="es-MX"/>
              </w:rPr>
            </w:pPr>
            <w:r w:rsidRPr="00113A24">
              <w:rPr>
                <w:rFonts w:ascii="Arial" w:hAnsi="Arial" w:cs="Arial"/>
                <w:sz w:val="20"/>
                <w:szCs w:val="20"/>
                <w:lang w:val="es-MX"/>
              </w:rPr>
              <w:t>2015</w:t>
            </w:r>
            <w:r w:rsidR="00F70906" w:rsidRPr="00113A24">
              <w:rPr>
                <w:rFonts w:ascii="Arial" w:hAnsi="Arial" w:cs="Arial"/>
                <w:sz w:val="20"/>
                <w:szCs w:val="20"/>
                <w:lang w:val="es-MX"/>
              </w:rPr>
              <w:t>-2015</w:t>
            </w:r>
          </w:p>
        </w:tc>
        <w:tc>
          <w:tcPr>
            <w:tcW w:w="2126" w:type="dxa"/>
            <w:vAlign w:val="center"/>
          </w:tcPr>
          <w:p w:rsidR="001D7765" w:rsidRPr="00113A24" w:rsidRDefault="00536026" w:rsidP="0053602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D7765" w:rsidRPr="00113A24" w:rsidRDefault="00D16362" w:rsidP="00536026">
            <w:pPr>
              <w:jc w:val="both"/>
              <w:rPr>
                <w:rFonts w:ascii="Arial" w:hAnsi="Arial" w:cs="Arial"/>
                <w:sz w:val="20"/>
                <w:szCs w:val="20"/>
              </w:rPr>
            </w:pPr>
            <w:r w:rsidRPr="00113A24">
              <w:rPr>
                <w:rFonts w:ascii="Arial" w:hAnsi="Arial" w:cs="Arial"/>
                <w:sz w:val="20"/>
                <w:szCs w:val="20"/>
              </w:rPr>
              <w:t>Vocalía Ejecutiva, archivero 1, cajón B</w:t>
            </w:r>
          </w:p>
        </w:tc>
      </w:tr>
      <w:tr w:rsidR="00D64266" w:rsidRPr="00113A24" w:rsidTr="001E4DA4">
        <w:tc>
          <w:tcPr>
            <w:tcW w:w="14283" w:type="dxa"/>
            <w:gridSpan w:val="5"/>
          </w:tcPr>
          <w:p w:rsidR="001D7765" w:rsidRPr="00113A24" w:rsidRDefault="001D7765" w:rsidP="001D7765">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4.</w:t>
            </w:r>
            <w:r w:rsidR="00E2729D" w:rsidRPr="00113A24">
              <w:rPr>
                <w:rFonts w:ascii="Arial" w:hAnsi="Arial" w:cs="Arial"/>
                <w:sz w:val="20"/>
                <w:szCs w:val="20"/>
                <w:lang w:val="es-MX"/>
              </w:rPr>
              <w:t xml:space="preserve"> </w:t>
            </w:r>
            <w:r w:rsidRPr="00113A24">
              <w:rPr>
                <w:rFonts w:ascii="Arial" w:hAnsi="Arial" w:cs="Arial"/>
                <w:sz w:val="20"/>
                <w:szCs w:val="20"/>
                <w:lang w:val="es-MX"/>
              </w:rPr>
              <w:t>Recursos Humanos</w:t>
            </w:r>
          </w:p>
        </w:tc>
      </w:tr>
      <w:tr w:rsidR="00D64266" w:rsidRPr="00113A24" w:rsidTr="00616CF0">
        <w:tc>
          <w:tcPr>
            <w:tcW w:w="2802" w:type="dxa"/>
            <w:vAlign w:val="center"/>
          </w:tcPr>
          <w:p w:rsidR="00616CF0" w:rsidRPr="00113A24" w:rsidRDefault="00616CF0" w:rsidP="00616CF0">
            <w:pPr>
              <w:jc w:val="both"/>
              <w:rPr>
                <w:rFonts w:ascii="Arial" w:hAnsi="Arial" w:cs="Arial"/>
                <w:sz w:val="20"/>
                <w:szCs w:val="20"/>
              </w:rPr>
            </w:pPr>
            <w:r w:rsidRPr="00113A24">
              <w:rPr>
                <w:rFonts w:ascii="Arial" w:hAnsi="Arial" w:cs="Arial"/>
                <w:sz w:val="20"/>
                <w:szCs w:val="20"/>
              </w:rPr>
              <w:t>4.5 Nómina de Pago de Personal</w:t>
            </w:r>
          </w:p>
        </w:tc>
        <w:tc>
          <w:tcPr>
            <w:tcW w:w="4394" w:type="dxa"/>
          </w:tcPr>
          <w:p w:rsidR="00616CF0" w:rsidRPr="00113A24" w:rsidRDefault="00616CF0" w:rsidP="00536026">
            <w:pPr>
              <w:jc w:val="both"/>
              <w:rPr>
                <w:rFonts w:ascii="Arial" w:hAnsi="Arial" w:cs="Arial"/>
                <w:sz w:val="20"/>
                <w:szCs w:val="20"/>
                <w:lang w:val="es-MX"/>
              </w:rPr>
            </w:pPr>
            <w:r w:rsidRPr="00113A24">
              <w:rPr>
                <w:rFonts w:ascii="Arial" w:hAnsi="Arial" w:cs="Arial"/>
                <w:sz w:val="20"/>
                <w:szCs w:val="20"/>
              </w:rPr>
              <w:t xml:space="preserve">Meta </w:t>
            </w:r>
            <w:r w:rsidR="00536026" w:rsidRPr="00113A24">
              <w:rPr>
                <w:rFonts w:ascii="Arial" w:hAnsi="Arial" w:cs="Arial"/>
                <w:sz w:val="20"/>
                <w:szCs w:val="20"/>
              </w:rPr>
              <w:t>5</w:t>
            </w:r>
            <w:r w:rsidRPr="00113A24">
              <w:rPr>
                <w:rFonts w:ascii="Arial" w:hAnsi="Arial" w:cs="Arial"/>
                <w:sz w:val="20"/>
                <w:szCs w:val="20"/>
              </w:rPr>
              <w:t xml:space="preserve"> del VSD, Oficios por los que se realiza la entrega de comprobaciones de nóminas de pago del personal de plaza presupuestal y honorarios.</w:t>
            </w:r>
          </w:p>
        </w:tc>
        <w:tc>
          <w:tcPr>
            <w:tcW w:w="2410" w:type="dxa"/>
            <w:vAlign w:val="center"/>
          </w:tcPr>
          <w:p w:rsidR="00616CF0" w:rsidRPr="00113A24" w:rsidRDefault="00536026" w:rsidP="0007391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616CF0" w:rsidRPr="00113A24" w:rsidRDefault="00616CF0" w:rsidP="00616CF0">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rPr>
              <w:t>Vocalía del Secretario, archivero 1, cajón A</w:t>
            </w:r>
          </w:p>
        </w:tc>
      </w:tr>
      <w:tr w:rsidR="00D64266" w:rsidRPr="00113A24" w:rsidTr="00616CF0">
        <w:tc>
          <w:tcPr>
            <w:tcW w:w="2802" w:type="dxa"/>
            <w:vAlign w:val="center"/>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lang w:val="es-MX"/>
              </w:rPr>
              <w:t>4.6 Reclutamiento y Selección de Personal</w:t>
            </w:r>
          </w:p>
        </w:tc>
        <w:tc>
          <w:tcPr>
            <w:tcW w:w="4394" w:type="dxa"/>
          </w:tcPr>
          <w:p w:rsidR="00616CF0" w:rsidRPr="00113A24" w:rsidRDefault="00616CF0" w:rsidP="001D7765">
            <w:pPr>
              <w:jc w:val="both"/>
              <w:rPr>
                <w:rFonts w:ascii="Arial" w:hAnsi="Arial" w:cs="Arial"/>
                <w:sz w:val="20"/>
                <w:szCs w:val="20"/>
              </w:rPr>
            </w:pPr>
            <w:r w:rsidRPr="00113A24">
              <w:rPr>
                <w:rFonts w:ascii="Arial" w:hAnsi="Arial" w:cs="Arial"/>
                <w:sz w:val="20"/>
                <w:szCs w:val="20"/>
              </w:rPr>
              <w:t>Oficios para la contratación del personal de plaza presupuestal.</w:t>
            </w:r>
          </w:p>
          <w:p w:rsidR="00616CF0" w:rsidRPr="00113A24" w:rsidRDefault="00616CF0" w:rsidP="00E600CC">
            <w:pPr>
              <w:jc w:val="both"/>
              <w:rPr>
                <w:rFonts w:ascii="Arial" w:hAnsi="Arial" w:cs="Arial"/>
                <w:sz w:val="20"/>
                <w:szCs w:val="20"/>
                <w:lang w:val="es-MX"/>
              </w:rPr>
            </w:pPr>
            <w:r w:rsidRPr="00113A24">
              <w:rPr>
                <w:rFonts w:ascii="Arial" w:hAnsi="Arial" w:cs="Arial"/>
                <w:sz w:val="20"/>
                <w:szCs w:val="20"/>
              </w:rPr>
              <w:lastRenderedPageBreak/>
              <w:t>Currículo, documentos, formatos, exámenes y entrevistas de los aspirantes Auxiliares Jurídicos.</w:t>
            </w:r>
          </w:p>
        </w:tc>
        <w:tc>
          <w:tcPr>
            <w:tcW w:w="2410" w:type="dxa"/>
            <w:vAlign w:val="center"/>
          </w:tcPr>
          <w:p w:rsidR="00616CF0" w:rsidRPr="00113A24" w:rsidRDefault="00536026" w:rsidP="00073916">
            <w:pPr>
              <w:jc w:val="center"/>
              <w:rPr>
                <w:rFonts w:ascii="Arial" w:hAnsi="Arial" w:cs="Arial"/>
                <w:sz w:val="20"/>
                <w:szCs w:val="20"/>
                <w:lang w:val="es-MX"/>
              </w:rPr>
            </w:pPr>
            <w:r w:rsidRPr="00113A24">
              <w:rPr>
                <w:rFonts w:ascii="Arial" w:hAnsi="Arial" w:cs="Arial"/>
                <w:sz w:val="20"/>
                <w:szCs w:val="20"/>
                <w:lang w:val="es-MX"/>
              </w:rPr>
              <w:lastRenderedPageBreak/>
              <w:t>2014-2015</w:t>
            </w:r>
          </w:p>
        </w:tc>
        <w:tc>
          <w:tcPr>
            <w:tcW w:w="2126" w:type="dxa"/>
            <w:vAlign w:val="center"/>
          </w:tcPr>
          <w:p w:rsidR="00616CF0" w:rsidRPr="00113A24" w:rsidRDefault="005F6424" w:rsidP="005F6424">
            <w:pPr>
              <w:jc w:val="center"/>
              <w:rPr>
                <w:rFonts w:ascii="Arial" w:hAnsi="Arial" w:cs="Arial"/>
                <w:sz w:val="20"/>
                <w:szCs w:val="20"/>
                <w:lang w:val="es-MX"/>
              </w:rPr>
            </w:pPr>
            <w:r w:rsidRPr="00113A24">
              <w:rPr>
                <w:rFonts w:ascii="Arial" w:hAnsi="Arial" w:cs="Arial"/>
                <w:sz w:val="20"/>
                <w:szCs w:val="20"/>
                <w:lang w:val="es-MX"/>
              </w:rPr>
              <w:t>4</w:t>
            </w:r>
            <w:r w:rsidR="00616CF0" w:rsidRPr="00113A24">
              <w:rPr>
                <w:rFonts w:ascii="Arial" w:hAnsi="Arial" w:cs="Arial"/>
                <w:sz w:val="20"/>
                <w:szCs w:val="20"/>
                <w:lang w:val="es-MX"/>
              </w:rPr>
              <w:t xml:space="preserve"> Expedientes</w:t>
            </w:r>
          </w:p>
        </w:tc>
        <w:tc>
          <w:tcPr>
            <w:tcW w:w="2551" w:type="dxa"/>
          </w:tcPr>
          <w:p w:rsidR="00536026" w:rsidRPr="00113A24" w:rsidRDefault="00536026" w:rsidP="00616CF0">
            <w:pPr>
              <w:jc w:val="both"/>
              <w:rPr>
                <w:rFonts w:ascii="Arial" w:hAnsi="Arial" w:cs="Arial"/>
                <w:sz w:val="20"/>
                <w:szCs w:val="20"/>
              </w:rPr>
            </w:pPr>
            <w:r w:rsidRPr="00113A24">
              <w:rPr>
                <w:rFonts w:ascii="Arial" w:hAnsi="Arial" w:cs="Arial"/>
                <w:sz w:val="20"/>
                <w:szCs w:val="20"/>
              </w:rPr>
              <w:t>Vocalía Ejecutiva, archivero 1, cajón B</w:t>
            </w:r>
          </w:p>
          <w:p w:rsidR="00616CF0" w:rsidRPr="00113A24" w:rsidRDefault="00616CF0" w:rsidP="00616CF0">
            <w:pPr>
              <w:jc w:val="both"/>
              <w:rPr>
                <w:rFonts w:ascii="Arial" w:hAnsi="Arial" w:cs="Arial"/>
                <w:sz w:val="20"/>
                <w:szCs w:val="20"/>
                <w:lang w:val="es-MX"/>
              </w:rPr>
            </w:pPr>
            <w:r w:rsidRPr="00113A24">
              <w:rPr>
                <w:rFonts w:ascii="Arial" w:hAnsi="Arial" w:cs="Arial"/>
                <w:sz w:val="20"/>
                <w:szCs w:val="20"/>
              </w:rPr>
              <w:lastRenderedPageBreak/>
              <w:t>Vocalía del Secretario, archivero 1, cajón A</w:t>
            </w:r>
          </w:p>
        </w:tc>
      </w:tr>
      <w:tr w:rsidR="00D64266" w:rsidRPr="00113A24" w:rsidTr="00616CF0">
        <w:tc>
          <w:tcPr>
            <w:tcW w:w="2802" w:type="dxa"/>
            <w:vAlign w:val="center"/>
          </w:tcPr>
          <w:p w:rsidR="00E600CC" w:rsidRPr="00113A24" w:rsidRDefault="00E600CC" w:rsidP="00E2729D">
            <w:pPr>
              <w:jc w:val="both"/>
              <w:rPr>
                <w:rFonts w:ascii="Arial" w:hAnsi="Arial" w:cs="Arial"/>
                <w:sz w:val="20"/>
                <w:szCs w:val="20"/>
                <w:lang w:val="es-MX"/>
              </w:rPr>
            </w:pPr>
            <w:r w:rsidRPr="00113A24">
              <w:rPr>
                <w:rFonts w:ascii="Arial" w:hAnsi="Arial" w:cs="Arial"/>
                <w:sz w:val="20"/>
                <w:szCs w:val="20"/>
                <w:lang w:val="es-MX"/>
              </w:rPr>
              <w:lastRenderedPageBreak/>
              <w:t>4.8 Control de Asistencia (Vacaciones, Descansos y Licencias</w:t>
            </w:r>
            <w:r w:rsidR="00E2729D" w:rsidRPr="00113A24">
              <w:rPr>
                <w:rFonts w:ascii="Arial" w:hAnsi="Arial" w:cs="Arial"/>
                <w:sz w:val="20"/>
                <w:szCs w:val="20"/>
                <w:lang w:val="es-MX"/>
              </w:rPr>
              <w:t>,</w:t>
            </w:r>
            <w:r w:rsidRPr="00113A24">
              <w:rPr>
                <w:rFonts w:ascii="Arial" w:hAnsi="Arial" w:cs="Arial"/>
                <w:sz w:val="20"/>
                <w:szCs w:val="20"/>
                <w:lang w:val="es-MX"/>
              </w:rPr>
              <w:t xml:space="preserve"> Incapacidades, Etc.)</w:t>
            </w:r>
          </w:p>
        </w:tc>
        <w:tc>
          <w:tcPr>
            <w:tcW w:w="4394" w:type="dxa"/>
          </w:tcPr>
          <w:p w:rsidR="00E600CC" w:rsidRPr="00113A24" w:rsidRDefault="00E600CC" w:rsidP="00616CF0">
            <w:pPr>
              <w:jc w:val="both"/>
              <w:rPr>
                <w:rFonts w:ascii="Arial" w:hAnsi="Arial" w:cs="Arial"/>
                <w:sz w:val="20"/>
                <w:szCs w:val="20"/>
                <w:lang w:val="es-MX"/>
              </w:rPr>
            </w:pPr>
            <w:r w:rsidRPr="00113A24">
              <w:rPr>
                <w:rFonts w:ascii="Arial" w:hAnsi="Arial" w:cs="Arial"/>
                <w:sz w:val="20"/>
                <w:szCs w:val="20"/>
              </w:rPr>
              <w:t>Oficios y formatos de los reportes de incidencias mensuales del personal administrativo. Oficios y formatos de licencias médicas y vacaciones.</w:t>
            </w:r>
          </w:p>
        </w:tc>
        <w:tc>
          <w:tcPr>
            <w:tcW w:w="2410" w:type="dxa"/>
            <w:vAlign w:val="center"/>
          </w:tcPr>
          <w:p w:rsidR="00E600CC" w:rsidRPr="00113A24" w:rsidRDefault="00E61700" w:rsidP="00616CF0">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E600CC" w:rsidRPr="00113A24" w:rsidRDefault="00E600CC" w:rsidP="00616CF0">
            <w:pPr>
              <w:jc w:val="center"/>
              <w:rPr>
                <w:rFonts w:ascii="Arial" w:hAnsi="Arial" w:cs="Arial"/>
                <w:sz w:val="20"/>
                <w:szCs w:val="20"/>
                <w:lang w:val="es-MX"/>
              </w:rPr>
            </w:pPr>
            <w:r w:rsidRPr="00113A24">
              <w:rPr>
                <w:rFonts w:ascii="Arial" w:hAnsi="Arial" w:cs="Arial"/>
                <w:sz w:val="20"/>
                <w:szCs w:val="20"/>
                <w:lang w:val="es-MX"/>
              </w:rPr>
              <w:t>2 Expedientes</w:t>
            </w:r>
          </w:p>
        </w:tc>
        <w:tc>
          <w:tcPr>
            <w:tcW w:w="2551" w:type="dxa"/>
          </w:tcPr>
          <w:p w:rsidR="00E600CC" w:rsidRPr="00113A24" w:rsidRDefault="00E600CC" w:rsidP="00616CF0">
            <w:pPr>
              <w:jc w:val="both"/>
              <w:rPr>
                <w:rFonts w:ascii="Arial" w:hAnsi="Arial" w:cs="Arial"/>
                <w:sz w:val="20"/>
                <w:szCs w:val="20"/>
              </w:rPr>
            </w:pPr>
            <w:r w:rsidRPr="00113A24">
              <w:rPr>
                <w:rFonts w:ascii="Arial" w:hAnsi="Arial" w:cs="Arial"/>
                <w:sz w:val="20"/>
                <w:szCs w:val="20"/>
              </w:rPr>
              <w:t xml:space="preserve">Vocalía Ejecutiva, archivero 1, </w:t>
            </w:r>
            <w:r w:rsidR="00E61700" w:rsidRPr="00113A24">
              <w:rPr>
                <w:rFonts w:ascii="Arial" w:hAnsi="Arial" w:cs="Arial"/>
                <w:sz w:val="20"/>
                <w:szCs w:val="20"/>
              </w:rPr>
              <w:t>cajón A</w:t>
            </w:r>
          </w:p>
        </w:tc>
      </w:tr>
      <w:tr w:rsidR="00D64266" w:rsidRPr="00113A24" w:rsidTr="00616CF0">
        <w:tc>
          <w:tcPr>
            <w:tcW w:w="2802" w:type="dxa"/>
            <w:vAlign w:val="center"/>
          </w:tcPr>
          <w:p w:rsidR="00E600CC" w:rsidRPr="00113A24" w:rsidRDefault="00E600CC" w:rsidP="00616CF0">
            <w:pPr>
              <w:jc w:val="both"/>
              <w:rPr>
                <w:rFonts w:ascii="Arial" w:hAnsi="Arial" w:cs="Arial"/>
                <w:sz w:val="20"/>
                <w:szCs w:val="20"/>
                <w:lang w:val="es-MX"/>
              </w:rPr>
            </w:pPr>
            <w:r w:rsidRPr="00113A24">
              <w:rPr>
                <w:rFonts w:ascii="Arial" w:hAnsi="Arial" w:cs="Arial"/>
                <w:sz w:val="20"/>
                <w:szCs w:val="20"/>
                <w:lang w:val="es-MX"/>
              </w:rPr>
              <w:t>4.14 Evaluación del Desempeño de Servidores de Mando</w:t>
            </w:r>
          </w:p>
        </w:tc>
        <w:tc>
          <w:tcPr>
            <w:tcW w:w="4394" w:type="dxa"/>
          </w:tcPr>
          <w:p w:rsidR="00E600CC" w:rsidRPr="00113A24" w:rsidRDefault="00E600CC" w:rsidP="00E600CC">
            <w:pPr>
              <w:jc w:val="both"/>
              <w:rPr>
                <w:rFonts w:ascii="Arial" w:hAnsi="Arial" w:cs="Arial"/>
                <w:sz w:val="20"/>
                <w:szCs w:val="20"/>
              </w:rPr>
            </w:pPr>
            <w:r w:rsidRPr="00113A24">
              <w:rPr>
                <w:rFonts w:ascii="Arial" w:hAnsi="Arial" w:cs="Arial"/>
                <w:sz w:val="20"/>
                <w:szCs w:val="20"/>
              </w:rPr>
              <w:t>Formatos de le evaluación del desempeño del personal administrativo.</w:t>
            </w:r>
          </w:p>
        </w:tc>
        <w:tc>
          <w:tcPr>
            <w:tcW w:w="2410" w:type="dxa"/>
            <w:vAlign w:val="center"/>
          </w:tcPr>
          <w:p w:rsidR="00E600CC" w:rsidRPr="00113A24" w:rsidRDefault="00E61700" w:rsidP="00616CF0">
            <w:pPr>
              <w:jc w:val="center"/>
              <w:rPr>
                <w:rFonts w:ascii="Arial" w:hAnsi="Arial" w:cs="Arial"/>
                <w:sz w:val="20"/>
                <w:szCs w:val="20"/>
              </w:rPr>
            </w:pPr>
            <w:r w:rsidRPr="00113A24">
              <w:rPr>
                <w:rFonts w:ascii="Arial" w:hAnsi="Arial" w:cs="Arial"/>
                <w:sz w:val="20"/>
                <w:szCs w:val="20"/>
              </w:rPr>
              <w:t>2015</w:t>
            </w:r>
            <w:r w:rsidR="00D64266" w:rsidRPr="00113A24">
              <w:rPr>
                <w:rFonts w:ascii="Arial" w:hAnsi="Arial" w:cs="Arial"/>
                <w:sz w:val="20"/>
                <w:szCs w:val="20"/>
              </w:rPr>
              <w:t>-2015</w:t>
            </w:r>
          </w:p>
        </w:tc>
        <w:tc>
          <w:tcPr>
            <w:tcW w:w="2126" w:type="dxa"/>
            <w:vAlign w:val="center"/>
          </w:tcPr>
          <w:p w:rsidR="00E600CC" w:rsidRPr="00113A24" w:rsidRDefault="00E600CC" w:rsidP="00616CF0">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E600CC" w:rsidRPr="00113A24" w:rsidRDefault="00E600CC" w:rsidP="00616CF0">
            <w:pPr>
              <w:jc w:val="both"/>
              <w:rPr>
                <w:rFonts w:ascii="Arial" w:hAnsi="Arial" w:cs="Arial"/>
                <w:sz w:val="20"/>
                <w:szCs w:val="20"/>
              </w:rPr>
            </w:pPr>
            <w:r w:rsidRPr="00113A24">
              <w:rPr>
                <w:rFonts w:ascii="Arial" w:hAnsi="Arial" w:cs="Arial"/>
                <w:sz w:val="20"/>
                <w:szCs w:val="20"/>
              </w:rPr>
              <w:t>Vocalía del Secretario, archivero 1, cajón A</w:t>
            </w:r>
          </w:p>
        </w:tc>
      </w:tr>
      <w:tr w:rsidR="00D64266" w:rsidRPr="00113A24" w:rsidTr="00616CF0">
        <w:tc>
          <w:tcPr>
            <w:tcW w:w="2802" w:type="dxa"/>
            <w:vAlign w:val="center"/>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lang w:val="es-MX"/>
              </w:rPr>
              <w:t>4.16 Control de prestaciones en materia Económica (</w:t>
            </w:r>
            <w:proofErr w:type="spellStart"/>
            <w:r w:rsidRPr="00113A24">
              <w:rPr>
                <w:rFonts w:ascii="Arial" w:hAnsi="Arial" w:cs="Arial"/>
                <w:sz w:val="20"/>
                <w:szCs w:val="20"/>
                <w:lang w:val="es-MX"/>
              </w:rPr>
              <w:t>Fonac</w:t>
            </w:r>
            <w:proofErr w:type="spellEnd"/>
            <w:r w:rsidRPr="00113A24">
              <w:rPr>
                <w:rFonts w:ascii="Arial" w:hAnsi="Arial" w:cs="Arial"/>
                <w:sz w:val="20"/>
                <w:szCs w:val="20"/>
                <w:lang w:val="es-MX"/>
              </w:rPr>
              <w:t>, Sistema de Ahorro para el Retiro, Seguros, Etc.)</w:t>
            </w:r>
          </w:p>
        </w:tc>
        <w:tc>
          <w:tcPr>
            <w:tcW w:w="4394" w:type="dxa"/>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rPr>
              <w:t>Oficios de solicitud de aclaraciones de las prestaciones económicas del personal.</w:t>
            </w:r>
          </w:p>
        </w:tc>
        <w:tc>
          <w:tcPr>
            <w:tcW w:w="2410" w:type="dxa"/>
            <w:vAlign w:val="center"/>
          </w:tcPr>
          <w:p w:rsidR="00616CF0" w:rsidRPr="00113A24" w:rsidRDefault="00E61700" w:rsidP="0007391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616CF0" w:rsidRPr="00113A24" w:rsidRDefault="00616CF0" w:rsidP="00616CF0">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16CF0" w:rsidRPr="00113A24" w:rsidRDefault="00616CF0" w:rsidP="00616CF0">
            <w:pPr>
              <w:jc w:val="both"/>
              <w:rPr>
                <w:rFonts w:ascii="Arial" w:hAnsi="Arial" w:cs="Arial"/>
                <w:sz w:val="20"/>
                <w:szCs w:val="20"/>
              </w:rPr>
            </w:pPr>
            <w:r w:rsidRPr="00113A24">
              <w:rPr>
                <w:rFonts w:ascii="Arial" w:hAnsi="Arial" w:cs="Arial"/>
                <w:sz w:val="20"/>
                <w:szCs w:val="20"/>
              </w:rPr>
              <w:t>Vocalía</w:t>
            </w:r>
            <w:r w:rsidR="00E61700" w:rsidRPr="00113A24">
              <w:rPr>
                <w:rFonts w:ascii="Arial" w:hAnsi="Arial" w:cs="Arial"/>
                <w:sz w:val="20"/>
                <w:szCs w:val="20"/>
              </w:rPr>
              <w:t xml:space="preserve"> Ejecutiva, archivero 1, cajón A</w:t>
            </w:r>
          </w:p>
        </w:tc>
      </w:tr>
      <w:tr w:rsidR="00D64266" w:rsidRPr="00113A24" w:rsidTr="00616CF0">
        <w:tc>
          <w:tcPr>
            <w:tcW w:w="2802" w:type="dxa"/>
            <w:vAlign w:val="center"/>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lang w:val="es-MX"/>
              </w:rPr>
              <w:t>4.19 Becas</w:t>
            </w:r>
          </w:p>
        </w:tc>
        <w:tc>
          <w:tcPr>
            <w:tcW w:w="4394" w:type="dxa"/>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rPr>
              <w:t>Oficios de solicitud de becas académicas ante la Junta Local Ejecutiva.</w:t>
            </w:r>
          </w:p>
        </w:tc>
        <w:tc>
          <w:tcPr>
            <w:tcW w:w="2410" w:type="dxa"/>
            <w:vAlign w:val="center"/>
          </w:tcPr>
          <w:p w:rsidR="00616CF0" w:rsidRPr="00113A24" w:rsidRDefault="00E61700" w:rsidP="0007391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616CF0" w:rsidRPr="00113A24" w:rsidRDefault="00616CF0" w:rsidP="00616CF0">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rPr>
              <w:t>Vocalía Ejecutiva, archivero 1, cajón B</w:t>
            </w:r>
          </w:p>
        </w:tc>
      </w:tr>
      <w:tr w:rsidR="00D64266" w:rsidRPr="00113A24" w:rsidTr="00616CF0">
        <w:tc>
          <w:tcPr>
            <w:tcW w:w="2802" w:type="dxa"/>
            <w:vAlign w:val="center"/>
          </w:tcPr>
          <w:p w:rsidR="00E61700" w:rsidRPr="00113A24" w:rsidRDefault="00E61700" w:rsidP="00616CF0">
            <w:pPr>
              <w:jc w:val="both"/>
              <w:rPr>
                <w:rFonts w:ascii="Arial" w:hAnsi="Arial" w:cs="Arial"/>
                <w:sz w:val="20"/>
                <w:szCs w:val="20"/>
                <w:lang w:val="es-MX"/>
              </w:rPr>
            </w:pPr>
            <w:r w:rsidRPr="00113A24">
              <w:rPr>
                <w:rFonts w:ascii="Arial" w:hAnsi="Arial" w:cs="Arial"/>
                <w:sz w:val="20"/>
                <w:szCs w:val="20"/>
                <w:lang w:val="es-MX"/>
              </w:rPr>
              <w:t>4.21 Programas y servicios sociales, culturales, de seguridad e higiene en el trabajo.</w:t>
            </w:r>
          </w:p>
        </w:tc>
        <w:tc>
          <w:tcPr>
            <w:tcW w:w="4394" w:type="dxa"/>
          </w:tcPr>
          <w:p w:rsidR="00E61700" w:rsidRPr="00113A24" w:rsidRDefault="00E61700" w:rsidP="00616CF0">
            <w:pPr>
              <w:jc w:val="both"/>
              <w:rPr>
                <w:rFonts w:ascii="Arial" w:hAnsi="Arial" w:cs="Arial"/>
                <w:sz w:val="20"/>
                <w:szCs w:val="20"/>
              </w:rPr>
            </w:pPr>
            <w:r w:rsidRPr="00113A24">
              <w:rPr>
                <w:rFonts w:ascii="Arial" w:hAnsi="Arial" w:cs="Arial"/>
                <w:sz w:val="20"/>
                <w:szCs w:val="20"/>
              </w:rPr>
              <w:t>Oficios y formatos de las Comisiones Mixtas de Seguridad e Higiene</w:t>
            </w:r>
          </w:p>
        </w:tc>
        <w:tc>
          <w:tcPr>
            <w:tcW w:w="2410" w:type="dxa"/>
            <w:vAlign w:val="center"/>
          </w:tcPr>
          <w:p w:rsidR="00E61700" w:rsidRPr="00113A24" w:rsidRDefault="00E61700" w:rsidP="0007391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E61700" w:rsidRPr="00113A24" w:rsidRDefault="00E61700" w:rsidP="00616CF0">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E61700" w:rsidRPr="00113A24" w:rsidRDefault="00E61700" w:rsidP="00616CF0">
            <w:pPr>
              <w:jc w:val="both"/>
              <w:rPr>
                <w:rFonts w:ascii="Arial" w:hAnsi="Arial" w:cs="Arial"/>
                <w:sz w:val="20"/>
                <w:szCs w:val="20"/>
              </w:rPr>
            </w:pPr>
            <w:r w:rsidRPr="00113A24">
              <w:rPr>
                <w:rFonts w:ascii="Arial" w:hAnsi="Arial" w:cs="Arial"/>
                <w:sz w:val="20"/>
                <w:szCs w:val="20"/>
              </w:rPr>
              <w:t>Vocalía Ejecutiva, archivero 1, cajón A</w:t>
            </w:r>
          </w:p>
        </w:tc>
      </w:tr>
      <w:tr w:rsidR="00D64266" w:rsidRPr="00113A24" w:rsidTr="00616CF0">
        <w:tc>
          <w:tcPr>
            <w:tcW w:w="2802" w:type="dxa"/>
            <w:vAlign w:val="center"/>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lang w:val="es-MX"/>
              </w:rPr>
              <w:t>4.23 Servicio Social de Áreas Administrativas</w:t>
            </w:r>
          </w:p>
        </w:tc>
        <w:tc>
          <w:tcPr>
            <w:tcW w:w="4394" w:type="dxa"/>
          </w:tcPr>
          <w:p w:rsidR="00616CF0" w:rsidRPr="00113A24" w:rsidRDefault="00616CF0" w:rsidP="00F619CA">
            <w:pPr>
              <w:jc w:val="both"/>
              <w:rPr>
                <w:rFonts w:ascii="Arial" w:hAnsi="Arial" w:cs="Arial"/>
                <w:sz w:val="20"/>
                <w:szCs w:val="20"/>
              </w:rPr>
            </w:pPr>
            <w:r w:rsidRPr="00113A24">
              <w:rPr>
                <w:rFonts w:ascii="Arial" w:hAnsi="Arial" w:cs="Arial"/>
                <w:sz w:val="20"/>
                <w:szCs w:val="20"/>
              </w:rPr>
              <w:t>Expediente</w:t>
            </w:r>
            <w:r w:rsidR="00F619CA" w:rsidRPr="00113A24">
              <w:rPr>
                <w:rFonts w:ascii="Arial" w:hAnsi="Arial" w:cs="Arial"/>
                <w:sz w:val="20"/>
                <w:szCs w:val="20"/>
              </w:rPr>
              <w:t>s</w:t>
            </w:r>
            <w:r w:rsidRPr="00113A24">
              <w:rPr>
                <w:rFonts w:ascii="Arial" w:hAnsi="Arial" w:cs="Arial"/>
                <w:sz w:val="20"/>
                <w:szCs w:val="20"/>
              </w:rPr>
              <w:t xml:space="preserve"> de prestadores del Servicio Social. Conteniendo acta</w:t>
            </w:r>
            <w:r w:rsidR="00F619CA" w:rsidRPr="00113A24">
              <w:rPr>
                <w:rFonts w:ascii="Arial" w:hAnsi="Arial" w:cs="Arial"/>
                <w:sz w:val="20"/>
                <w:szCs w:val="20"/>
              </w:rPr>
              <w:t xml:space="preserve">s de nacimiento y </w:t>
            </w:r>
            <w:r w:rsidRPr="00113A24">
              <w:rPr>
                <w:rFonts w:ascii="Arial" w:hAnsi="Arial" w:cs="Arial"/>
                <w:sz w:val="20"/>
                <w:szCs w:val="20"/>
              </w:rPr>
              <w:t>constancia de estudios.</w:t>
            </w:r>
          </w:p>
        </w:tc>
        <w:tc>
          <w:tcPr>
            <w:tcW w:w="2410" w:type="dxa"/>
            <w:vAlign w:val="center"/>
          </w:tcPr>
          <w:p w:rsidR="00616CF0" w:rsidRPr="00113A24" w:rsidRDefault="00E61700" w:rsidP="00616CF0">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616CF0" w:rsidRPr="00113A24" w:rsidRDefault="00616CF0" w:rsidP="00616CF0">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16CF0" w:rsidRPr="00113A24" w:rsidRDefault="00616CF0" w:rsidP="00616CF0">
            <w:pPr>
              <w:jc w:val="both"/>
              <w:rPr>
                <w:rFonts w:ascii="Arial" w:hAnsi="Arial" w:cs="Arial"/>
                <w:sz w:val="20"/>
                <w:szCs w:val="20"/>
              </w:rPr>
            </w:pPr>
            <w:r w:rsidRPr="00113A24">
              <w:rPr>
                <w:rFonts w:ascii="Arial" w:hAnsi="Arial" w:cs="Arial"/>
                <w:sz w:val="20"/>
                <w:szCs w:val="20"/>
              </w:rPr>
              <w:t>Vocalía de Capacitación Electoral y Educación Cívica, archivero 1, cajón A</w:t>
            </w:r>
          </w:p>
        </w:tc>
      </w:tr>
      <w:tr w:rsidR="00D64266" w:rsidRPr="00113A24" w:rsidTr="00616CF0">
        <w:tc>
          <w:tcPr>
            <w:tcW w:w="2802" w:type="dxa"/>
            <w:vAlign w:val="center"/>
          </w:tcPr>
          <w:p w:rsidR="00616CF0" w:rsidRPr="00113A24" w:rsidRDefault="00616CF0" w:rsidP="00616CF0">
            <w:pPr>
              <w:jc w:val="both"/>
              <w:rPr>
                <w:rFonts w:ascii="Arial" w:hAnsi="Arial" w:cs="Arial"/>
                <w:sz w:val="20"/>
                <w:szCs w:val="20"/>
                <w:lang w:val="es-MX"/>
              </w:rPr>
            </w:pPr>
            <w:r w:rsidRPr="00113A24">
              <w:rPr>
                <w:rFonts w:ascii="Arial" w:hAnsi="Arial" w:cs="Arial"/>
                <w:sz w:val="20"/>
                <w:szCs w:val="20"/>
                <w:lang w:val="es-MX"/>
              </w:rPr>
              <w:t>4.25 Censo de Personal</w:t>
            </w:r>
          </w:p>
        </w:tc>
        <w:tc>
          <w:tcPr>
            <w:tcW w:w="4394" w:type="dxa"/>
          </w:tcPr>
          <w:p w:rsidR="00616CF0" w:rsidRPr="00113A24" w:rsidRDefault="00616CF0" w:rsidP="00E600CC">
            <w:pPr>
              <w:jc w:val="both"/>
              <w:rPr>
                <w:rFonts w:ascii="Arial" w:hAnsi="Arial" w:cs="Arial"/>
                <w:sz w:val="20"/>
                <w:szCs w:val="20"/>
              </w:rPr>
            </w:pPr>
            <w:r w:rsidRPr="00113A24">
              <w:rPr>
                <w:rFonts w:ascii="Arial" w:hAnsi="Arial" w:cs="Arial"/>
                <w:sz w:val="20"/>
                <w:szCs w:val="20"/>
              </w:rPr>
              <w:t>Formatos y oficios para la actualización del Censo del personal.</w:t>
            </w:r>
          </w:p>
        </w:tc>
        <w:tc>
          <w:tcPr>
            <w:tcW w:w="2410" w:type="dxa"/>
            <w:vAlign w:val="center"/>
          </w:tcPr>
          <w:p w:rsidR="00616CF0" w:rsidRPr="00113A24" w:rsidRDefault="00F70906" w:rsidP="00616CF0">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616CF0" w:rsidRPr="00113A24" w:rsidRDefault="00616CF0" w:rsidP="00616CF0">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16CF0" w:rsidRPr="00113A24" w:rsidRDefault="00616CF0" w:rsidP="00616CF0">
            <w:pPr>
              <w:jc w:val="both"/>
              <w:rPr>
                <w:rFonts w:ascii="Arial" w:hAnsi="Arial" w:cs="Arial"/>
                <w:sz w:val="20"/>
                <w:szCs w:val="20"/>
              </w:rPr>
            </w:pPr>
            <w:r w:rsidRPr="00113A24">
              <w:rPr>
                <w:rFonts w:ascii="Arial" w:hAnsi="Arial" w:cs="Arial"/>
                <w:sz w:val="20"/>
                <w:szCs w:val="20"/>
              </w:rPr>
              <w:t>Vocalía</w:t>
            </w:r>
            <w:r w:rsidR="00F70906" w:rsidRPr="00113A24">
              <w:rPr>
                <w:rFonts w:ascii="Arial" w:hAnsi="Arial" w:cs="Arial"/>
                <w:sz w:val="20"/>
                <w:szCs w:val="20"/>
              </w:rPr>
              <w:t xml:space="preserve"> Ejecutiva, archivero 1, cajón A</w:t>
            </w:r>
          </w:p>
        </w:tc>
      </w:tr>
      <w:tr w:rsidR="00D64266" w:rsidRPr="00113A24" w:rsidTr="00F70906">
        <w:tc>
          <w:tcPr>
            <w:tcW w:w="2802" w:type="dxa"/>
          </w:tcPr>
          <w:p w:rsidR="00616CF0" w:rsidRPr="00113A24" w:rsidRDefault="00616CF0" w:rsidP="001D7765">
            <w:pPr>
              <w:jc w:val="both"/>
              <w:rPr>
                <w:rFonts w:ascii="Arial" w:hAnsi="Arial" w:cs="Arial"/>
                <w:sz w:val="20"/>
                <w:szCs w:val="20"/>
                <w:lang w:val="es-MX"/>
              </w:rPr>
            </w:pPr>
            <w:r w:rsidRPr="00113A24">
              <w:rPr>
                <w:rFonts w:ascii="Arial" w:hAnsi="Arial" w:cs="Arial"/>
                <w:sz w:val="20"/>
                <w:szCs w:val="20"/>
                <w:lang w:val="es-MX"/>
              </w:rPr>
              <w:t>4.26 Expedición de constancias y credenciales</w:t>
            </w:r>
          </w:p>
        </w:tc>
        <w:tc>
          <w:tcPr>
            <w:tcW w:w="4394" w:type="dxa"/>
            <w:vAlign w:val="center"/>
          </w:tcPr>
          <w:p w:rsidR="00616CF0" w:rsidRPr="00113A24" w:rsidRDefault="00616CF0" w:rsidP="002F4274">
            <w:pPr>
              <w:jc w:val="both"/>
              <w:rPr>
                <w:rFonts w:ascii="Arial" w:hAnsi="Arial" w:cs="Arial"/>
                <w:sz w:val="20"/>
                <w:szCs w:val="20"/>
              </w:rPr>
            </w:pPr>
            <w:r w:rsidRPr="00113A24">
              <w:rPr>
                <w:rFonts w:ascii="Arial" w:hAnsi="Arial" w:cs="Arial"/>
                <w:sz w:val="20"/>
                <w:szCs w:val="20"/>
              </w:rPr>
              <w:t>Oficios por los que se realiza la solicitud de constancias y credenciales para el personal.</w:t>
            </w:r>
          </w:p>
        </w:tc>
        <w:tc>
          <w:tcPr>
            <w:tcW w:w="2410" w:type="dxa"/>
            <w:vAlign w:val="center"/>
          </w:tcPr>
          <w:p w:rsidR="00616CF0"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tcPr>
          <w:p w:rsidR="00616CF0" w:rsidRPr="00113A24" w:rsidRDefault="00616CF0" w:rsidP="007A0869">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16CF0" w:rsidRPr="00113A24" w:rsidRDefault="00616CF0" w:rsidP="00F70906">
            <w:pPr>
              <w:jc w:val="both"/>
              <w:rPr>
                <w:rFonts w:ascii="Arial" w:hAnsi="Arial" w:cs="Arial"/>
                <w:sz w:val="20"/>
                <w:szCs w:val="20"/>
              </w:rPr>
            </w:pPr>
            <w:r w:rsidRPr="00113A24">
              <w:rPr>
                <w:rFonts w:ascii="Arial" w:hAnsi="Arial" w:cs="Arial"/>
                <w:sz w:val="20"/>
                <w:szCs w:val="20"/>
              </w:rPr>
              <w:t xml:space="preserve">Vocalía Ejecutiva, archivero 1, cajón </w:t>
            </w:r>
            <w:r w:rsidR="00F70906" w:rsidRPr="00113A24">
              <w:rPr>
                <w:rFonts w:ascii="Arial" w:hAnsi="Arial" w:cs="Arial"/>
                <w:sz w:val="20"/>
                <w:szCs w:val="20"/>
              </w:rPr>
              <w:t>A</w:t>
            </w:r>
          </w:p>
        </w:tc>
      </w:tr>
      <w:tr w:rsidR="00D64266" w:rsidRPr="00113A24" w:rsidTr="001E4DA4">
        <w:tc>
          <w:tcPr>
            <w:tcW w:w="14283" w:type="dxa"/>
            <w:gridSpan w:val="5"/>
          </w:tcPr>
          <w:p w:rsidR="00616CF0" w:rsidRPr="00113A24" w:rsidRDefault="00616CF0" w:rsidP="002F4274">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5. Recursos Financieros</w:t>
            </w:r>
          </w:p>
        </w:tc>
      </w:tr>
      <w:tr w:rsidR="00D64266" w:rsidRPr="00113A24" w:rsidTr="00073916">
        <w:tc>
          <w:tcPr>
            <w:tcW w:w="2802" w:type="dxa"/>
            <w:vAlign w:val="center"/>
          </w:tcPr>
          <w:p w:rsidR="00073916" w:rsidRPr="00113A24" w:rsidRDefault="00073916" w:rsidP="00073916">
            <w:pPr>
              <w:jc w:val="both"/>
              <w:rPr>
                <w:rFonts w:ascii="Arial" w:hAnsi="Arial" w:cs="Arial"/>
                <w:sz w:val="20"/>
                <w:szCs w:val="20"/>
                <w:lang w:val="es-MX"/>
              </w:rPr>
            </w:pPr>
            <w:r w:rsidRPr="00113A24">
              <w:rPr>
                <w:rFonts w:ascii="Arial" w:hAnsi="Arial" w:cs="Arial"/>
                <w:sz w:val="20"/>
                <w:szCs w:val="20"/>
                <w:lang w:val="es-MX"/>
              </w:rPr>
              <w:t>5.1 Disposiciones en materia de recursos financieros y contabilidad gubernamental</w:t>
            </w:r>
          </w:p>
        </w:tc>
        <w:tc>
          <w:tcPr>
            <w:tcW w:w="4394" w:type="dxa"/>
          </w:tcPr>
          <w:p w:rsidR="00073916" w:rsidRPr="00113A24" w:rsidRDefault="00073916" w:rsidP="00073916">
            <w:pPr>
              <w:jc w:val="both"/>
              <w:rPr>
                <w:rFonts w:ascii="Arial" w:hAnsi="Arial" w:cs="Arial"/>
                <w:sz w:val="20"/>
                <w:szCs w:val="20"/>
              </w:rPr>
            </w:pPr>
            <w:r w:rsidRPr="00113A24">
              <w:rPr>
                <w:rFonts w:ascii="Arial" w:hAnsi="Arial" w:cs="Arial"/>
                <w:sz w:val="20"/>
                <w:szCs w:val="20"/>
              </w:rPr>
              <w:t>Formatos y documentación para la solicitud y recuperación de recursos por retiros en el SIGA.</w:t>
            </w:r>
          </w:p>
        </w:tc>
        <w:tc>
          <w:tcPr>
            <w:tcW w:w="2410" w:type="dxa"/>
            <w:vAlign w:val="center"/>
          </w:tcPr>
          <w:p w:rsidR="00073916" w:rsidRPr="00113A24" w:rsidRDefault="00F70906" w:rsidP="00073916">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073916" w:rsidRPr="00113A24" w:rsidRDefault="00073916" w:rsidP="0007391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Vocalía Ejecutiva, archivero 1, cajón A</w:t>
            </w:r>
          </w:p>
          <w:p w:rsidR="00073916" w:rsidRPr="00113A24" w:rsidRDefault="00073916" w:rsidP="00F70906">
            <w:pPr>
              <w:jc w:val="both"/>
              <w:rPr>
                <w:rFonts w:ascii="Arial" w:hAnsi="Arial" w:cs="Arial"/>
                <w:sz w:val="20"/>
                <w:szCs w:val="20"/>
              </w:rPr>
            </w:pPr>
            <w:r w:rsidRPr="00113A24">
              <w:rPr>
                <w:rFonts w:ascii="Arial" w:hAnsi="Arial" w:cs="Arial"/>
                <w:sz w:val="20"/>
                <w:szCs w:val="20"/>
              </w:rPr>
              <w:t>Vocalía Ejecutiva, archivero 1, cajón B</w:t>
            </w:r>
          </w:p>
        </w:tc>
      </w:tr>
      <w:tr w:rsidR="00D64266" w:rsidRPr="00113A24" w:rsidTr="00073916">
        <w:tc>
          <w:tcPr>
            <w:tcW w:w="2802" w:type="dxa"/>
            <w:vAlign w:val="center"/>
          </w:tcPr>
          <w:p w:rsidR="00073916" w:rsidRPr="00113A24" w:rsidRDefault="00073916" w:rsidP="00073916">
            <w:pPr>
              <w:jc w:val="both"/>
              <w:rPr>
                <w:rFonts w:ascii="Arial" w:hAnsi="Arial" w:cs="Arial"/>
                <w:sz w:val="20"/>
                <w:szCs w:val="20"/>
                <w:lang w:val="es-MX"/>
              </w:rPr>
            </w:pPr>
            <w:r w:rsidRPr="00113A24">
              <w:rPr>
                <w:rFonts w:ascii="Arial" w:hAnsi="Arial" w:cs="Arial"/>
                <w:sz w:val="20"/>
                <w:szCs w:val="20"/>
                <w:lang w:val="es-MX"/>
              </w:rPr>
              <w:t>5.3 Gastos o egresos por partida presupuestal</w:t>
            </w:r>
          </w:p>
        </w:tc>
        <w:tc>
          <w:tcPr>
            <w:tcW w:w="4394" w:type="dxa"/>
          </w:tcPr>
          <w:p w:rsidR="00073916" w:rsidRPr="00113A24" w:rsidRDefault="00073916" w:rsidP="00073916">
            <w:pPr>
              <w:jc w:val="both"/>
              <w:rPr>
                <w:rFonts w:ascii="Arial" w:hAnsi="Arial" w:cs="Arial"/>
                <w:sz w:val="20"/>
                <w:szCs w:val="20"/>
              </w:rPr>
            </w:pPr>
            <w:r w:rsidRPr="00113A24">
              <w:rPr>
                <w:rFonts w:ascii="Arial" w:hAnsi="Arial" w:cs="Arial"/>
                <w:sz w:val="20"/>
                <w:szCs w:val="20"/>
              </w:rPr>
              <w:t>Oficios de la comprobación de gastos mensuales.</w:t>
            </w:r>
          </w:p>
        </w:tc>
        <w:tc>
          <w:tcPr>
            <w:tcW w:w="2410" w:type="dxa"/>
            <w:vAlign w:val="center"/>
          </w:tcPr>
          <w:p w:rsidR="00073916" w:rsidRPr="00113A24" w:rsidRDefault="00F70906" w:rsidP="0007391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073916" w:rsidRPr="00113A24" w:rsidRDefault="00073916" w:rsidP="00073916">
            <w:pPr>
              <w:jc w:val="center"/>
              <w:rPr>
                <w:rFonts w:ascii="Arial" w:hAnsi="Arial" w:cs="Arial"/>
                <w:sz w:val="20"/>
                <w:szCs w:val="20"/>
                <w:lang w:val="es-MX"/>
              </w:rPr>
            </w:pPr>
            <w:r w:rsidRPr="00113A24">
              <w:rPr>
                <w:rFonts w:ascii="Arial" w:hAnsi="Arial" w:cs="Arial"/>
                <w:sz w:val="20"/>
                <w:szCs w:val="20"/>
                <w:lang w:val="es-MX"/>
              </w:rPr>
              <w:t xml:space="preserve">1 Expediente </w:t>
            </w:r>
          </w:p>
        </w:tc>
        <w:tc>
          <w:tcPr>
            <w:tcW w:w="2551" w:type="dxa"/>
          </w:tcPr>
          <w:p w:rsidR="00073916" w:rsidRPr="00113A24" w:rsidRDefault="00073916" w:rsidP="00073916">
            <w:pPr>
              <w:jc w:val="both"/>
              <w:rPr>
                <w:rFonts w:ascii="Arial" w:hAnsi="Arial" w:cs="Arial"/>
                <w:sz w:val="20"/>
                <w:szCs w:val="20"/>
              </w:rPr>
            </w:pPr>
            <w:r w:rsidRPr="00113A24">
              <w:rPr>
                <w:rFonts w:ascii="Arial" w:hAnsi="Arial" w:cs="Arial"/>
                <w:sz w:val="20"/>
                <w:szCs w:val="20"/>
              </w:rPr>
              <w:t>Vocalía</w:t>
            </w:r>
            <w:r w:rsidR="00F70906" w:rsidRPr="00113A24">
              <w:rPr>
                <w:rFonts w:ascii="Arial" w:hAnsi="Arial" w:cs="Arial"/>
                <w:sz w:val="20"/>
                <w:szCs w:val="20"/>
              </w:rPr>
              <w:t xml:space="preserve"> Ejecutiva, archivero 1, cajón A</w:t>
            </w:r>
          </w:p>
        </w:tc>
      </w:tr>
      <w:tr w:rsidR="00D64266" w:rsidRPr="00113A24" w:rsidTr="00616CF0">
        <w:tc>
          <w:tcPr>
            <w:tcW w:w="2802" w:type="dxa"/>
            <w:vAlign w:val="center"/>
          </w:tcPr>
          <w:p w:rsidR="00073916" w:rsidRPr="00113A24" w:rsidRDefault="00073916" w:rsidP="00073916">
            <w:pPr>
              <w:jc w:val="both"/>
              <w:rPr>
                <w:rFonts w:ascii="Arial" w:hAnsi="Arial" w:cs="Arial"/>
                <w:sz w:val="20"/>
                <w:szCs w:val="20"/>
                <w:lang w:val="es-MX"/>
              </w:rPr>
            </w:pPr>
            <w:r w:rsidRPr="00113A24">
              <w:rPr>
                <w:rFonts w:ascii="Arial" w:hAnsi="Arial" w:cs="Arial"/>
                <w:sz w:val="20"/>
                <w:szCs w:val="20"/>
                <w:lang w:val="es-MX"/>
              </w:rPr>
              <w:lastRenderedPageBreak/>
              <w:t>5.4 Ingresos</w:t>
            </w:r>
          </w:p>
        </w:tc>
        <w:tc>
          <w:tcPr>
            <w:tcW w:w="4394" w:type="dxa"/>
          </w:tcPr>
          <w:p w:rsidR="00073916" w:rsidRPr="00113A24" w:rsidRDefault="00073916" w:rsidP="00073916">
            <w:pPr>
              <w:jc w:val="both"/>
              <w:rPr>
                <w:rFonts w:ascii="Arial" w:hAnsi="Arial" w:cs="Arial"/>
                <w:sz w:val="20"/>
                <w:szCs w:val="20"/>
              </w:rPr>
            </w:pPr>
            <w:r w:rsidRPr="00113A24">
              <w:rPr>
                <w:rFonts w:ascii="Arial" w:hAnsi="Arial" w:cs="Arial"/>
                <w:sz w:val="20"/>
                <w:szCs w:val="20"/>
              </w:rPr>
              <w:t>Formatos de avisos de banca electrónica.</w:t>
            </w:r>
          </w:p>
        </w:tc>
        <w:tc>
          <w:tcPr>
            <w:tcW w:w="2410" w:type="dxa"/>
            <w:vAlign w:val="center"/>
          </w:tcPr>
          <w:p w:rsidR="00073916" w:rsidRPr="00113A24" w:rsidRDefault="00F70906" w:rsidP="0007391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073916" w:rsidRPr="00113A24" w:rsidRDefault="00073916" w:rsidP="0007391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073916" w:rsidRPr="00113A24" w:rsidRDefault="00073916" w:rsidP="00073916">
            <w:pPr>
              <w:jc w:val="both"/>
              <w:rPr>
                <w:rFonts w:ascii="Arial" w:hAnsi="Arial" w:cs="Arial"/>
                <w:sz w:val="20"/>
                <w:szCs w:val="20"/>
              </w:rPr>
            </w:pPr>
            <w:r w:rsidRPr="00113A24">
              <w:rPr>
                <w:rFonts w:ascii="Arial" w:hAnsi="Arial" w:cs="Arial"/>
                <w:sz w:val="20"/>
                <w:szCs w:val="20"/>
              </w:rPr>
              <w:t>Vocalía</w:t>
            </w:r>
            <w:r w:rsidR="00F70906" w:rsidRPr="00113A24">
              <w:rPr>
                <w:rFonts w:ascii="Arial" w:hAnsi="Arial" w:cs="Arial"/>
                <w:sz w:val="20"/>
                <w:szCs w:val="20"/>
              </w:rPr>
              <w:t xml:space="preserve"> Ejecutiva, archivero 1, cajón A</w:t>
            </w:r>
          </w:p>
        </w:tc>
      </w:tr>
      <w:tr w:rsidR="00D64266" w:rsidRPr="00113A24" w:rsidTr="00616CF0">
        <w:tc>
          <w:tcPr>
            <w:tcW w:w="2802" w:type="dxa"/>
            <w:vAlign w:val="center"/>
          </w:tcPr>
          <w:p w:rsidR="00073916" w:rsidRPr="00113A24" w:rsidRDefault="00073916" w:rsidP="00073916">
            <w:pPr>
              <w:jc w:val="both"/>
              <w:rPr>
                <w:rFonts w:ascii="Arial" w:hAnsi="Arial" w:cs="Arial"/>
                <w:sz w:val="20"/>
                <w:szCs w:val="20"/>
                <w:lang w:val="es-MX"/>
              </w:rPr>
            </w:pPr>
            <w:r w:rsidRPr="00113A24">
              <w:rPr>
                <w:rFonts w:ascii="Arial" w:hAnsi="Arial" w:cs="Arial"/>
                <w:sz w:val="20"/>
                <w:szCs w:val="20"/>
                <w:lang w:val="es-MX"/>
              </w:rPr>
              <w:t>5.6 Registros Contables (Glosa)</w:t>
            </w:r>
          </w:p>
        </w:tc>
        <w:tc>
          <w:tcPr>
            <w:tcW w:w="4394" w:type="dxa"/>
          </w:tcPr>
          <w:p w:rsidR="00073916" w:rsidRPr="00113A24" w:rsidRDefault="00073916" w:rsidP="00073916">
            <w:pPr>
              <w:jc w:val="both"/>
              <w:rPr>
                <w:rFonts w:ascii="Arial" w:hAnsi="Arial" w:cs="Arial"/>
                <w:sz w:val="20"/>
                <w:szCs w:val="20"/>
              </w:rPr>
            </w:pPr>
            <w:r w:rsidRPr="00113A24">
              <w:rPr>
                <w:rFonts w:ascii="Arial" w:hAnsi="Arial" w:cs="Arial"/>
                <w:sz w:val="20"/>
                <w:szCs w:val="20"/>
              </w:rPr>
              <w:t>Oficios de estados de cuenta del SIAR.</w:t>
            </w:r>
          </w:p>
        </w:tc>
        <w:tc>
          <w:tcPr>
            <w:tcW w:w="2410" w:type="dxa"/>
            <w:vAlign w:val="center"/>
          </w:tcPr>
          <w:p w:rsidR="00073916" w:rsidRPr="00113A24" w:rsidRDefault="00073916" w:rsidP="00073916">
            <w:pPr>
              <w:jc w:val="center"/>
              <w:rPr>
                <w:rFonts w:ascii="Arial" w:hAnsi="Arial" w:cs="Arial"/>
                <w:sz w:val="20"/>
                <w:szCs w:val="20"/>
                <w:lang w:val="es-MX"/>
              </w:rPr>
            </w:pPr>
            <w:r w:rsidRPr="00113A24">
              <w:rPr>
                <w:rFonts w:ascii="Arial" w:hAnsi="Arial" w:cs="Arial"/>
                <w:sz w:val="20"/>
                <w:szCs w:val="20"/>
                <w:lang w:val="es-MX"/>
              </w:rPr>
              <w:t>2014-201</w:t>
            </w:r>
            <w:r w:rsidR="00F70906" w:rsidRPr="00113A24">
              <w:rPr>
                <w:rFonts w:ascii="Arial" w:hAnsi="Arial" w:cs="Arial"/>
                <w:sz w:val="20"/>
                <w:szCs w:val="20"/>
                <w:lang w:val="es-MX"/>
              </w:rPr>
              <w:t>5</w:t>
            </w:r>
          </w:p>
        </w:tc>
        <w:tc>
          <w:tcPr>
            <w:tcW w:w="2126" w:type="dxa"/>
            <w:vAlign w:val="center"/>
          </w:tcPr>
          <w:p w:rsidR="00073916" w:rsidRPr="00113A24" w:rsidRDefault="00113A24" w:rsidP="00073916">
            <w:pPr>
              <w:jc w:val="center"/>
              <w:rPr>
                <w:rFonts w:ascii="Arial" w:hAnsi="Arial" w:cs="Arial"/>
                <w:sz w:val="20"/>
                <w:szCs w:val="20"/>
                <w:lang w:val="es-MX"/>
              </w:rPr>
            </w:pPr>
            <w:r>
              <w:rPr>
                <w:rFonts w:ascii="Arial" w:hAnsi="Arial" w:cs="Arial"/>
                <w:sz w:val="20"/>
                <w:szCs w:val="20"/>
                <w:lang w:val="es-MX"/>
              </w:rPr>
              <w:t>2</w:t>
            </w:r>
            <w:r w:rsidR="00073916" w:rsidRPr="00113A24">
              <w:rPr>
                <w:rFonts w:ascii="Arial" w:hAnsi="Arial" w:cs="Arial"/>
                <w:sz w:val="20"/>
                <w:szCs w:val="20"/>
                <w:lang w:val="es-MX"/>
              </w:rPr>
              <w:t xml:space="preserve"> Expediente</w:t>
            </w:r>
            <w:r>
              <w:rPr>
                <w:rFonts w:ascii="Arial" w:hAnsi="Arial" w:cs="Arial"/>
                <w:sz w:val="20"/>
                <w:szCs w:val="20"/>
                <w:lang w:val="es-MX"/>
              </w:rPr>
              <w:t>s</w:t>
            </w:r>
          </w:p>
        </w:tc>
        <w:tc>
          <w:tcPr>
            <w:tcW w:w="2551" w:type="dxa"/>
          </w:tcPr>
          <w:p w:rsidR="00073916" w:rsidRPr="00113A24" w:rsidRDefault="00073916" w:rsidP="00073916">
            <w:pPr>
              <w:jc w:val="both"/>
              <w:rPr>
                <w:rFonts w:ascii="Arial" w:hAnsi="Arial" w:cs="Arial"/>
                <w:sz w:val="20"/>
                <w:szCs w:val="20"/>
              </w:rPr>
            </w:pPr>
            <w:r w:rsidRPr="00113A24">
              <w:rPr>
                <w:rFonts w:ascii="Arial" w:hAnsi="Arial" w:cs="Arial"/>
                <w:sz w:val="20"/>
                <w:szCs w:val="20"/>
              </w:rPr>
              <w:t>Vocalía Ejecutiva, archivero 1, cajón B</w:t>
            </w:r>
          </w:p>
        </w:tc>
      </w:tr>
      <w:tr w:rsidR="00D6426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5.12 Asignación y optimización de recursos</w:t>
            </w:r>
          </w:p>
        </w:tc>
        <w:tc>
          <w:tcPr>
            <w:tcW w:w="4394"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Informe de los saldos y manejo de los recursos mensuales.</w:t>
            </w:r>
          </w:p>
        </w:tc>
        <w:tc>
          <w:tcPr>
            <w:tcW w:w="2410"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Vocalía Ejecutiva, archivero 1, cajón A</w:t>
            </w:r>
          </w:p>
        </w:tc>
      </w:tr>
      <w:tr w:rsidR="00D6426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5.15 Transferencias de presupuesto</w:t>
            </w:r>
          </w:p>
        </w:tc>
        <w:tc>
          <w:tcPr>
            <w:tcW w:w="4394"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Oficios por los que se remiten las transferencias de presupuestos.</w:t>
            </w:r>
          </w:p>
        </w:tc>
        <w:tc>
          <w:tcPr>
            <w:tcW w:w="2410"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Vocalía Ejecutiva, archivero 1, cajón A</w:t>
            </w:r>
          </w:p>
        </w:tc>
      </w:tr>
      <w:tr w:rsidR="00D6426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5.20 Compras directas</w:t>
            </w:r>
          </w:p>
        </w:tc>
        <w:tc>
          <w:tcPr>
            <w:tcW w:w="4394"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Comprobaciones de gastos correspondientes a la elección interna del PRD.</w:t>
            </w:r>
          </w:p>
        </w:tc>
        <w:tc>
          <w:tcPr>
            <w:tcW w:w="2410"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2014-2014</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Vocalía Ejecutiva, archivero 1, cajón B</w:t>
            </w:r>
          </w:p>
        </w:tc>
      </w:tr>
      <w:tr w:rsidR="00D6426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5.23 Conciliaciones</w:t>
            </w:r>
          </w:p>
        </w:tc>
        <w:tc>
          <w:tcPr>
            <w:tcW w:w="4394"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Oficios por los que se realiza la entrega de conciliaciones bancarias.</w:t>
            </w:r>
          </w:p>
        </w:tc>
        <w:tc>
          <w:tcPr>
            <w:tcW w:w="2410"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 Expedientes</w:t>
            </w:r>
          </w:p>
        </w:tc>
        <w:tc>
          <w:tcPr>
            <w:tcW w:w="2551"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Vocalía Ejecutiva, archivero 1, cajón A</w:t>
            </w:r>
          </w:p>
          <w:p w:rsidR="00F70906" w:rsidRPr="00113A24" w:rsidRDefault="00F70906" w:rsidP="00F70906">
            <w:pPr>
              <w:jc w:val="both"/>
              <w:rPr>
                <w:rFonts w:ascii="Arial" w:hAnsi="Arial" w:cs="Arial"/>
                <w:sz w:val="20"/>
                <w:szCs w:val="20"/>
              </w:rPr>
            </w:pPr>
            <w:r w:rsidRPr="00113A24">
              <w:rPr>
                <w:rFonts w:ascii="Arial" w:hAnsi="Arial" w:cs="Arial"/>
                <w:sz w:val="20"/>
                <w:szCs w:val="20"/>
              </w:rPr>
              <w:t xml:space="preserve">Vocalía Ejecutiva, archivero 1, cajón B </w:t>
            </w:r>
          </w:p>
        </w:tc>
      </w:tr>
      <w:tr w:rsidR="00D6426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5.24 Estados Financieros</w:t>
            </w:r>
          </w:p>
        </w:tc>
        <w:tc>
          <w:tcPr>
            <w:tcW w:w="4394"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Estados de cuenta BANAMEX, oficios de solicitud de estados de cuenta.</w:t>
            </w:r>
          </w:p>
        </w:tc>
        <w:tc>
          <w:tcPr>
            <w:tcW w:w="2410"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2015</w:t>
            </w:r>
            <w:r w:rsidR="00D64266" w:rsidRPr="00113A24">
              <w:rPr>
                <w:rFonts w:ascii="Arial" w:hAnsi="Arial" w:cs="Arial"/>
                <w:sz w:val="20"/>
                <w:szCs w:val="20"/>
                <w:lang w:val="es-MX"/>
              </w:rPr>
              <w:t>-2015</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Vocalía Ejecutiva, archivero 1, cajón A</w:t>
            </w:r>
          </w:p>
        </w:tc>
      </w:tr>
      <w:tr w:rsidR="00D6426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5.29 Reintegros</w:t>
            </w:r>
          </w:p>
        </w:tc>
        <w:tc>
          <w:tcPr>
            <w:tcW w:w="4394"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Oficios de formatos de reintegros realizados en las cuentas bancarias.</w:t>
            </w:r>
          </w:p>
        </w:tc>
        <w:tc>
          <w:tcPr>
            <w:tcW w:w="2410"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2014-2014</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F70906" w:rsidRPr="00113A24" w:rsidRDefault="00F70906" w:rsidP="00F70906">
            <w:pPr>
              <w:jc w:val="both"/>
              <w:rPr>
                <w:rFonts w:ascii="Arial" w:hAnsi="Arial" w:cs="Arial"/>
                <w:sz w:val="20"/>
                <w:szCs w:val="20"/>
              </w:rPr>
            </w:pPr>
            <w:r w:rsidRPr="00113A24">
              <w:rPr>
                <w:rFonts w:ascii="Arial" w:hAnsi="Arial" w:cs="Arial"/>
                <w:sz w:val="20"/>
                <w:szCs w:val="20"/>
              </w:rPr>
              <w:t>Vocalía Ejecutiva, archivero 1, cajón B</w:t>
            </w:r>
          </w:p>
        </w:tc>
      </w:tr>
      <w:tr w:rsidR="00F70906" w:rsidRPr="00113A24" w:rsidTr="001E4DA4">
        <w:tc>
          <w:tcPr>
            <w:tcW w:w="14283" w:type="dxa"/>
            <w:gridSpan w:val="5"/>
          </w:tcPr>
          <w:p w:rsidR="00F70906" w:rsidRPr="00113A24" w:rsidRDefault="00F70906" w:rsidP="00F70906">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6. Recursos Materiales y Obra Pública</w:t>
            </w:r>
          </w:p>
        </w:tc>
      </w:tr>
      <w:tr w:rsidR="00F7090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6.1 Disposiciones en materia de recursos materiales, obra pública, con</w:t>
            </w:r>
          </w:p>
        </w:tc>
        <w:tc>
          <w:tcPr>
            <w:tcW w:w="4394" w:type="dxa"/>
            <w:vAlign w:val="bottom"/>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Contratos para la prestación de servicios de limpieza para los inmuebles de la 06 Junta Distrital Ejecutiva.</w:t>
            </w:r>
          </w:p>
        </w:tc>
        <w:tc>
          <w:tcPr>
            <w:tcW w:w="2410"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2014-201</w:t>
            </w:r>
            <w:r w:rsidR="0061660E" w:rsidRPr="00113A24">
              <w:rPr>
                <w:rFonts w:ascii="Arial" w:hAnsi="Arial" w:cs="Arial"/>
                <w:sz w:val="20"/>
                <w:szCs w:val="20"/>
                <w:lang w:val="es-MX"/>
              </w:rPr>
              <w:t>5</w:t>
            </w:r>
          </w:p>
        </w:tc>
        <w:tc>
          <w:tcPr>
            <w:tcW w:w="2126" w:type="dxa"/>
            <w:vAlign w:val="center"/>
          </w:tcPr>
          <w:p w:rsidR="00F70906" w:rsidRPr="00113A24" w:rsidRDefault="0061660E" w:rsidP="00F70906">
            <w:pPr>
              <w:jc w:val="center"/>
              <w:rPr>
                <w:rFonts w:ascii="Arial" w:hAnsi="Arial" w:cs="Arial"/>
                <w:sz w:val="20"/>
                <w:szCs w:val="20"/>
                <w:lang w:val="es-MX"/>
              </w:rPr>
            </w:pPr>
            <w:r w:rsidRPr="00113A24">
              <w:rPr>
                <w:rFonts w:ascii="Arial" w:hAnsi="Arial" w:cs="Arial"/>
                <w:sz w:val="20"/>
                <w:szCs w:val="20"/>
                <w:lang w:val="es-MX"/>
              </w:rPr>
              <w:t>2</w:t>
            </w:r>
            <w:r w:rsidR="00F70906" w:rsidRPr="00113A24">
              <w:rPr>
                <w:rFonts w:ascii="Arial" w:hAnsi="Arial" w:cs="Arial"/>
                <w:sz w:val="20"/>
                <w:szCs w:val="20"/>
                <w:lang w:val="es-MX"/>
              </w:rPr>
              <w:t xml:space="preserve"> Expedient</w:t>
            </w:r>
            <w:r w:rsidRPr="00113A24">
              <w:rPr>
                <w:rFonts w:ascii="Arial" w:hAnsi="Arial" w:cs="Arial"/>
                <w:sz w:val="20"/>
                <w:szCs w:val="20"/>
                <w:lang w:val="es-MX"/>
              </w:rPr>
              <w:t>es</w:t>
            </w:r>
          </w:p>
        </w:tc>
        <w:tc>
          <w:tcPr>
            <w:tcW w:w="2551" w:type="dxa"/>
            <w:vAlign w:val="center"/>
          </w:tcPr>
          <w:p w:rsidR="0061660E" w:rsidRPr="00113A24" w:rsidRDefault="0061660E" w:rsidP="0061660E">
            <w:pPr>
              <w:jc w:val="both"/>
              <w:rPr>
                <w:rFonts w:ascii="Arial" w:hAnsi="Arial" w:cs="Arial"/>
                <w:sz w:val="20"/>
                <w:szCs w:val="20"/>
              </w:rPr>
            </w:pPr>
            <w:r w:rsidRPr="00113A24">
              <w:rPr>
                <w:rFonts w:ascii="Arial" w:hAnsi="Arial" w:cs="Arial"/>
                <w:sz w:val="20"/>
                <w:szCs w:val="20"/>
              </w:rPr>
              <w:t>Vocalía Ejecutiva, archivero 1, cajón A</w:t>
            </w:r>
          </w:p>
          <w:p w:rsidR="00F70906" w:rsidRPr="00113A24" w:rsidRDefault="0061660E" w:rsidP="0061660E">
            <w:pPr>
              <w:jc w:val="both"/>
              <w:rPr>
                <w:rFonts w:ascii="Arial" w:hAnsi="Arial" w:cs="Arial"/>
                <w:sz w:val="20"/>
                <w:szCs w:val="20"/>
                <w:lang w:val="es-MX"/>
              </w:rPr>
            </w:pPr>
            <w:r w:rsidRPr="00113A24">
              <w:rPr>
                <w:rFonts w:ascii="Arial" w:hAnsi="Arial" w:cs="Arial"/>
                <w:sz w:val="20"/>
                <w:szCs w:val="20"/>
              </w:rPr>
              <w:t>Vocalía Ejecutiva, archivero 1, cajón B</w:t>
            </w:r>
          </w:p>
        </w:tc>
      </w:tr>
      <w:tr w:rsidR="0061660E" w:rsidRPr="00113A24" w:rsidTr="00616CF0">
        <w:tc>
          <w:tcPr>
            <w:tcW w:w="2802"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6.4 Adquisiciones</w:t>
            </w:r>
          </w:p>
        </w:tc>
        <w:tc>
          <w:tcPr>
            <w:tcW w:w="4394" w:type="dxa"/>
            <w:vAlign w:val="bottom"/>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Autorizaciones de adquisiciones realizadas.</w:t>
            </w:r>
          </w:p>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Adquisiciones del capítulo 5000.</w:t>
            </w:r>
          </w:p>
        </w:tc>
        <w:tc>
          <w:tcPr>
            <w:tcW w:w="2410"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4 Expedientes</w:t>
            </w:r>
          </w:p>
        </w:tc>
        <w:tc>
          <w:tcPr>
            <w:tcW w:w="2551" w:type="dxa"/>
            <w:vAlign w:val="center"/>
          </w:tcPr>
          <w:p w:rsidR="0061660E" w:rsidRPr="00113A24" w:rsidRDefault="0061660E" w:rsidP="0061660E">
            <w:pPr>
              <w:jc w:val="both"/>
              <w:rPr>
                <w:rFonts w:ascii="Arial" w:hAnsi="Arial" w:cs="Arial"/>
                <w:sz w:val="20"/>
                <w:szCs w:val="20"/>
              </w:rPr>
            </w:pPr>
            <w:r w:rsidRPr="00113A24">
              <w:rPr>
                <w:rFonts w:ascii="Arial" w:hAnsi="Arial" w:cs="Arial"/>
                <w:sz w:val="20"/>
                <w:szCs w:val="20"/>
              </w:rPr>
              <w:t>Vocalía Ejecutiva, archivero 1, cajón A</w:t>
            </w:r>
          </w:p>
          <w:p w:rsidR="0061660E" w:rsidRPr="00113A24" w:rsidRDefault="0061660E" w:rsidP="0061660E">
            <w:pPr>
              <w:jc w:val="both"/>
              <w:rPr>
                <w:rFonts w:ascii="Arial" w:hAnsi="Arial" w:cs="Arial"/>
                <w:sz w:val="20"/>
                <w:szCs w:val="20"/>
                <w:lang w:val="es-MX"/>
              </w:rPr>
            </w:pPr>
            <w:r w:rsidRPr="00113A24">
              <w:rPr>
                <w:rFonts w:ascii="Arial" w:hAnsi="Arial" w:cs="Arial"/>
                <w:sz w:val="20"/>
                <w:szCs w:val="20"/>
              </w:rPr>
              <w:t>Vocalía Ejecutiva, archivero 1, cajón B</w:t>
            </w:r>
          </w:p>
        </w:tc>
      </w:tr>
      <w:tr w:rsidR="00F70906" w:rsidRPr="00113A24" w:rsidTr="00073916">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6.6 Contratos</w:t>
            </w:r>
          </w:p>
        </w:tc>
        <w:tc>
          <w:tcPr>
            <w:tcW w:w="4394" w:type="dxa"/>
            <w:vAlign w:val="bottom"/>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Contratos para la prestación de servicios de limpieza para los inmuebles de la 06 Junta Distrital Ejecutiva.</w:t>
            </w:r>
          </w:p>
        </w:tc>
        <w:tc>
          <w:tcPr>
            <w:tcW w:w="2410" w:type="dxa"/>
            <w:vAlign w:val="center"/>
          </w:tcPr>
          <w:p w:rsidR="00F70906" w:rsidRPr="00113A24" w:rsidRDefault="0061660E" w:rsidP="00F70906">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Vocalía</w:t>
            </w:r>
            <w:r w:rsidR="0061660E" w:rsidRPr="00113A24">
              <w:rPr>
                <w:rFonts w:ascii="Arial" w:hAnsi="Arial" w:cs="Arial"/>
                <w:sz w:val="20"/>
                <w:szCs w:val="20"/>
                <w:lang w:val="es-MX"/>
              </w:rPr>
              <w:t xml:space="preserve"> Ejecutiva, archivero 1, cajón A</w:t>
            </w:r>
          </w:p>
        </w:tc>
      </w:tr>
      <w:tr w:rsidR="0061660E"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 xml:space="preserve">6.15 Arrendamientos </w:t>
            </w:r>
          </w:p>
        </w:tc>
        <w:tc>
          <w:tcPr>
            <w:tcW w:w="4394" w:type="dxa"/>
            <w:vAlign w:val="center"/>
          </w:tcPr>
          <w:p w:rsidR="00F70906" w:rsidRPr="00113A24" w:rsidRDefault="00F70906" w:rsidP="0061660E">
            <w:pPr>
              <w:jc w:val="both"/>
              <w:rPr>
                <w:rFonts w:ascii="Arial" w:hAnsi="Arial" w:cs="Arial"/>
                <w:sz w:val="20"/>
                <w:szCs w:val="20"/>
                <w:lang w:val="es-MX"/>
              </w:rPr>
            </w:pPr>
            <w:r w:rsidRPr="00113A24">
              <w:rPr>
                <w:rFonts w:ascii="Arial" w:hAnsi="Arial" w:cs="Arial"/>
                <w:sz w:val="20"/>
                <w:szCs w:val="20"/>
                <w:lang w:val="es-MX"/>
              </w:rPr>
              <w:t>Contratos de arrendamientos de inmuebles</w:t>
            </w:r>
            <w:r w:rsidR="0061660E" w:rsidRPr="00113A24">
              <w:rPr>
                <w:rFonts w:ascii="Arial" w:hAnsi="Arial" w:cs="Arial"/>
                <w:sz w:val="20"/>
                <w:szCs w:val="20"/>
                <w:lang w:val="es-MX"/>
              </w:rPr>
              <w:t>,</w:t>
            </w:r>
            <w:r w:rsidRPr="00113A24">
              <w:rPr>
                <w:rFonts w:ascii="Arial" w:hAnsi="Arial" w:cs="Arial"/>
                <w:sz w:val="20"/>
                <w:szCs w:val="20"/>
                <w:lang w:val="es-MX"/>
              </w:rPr>
              <w:t xml:space="preserve"> fotocopiadora</w:t>
            </w:r>
            <w:r w:rsidR="0061660E" w:rsidRPr="00113A24">
              <w:rPr>
                <w:rFonts w:ascii="Arial" w:hAnsi="Arial" w:cs="Arial"/>
                <w:sz w:val="20"/>
                <w:szCs w:val="20"/>
                <w:lang w:val="es-MX"/>
              </w:rPr>
              <w:t xml:space="preserve"> y retenciones de IVA/ISR,</w:t>
            </w:r>
            <w:r w:rsidRPr="00113A24">
              <w:rPr>
                <w:rFonts w:ascii="Arial" w:hAnsi="Arial" w:cs="Arial"/>
                <w:sz w:val="20"/>
                <w:szCs w:val="20"/>
                <w:lang w:val="es-MX"/>
              </w:rPr>
              <w:t xml:space="preserve"> que ocupa la 06 Junta Distrital Ejecutiva.</w:t>
            </w:r>
          </w:p>
        </w:tc>
        <w:tc>
          <w:tcPr>
            <w:tcW w:w="2410" w:type="dxa"/>
            <w:vAlign w:val="center"/>
          </w:tcPr>
          <w:p w:rsidR="00F70906" w:rsidRPr="00113A24" w:rsidRDefault="0061660E" w:rsidP="00F70906">
            <w:pPr>
              <w:jc w:val="center"/>
              <w:rPr>
                <w:rFonts w:ascii="Arial" w:hAnsi="Arial" w:cs="Arial"/>
                <w:sz w:val="20"/>
                <w:szCs w:val="20"/>
                <w:lang w:val="es-MX"/>
              </w:rPr>
            </w:pPr>
            <w:r w:rsidRPr="00113A24">
              <w:rPr>
                <w:rFonts w:ascii="Arial" w:hAnsi="Arial" w:cs="Arial"/>
                <w:sz w:val="20"/>
                <w:szCs w:val="20"/>
                <w:lang w:val="es-MX"/>
              </w:rPr>
              <w:t>2015</w:t>
            </w:r>
            <w:r w:rsidR="004400D7" w:rsidRPr="00113A24">
              <w:rPr>
                <w:rFonts w:ascii="Arial" w:hAnsi="Arial" w:cs="Arial"/>
                <w:sz w:val="20"/>
                <w:szCs w:val="20"/>
                <w:lang w:val="es-MX"/>
              </w:rPr>
              <w:t>-2015</w:t>
            </w:r>
          </w:p>
        </w:tc>
        <w:tc>
          <w:tcPr>
            <w:tcW w:w="2126" w:type="dxa"/>
            <w:vAlign w:val="center"/>
          </w:tcPr>
          <w:p w:rsidR="00F70906"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3</w:t>
            </w:r>
            <w:r w:rsidR="00F70906" w:rsidRPr="00113A24">
              <w:rPr>
                <w:rFonts w:ascii="Arial" w:hAnsi="Arial" w:cs="Arial"/>
                <w:sz w:val="20"/>
                <w:szCs w:val="20"/>
                <w:lang w:val="es-MX"/>
              </w:rPr>
              <w:t xml:space="preserve"> Expedientes</w:t>
            </w:r>
          </w:p>
        </w:tc>
        <w:tc>
          <w:tcPr>
            <w:tcW w:w="2551" w:type="dxa"/>
            <w:vAlign w:val="center"/>
          </w:tcPr>
          <w:p w:rsidR="00F70906" w:rsidRPr="00113A24" w:rsidRDefault="00F70906" w:rsidP="0061660E">
            <w:pPr>
              <w:jc w:val="both"/>
              <w:rPr>
                <w:rFonts w:ascii="Arial" w:hAnsi="Arial" w:cs="Arial"/>
                <w:sz w:val="20"/>
                <w:szCs w:val="20"/>
                <w:lang w:val="es-MX"/>
              </w:rPr>
            </w:pPr>
            <w:r w:rsidRPr="00113A24">
              <w:rPr>
                <w:rFonts w:ascii="Arial" w:hAnsi="Arial" w:cs="Arial"/>
                <w:sz w:val="20"/>
                <w:szCs w:val="20"/>
                <w:lang w:val="es-MX"/>
              </w:rPr>
              <w:t xml:space="preserve">Vocalía Ejecutiva, archivero 1, cajón </w:t>
            </w:r>
            <w:r w:rsidR="0061660E" w:rsidRPr="00113A24">
              <w:rPr>
                <w:rFonts w:ascii="Arial" w:hAnsi="Arial" w:cs="Arial"/>
                <w:sz w:val="20"/>
                <w:szCs w:val="20"/>
                <w:lang w:val="es-MX"/>
              </w:rPr>
              <w:t>A</w:t>
            </w:r>
          </w:p>
        </w:tc>
      </w:tr>
      <w:tr w:rsidR="00F70906" w:rsidRPr="00113A24" w:rsidTr="00616CF0">
        <w:tc>
          <w:tcPr>
            <w:tcW w:w="2802"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6.19 Almacenamiento, control y Distribución de Bienes Muebles</w:t>
            </w:r>
          </w:p>
        </w:tc>
        <w:tc>
          <w:tcPr>
            <w:tcW w:w="4394"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Formatos de requisiciones de almacén.</w:t>
            </w:r>
          </w:p>
        </w:tc>
        <w:tc>
          <w:tcPr>
            <w:tcW w:w="2410" w:type="dxa"/>
            <w:vAlign w:val="center"/>
          </w:tcPr>
          <w:p w:rsidR="00F70906" w:rsidRPr="00113A24" w:rsidRDefault="0061660E" w:rsidP="00F70906">
            <w:pPr>
              <w:jc w:val="center"/>
              <w:rPr>
                <w:rFonts w:ascii="Arial" w:hAnsi="Arial" w:cs="Arial"/>
                <w:sz w:val="20"/>
                <w:szCs w:val="20"/>
                <w:lang w:val="es-MX"/>
              </w:rPr>
            </w:pPr>
            <w:r w:rsidRPr="00113A24">
              <w:rPr>
                <w:rFonts w:ascii="Arial" w:hAnsi="Arial" w:cs="Arial"/>
                <w:sz w:val="20"/>
                <w:szCs w:val="20"/>
                <w:lang w:val="es-MX"/>
              </w:rPr>
              <w:t>2015</w:t>
            </w:r>
            <w:r w:rsidR="004400D7" w:rsidRPr="00113A24">
              <w:rPr>
                <w:rFonts w:ascii="Arial" w:hAnsi="Arial" w:cs="Arial"/>
                <w:sz w:val="20"/>
                <w:szCs w:val="20"/>
                <w:lang w:val="es-MX"/>
              </w:rPr>
              <w:t>-2015</w:t>
            </w:r>
          </w:p>
        </w:tc>
        <w:tc>
          <w:tcPr>
            <w:tcW w:w="2126" w:type="dxa"/>
            <w:vAlign w:val="center"/>
          </w:tcPr>
          <w:p w:rsidR="00F70906" w:rsidRPr="00113A24" w:rsidRDefault="00F70906" w:rsidP="00F7090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F70906" w:rsidRPr="00113A24" w:rsidRDefault="00F70906" w:rsidP="00F70906">
            <w:pPr>
              <w:jc w:val="both"/>
              <w:rPr>
                <w:rFonts w:ascii="Arial" w:hAnsi="Arial" w:cs="Arial"/>
                <w:sz w:val="20"/>
                <w:szCs w:val="20"/>
                <w:lang w:val="es-MX"/>
              </w:rPr>
            </w:pPr>
            <w:r w:rsidRPr="00113A24">
              <w:rPr>
                <w:rFonts w:ascii="Arial" w:hAnsi="Arial" w:cs="Arial"/>
                <w:sz w:val="20"/>
                <w:szCs w:val="20"/>
                <w:lang w:val="es-MX"/>
              </w:rPr>
              <w:t>Vocalía</w:t>
            </w:r>
            <w:r w:rsidR="0061660E" w:rsidRPr="00113A24">
              <w:rPr>
                <w:rFonts w:ascii="Arial" w:hAnsi="Arial" w:cs="Arial"/>
                <w:sz w:val="20"/>
                <w:szCs w:val="20"/>
                <w:lang w:val="es-MX"/>
              </w:rPr>
              <w:t xml:space="preserve"> Ejecutiva, archivero 1, cajón A</w:t>
            </w:r>
          </w:p>
        </w:tc>
      </w:tr>
      <w:tr w:rsidR="0061660E" w:rsidRPr="00113A24" w:rsidTr="00616CF0">
        <w:tc>
          <w:tcPr>
            <w:tcW w:w="2802"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lastRenderedPageBreak/>
              <w:t>6.23 Comités y Subcomités de Adquisiciones, Arrendamientos y Servicios</w:t>
            </w:r>
          </w:p>
        </w:tc>
        <w:tc>
          <w:tcPr>
            <w:tcW w:w="4394"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Actas mensuales del Subcomité Distrital de Adquisiciones, Arrendamientos y Servicios.</w:t>
            </w:r>
          </w:p>
        </w:tc>
        <w:tc>
          <w:tcPr>
            <w:tcW w:w="2410"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2 Expedientes</w:t>
            </w:r>
          </w:p>
        </w:tc>
        <w:tc>
          <w:tcPr>
            <w:tcW w:w="2551" w:type="dxa"/>
            <w:vAlign w:val="center"/>
          </w:tcPr>
          <w:p w:rsidR="0061660E" w:rsidRPr="00113A24" w:rsidRDefault="0061660E" w:rsidP="0061660E">
            <w:pPr>
              <w:jc w:val="both"/>
              <w:rPr>
                <w:rFonts w:ascii="Arial" w:hAnsi="Arial" w:cs="Arial"/>
                <w:sz w:val="20"/>
                <w:szCs w:val="20"/>
              </w:rPr>
            </w:pPr>
            <w:r w:rsidRPr="00113A24">
              <w:rPr>
                <w:rFonts w:ascii="Arial" w:hAnsi="Arial" w:cs="Arial"/>
                <w:sz w:val="20"/>
                <w:szCs w:val="20"/>
              </w:rPr>
              <w:t>Vocalía Ejecutiva, archivero 1, cajón A</w:t>
            </w:r>
          </w:p>
          <w:p w:rsidR="0061660E" w:rsidRPr="00113A24" w:rsidRDefault="0061660E" w:rsidP="0061660E">
            <w:pPr>
              <w:jc w:val="both"/>
              <w:rPr>
                <w:rFonts w:ascii="Arial" w:hAnsi="Arial" w:cs="Arial"/>
                <w:sz w:val="20"/>
                <w:szCs w:val="20"/>
                <w:lang w:val="es-MX"/>
              </w:rPr>
            </w:pPr>
            <w:r w:rsidRPr="00113A24">
              <w:rPr>
                <w:rFonts w:ascii="Arial" w:hAnsi="Arial" w:cs="Arial"/>
                <w:sz w:val="20"/>
                <w:szCs w:val="20"/>
              </w:rPr>
              <w:t>Vocalía Ejecutiva, archivero 1, cajón B</w:t>
            </w:r>
          </w:p>
        </w:tc>
      </w:tr>
      <w:tr w:rsidR="0061660E" w:rsidRPr="00113A24" w:rsidTr="001E4DA4">
        <w:tc>
          <w:tcPr>
            <w:tcW w:w="14283" w:type="dxa"/>
            <w:gridSpan w:val="5"/>
          </w:tcPr>
          <w:p w:rsidR="0061660E" w:rsidRPr="00113A24" w:rsidRDefault="0061660E" w:rsidP="0061660E">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7. Servicios Generales</w:t>
            </w:r>
          </w:p>
        </w:tc>
      </w:tr>
      <w:tr w:rsidR="0061660E" w:rsidRPr="00113A24" w:rsidTr="00073916">
        <w:tc>
          <w:tcPr>
            <w:tcW w:w="2802"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 xml:space="preserve">7.3 Servicios Básicos (Energía Eléctrica, Agua, Predial, </w:t>
            </w:r>
            <w:proofErr w:type="spellStart"/>
            <w:r w:rsidRPr="00113A24">
              <w:rPr>
                <w:rFonts w:ascii="Arial" w:hAnsi="Arial" w:cs="Arial"/>
                <w:sz w:val="20"/>
                <w:szCs w:val="20"/>
                <w:lang w:val="es-MX"/>
              </w:rPr>
              <w:t>Etc</w:t>
            </w:r>
            <w:proofErr w:type="spellEnd"/>
            <w:r w:rsidRPr="00113A24">
              <w:rPr>
                <w:rFonts w:ascii="Arial" w:hAnsi="Arial" w:cs="Arial"/>
                <w:sz w:val="20"/>
                <w:szCs w:val="20"/>
                <w:lang w:val="es-MX"/>
              </w:rPr>
              <w:t>)</w:t>
            </w:r>
          </w:p>
        </w:tc>
        <w:tc>
          <w:tcPr>
            <w:tcW w:w="4394" w:type="dxa"/>
            <w:vAlign w:val="bottom"/>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Oficios, formatos y recibos del consumo de energía eléctrica de los inmuebles que ocupa la 06 Junta Distrital Ejecutiva.</w:t>
            </w:r>
          </w:p>
        </w:tc>
        <w:tc>
          <w:tcPr>
            <w:tcW w:w="2410" w:type="dxa"/>
            <w:vAlign w:val="center"/>
          </w:tcPr>
          <w:p w:rsidR="0061660E" w:rsidRPr="00113A24" w:rsidRDefault="004400D7" w:rsidP="0061660E">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1660E" w:rsidRPr="00113A24" w:rsidRDefault="004400D7" w:rsidP="0061660E">
            <w:pPr>
              <w:jc w:val="center"/>
              <w:rPr>
                <w:rFonts w:ascii="Arial" w:hAnsi="Arial" w:cs="Arial"/>
                <w:sz w:val="20"/>
                <w:szCs w:val="20"/>
                <w:lang w:val="es-MX"/>
              </w:rPr>
            </w:pPr>
            <w:r w:rsidRPr="00113A24">
              <w:rPr>
                <w:rFonts w:ascii="Arial" w:hAnsi="Arial" w:cs="Arial"/>
                <w:sz w:val="20"/>
                <w:szCs w:val="20"/>
                <w:lang w:val="es-MX"/>
              </w:rPr>
              <w:t>4</w:t>
            </w:r>
            <w:r w:rsidR="0061660E" w:rsidRPr="00113A24">
              <w:rPr>
                <w:rFonts w:ascii="Arial" w:hAnsi="Arial" w:cs="Arial"/>
                <w:sz w:val="20"/>
                <w:szCs w:val="20"/>
                <w:lang w:val="es-MX"/>
              </w:rPr>
              <w:t xml:space="preserve"> Expediente</w:t>
            </w:r>
            <w:r w:rsidRPr="00113A24">
              <w:rPr>
                <w:rFonts w:ascii="Arial" w:hAnsi="Arial" w:cs="Arial"/>
                <w:sz w:val="20"/>
                <w:szCs w:val="20"/>
                <w:lang w:val="es-MX"/>
              </w:rPr>
              <w:t>s</w:t>
            </w:r>
          </w:p>
        </w:tc>
        <w:tc>
          <w:tcPr>
            <w:tcW w:w="2551"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 xml:space="preserve">Vocalía Ejecutiva, archivero 1, cajón </w:t>
            </w:r>
            <w:r w:rsidR="004400D7" w:rsidRPr="00113A24">
              <w:rPr>
                <w:rFonts w:ascii="Arial" w:hAnsi="Arial" w:cs="Arial"/>
                <w:sz w:val="20"/>
                <w:szCs w:val="20"/>
                <w:lang w:val="es-MX"/>
              </w:rPr>
              <w:t>A</w:t>
            </w:r>
          </w:p>
        </w:tc>
      </w:tr>
      <w:tr w:rsidR="0061660E" w:rsidRPr="00113A24" w:rsidTr="00073916">
        <w:tc>
          <w:tcPr>
            <w:tcW w:w="2802"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7.5 Servicios de Seguridad y Vigilancia</w:t>
            </w:r>
          </w:p>
        </w:tc>
        <w:tc>
          <w:tcPr>
            <w:tcW w:w="4394"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Oficios, cotizaciones y documentos del servicio de vigilancia de los inmuebles de la 06 Junta Distrital Ejecutiva.</w:t>
            </w:r>
          </w:p>
        </w:tc>
        <w:tc>
          <w:tcPr>
            <w:tcW w:w="2410" w:type="dxa"/>
            <w:vAlign w:val="center"/>
          </w:tcPr>
          <w:p w:rsidR="0061660E" w:rsidRPr="00113A24" w:rsidRDefault="004400D7" w:rsidP="0061660E">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Vocalía</w:t>
            </w:r>
            <w:r w:rsidR="004400D7" w:rsidRPr="00113A24">
              <w:rPr>
                <w:rFonts w:ascii="Arial" w:hAnsi="Arial" w:cs="Arial"/>
                <w:sz w:val="20"/>
                <w:szCs w:val="20"/>
                <w:lang w:val="es-MX"/>
              </w:rPr>
              <w:t xml:space="preserve"> Ejecutiva, archivero 1, cajón A</w:t>
            </w:r>
          </w:p>
        </w:tc>
      </w:tr>
      <w:tr w:rsidR="0061660E" w:rsidRPr="00113A24" w:rsidTr="00D64266">
        <w:tc>
          <w:tcPr>
            <w:tcW w:w="2802"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7.8 Servicios de Seguridad y Vigilancia</w:t>
            </w:r>
          </w:p>
        </w:tc>
        <w:tc>
          <w:tcPr>
            <w:tcW w:w="4394"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Oficios y formatos referentes al pago de servicios telefónicos.</w:t>
            </w:r>
          </w:p>
        </w:tc>
        <w:tc>
          <w:tcPr>
            <w:tcW w:w="2410" w:type="dxa"/>
            <w:vAlign w:val="center"/>
          </w:tcPr>
          <w:p w:rsidR="0061660E" w:rsidRPr="00113A24" w:rsidRDefault="004400D7" w:rsidP="0061660E">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Vocalía Ej</w:t>
            </w:r>
            <w:r w:rsidR="004400D7" w:rsidRPr="00113A24">
              <w:rPr>
                <w:rFonts w:ascii="Arial" w:hAnsi="Arial" w:cs="Arial"/>
                <w:sz w:val="20"/>
                <w:szCs w:val="20"/>
                <w:lang w:val="es-MX"/>
              </w:rPr>
              <w:t>ecutiva, archivero 1, cajón A</w:t>
            </w:r>
          </w:p>
        </w:tc>
      </w:tr>
      <w:tr w:rsidR="004400D7" w:rsidRPr="00113A24" w:rsidTr="00073916">
        <w:tc>
          <w:tcPr>
            <w:tcW w:w="2802"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7.13 Control del Parque Vehicular</w:t>
            </w:r>
          </w:p>
        </w:tc>
        <w:tc>
          <w:tcPr>
            <w:tcW w:w="4394"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Oficio y formatos del censo vehicular de los vehículos asignados a la Junta Distrital Ejecutiva.</w:t>
            </w:r>
          </w:p>
        </w:tc>
        <w:tc>
          <w:tcPr>
            <w:tcW w:w="2410" w:type="dxa"/>
            <w:vAlign w:val="center"/>
          </w:tcPr>
          <w:p w:rsidR="0061660E" w:rsidRPr="00113A24" w:rsidRDefault="004400D7" w:rsidP="0061660E">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Vocalía del Secretario, archivero 1, cajón A</w:t>
            </w:r>
          </w:p>
          <w:p w:rsidR="004400D7" w:rsidRPr="00113A24" w:rsidRDefault="004400D7" w:rsidP="004400D7">
            <w:pPr>
              <w:jc w:val="both"/>
              <w:rPr>
                <w:rFonts w:ascii="Arial" w:hAnsi="Arial" w:cs="Arial"/>
                <w:sz w:val="20"/>
                <w:szCs w:val="20"/>
                <w:lang w:val="es-MX"/>
              </w:rPr>
            </w:pPr>
            <w:r w:rsidRPr="00113A24">
              <w:rPr>
                <w:rFonts w:ascii="Arial" w:hAnsi="Arial" w:cs="Arial"/>
                <w:sz w:val="20"/>
                <w:szCs w:val="20"/>
              </w:rPr>
              <w:t>Vocalía Ejecutiva, archivero 1, cajón B</w:t>
            </w:r>
          </w:p>
        </w:tc>
      </w:tr>
      <w:tr w:rsidR="004400D7" w:rsidRPr="00113A24" w:rsidTr="00073916">
        <w:tc>
          <w:tcPr>
            <w:tcW w:w="2802"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7.17 Conservación y Mantenimiento de la Infraestructura física</w:t>
            </w:r>
          </w:p>
        </w:tc>
        <w:tc>
          <w:tcPr>
            <w:tcW w:w="4394" w:type="dxa"/>
            <w:vAlign w:val="center"/>
          </w:tcPr>
          <w:p w:rsidR="0061660E" w:rsidRPr="00113A24" w:rsidRDefault="0061660E" w:rsidP="0061660E">
            <w:pPr>
              <w:jc w:val="both"/>
              <w:rPr>
                <w:rFonts w:ascii="Arial" w:hAnsi="Arial" w:cs="Arial"/>
                <w:sz w:val="20"/>
                <w:szCs w:val="20"/>
                <w:lang w:val="es-MX"/>
              </w:rPr>
            </w:pPr>
            <w:r w:rsidRPr="00113A24">
              <w:rPr>
                <w:rFonts w:ascii="Arial" w:hAnsi="Arial" w:cs="Arial"/>
                <w:sz w:val="20"/>
                <w:szCs w:val="20"/>
                <w:lang w:val="es-MX"/>
              </w:rPr>
              <w:t xml:space="preserve">Meta 3 del VED, Informe sobre la situación legal y contractual de los inmuebles que ocupa la Junta Distrital. </w:t>
            </w:r>
          </w:p>
        </w:tc>
        <w:tc>
          <w:tcPr>
            <w:tcW w:w="2410"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20</w:t>
            </w:r>
            <w:bookmarkStart w:id="0" w:name="_GoBack"/>
            <w:bookmarkEnd w:id="0"/>
            <w:r w:rsidRPr="00113A24">
              <w:rPr>
                <w:rFonts w:ascii="Arial" w:hAnsi="Arial" w:cs="Arial"/>
                <w:sz w:val="20"/>
                <w:szCs w:val="20"/>
                <w:lang w:val="es-MX"/>
              </w:rPr>
              <w:t>14-2014</w:t>
            </w:r>
          </w:p>
        </w:tc>
        <w:tc>
          <w:tcPr>
            <w:tcW w:w="2126" w:type="dxa"/>
            <w:vAlign w:val="center"/>
          </w:tcPr>
          <w:p w:rsidR="0061660E" w:rsidRPr="00113A24" w:rsidRDefault="0061660E" w:rsidP="0061660E">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61660E" w:rsidRPr="00113A24" w:rsidRDefault="0061660E" w:rsidP="004400D7">
            <w:pPr>
              <w:jc w:val="both"/>
              <w:rPr>
                <w:rFonts w:ascii="Arial" w:hAnsi="Arial" w:cs="Arial"/>
                <w:sz w:val="20"/>
                <w:szCs w:val="20"/>
                <w:lang w:val="es-MX"/>
              </w:rPr>
            </w:pPr>
            <w:r w:rsidRPr="00113A24">
              <w:rPr>
                <w:rFonts w:ascii="Arial" w:hAnsi="Arial" w:cs="Arial"/>
                <w:sz w:val="20"/>
                <w:szCs w:val="20"/>
                <w:lang w:val="es-MX"/>
              </w:rPr>
              <w:t xml:space="preserve">Vocalía </w:t>
            </w:r>
            <w:r w:rsidR="004400D7" w:rsidRPr="00113A24">
              <w:rPr>
                <w:rFonts w:ascii="Arial" w:hAnsi="Arial" w:cs="Arial"/>
                <w:sz w:val="20"/>
                <w:szCs w:val="20"/>
                <w:lang w:val="es-MX"/>
              </w:rPr>
              <w:t>del Secretario</w:t>
            </w:r>
            <w:r w:rsidRPr="00113A24">
              <w:rPr>
                <w:rFonts w:ascii="Arial" w:hAnsi="Arial" w:cs="Arial"/>
                <w:sz w:val="20"/>
                <w:szCs w:val="20"/>
                <w:lang w:val="es-MX"/>
              </w:rPr>
              <w:t xml:space="preserve">, archivero 1, cajón </w:t>
            </w:r>
            <w:r w:rsidR="004400D7" w:rsidRPr="00113A24">
              <w:rPr>
                <w:rFonts w:ascii="Arial" w:hAnsi="Arial" w:cs="Arial"/>
                <w:sz w:val="20"/>
                <w:szCs w:val="20"/>
                <w:lang w:val="es-MX"/>
              </w:rPr>
              <w:t>B</w:t>
            </w:r>
          </w:p>
        </w:tc>
      </w:tr>
      <w:tr w:rsidR="0061660E" w:rsidRPr="00113A24" w:rsidTr="001E4DA4">
        <w:tc>
          <w:tcPr>
            <w:tcW w:w="14283" w:type="dxa"/>
            <w:gridSpan w:val="5"/>
          </w:tcPr>
          <w:p w:rsidR="0061660E" w:rsidRPr="00113A24" w:rsidRDefault="0061660E" w:rsidP="0061660E">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xml:space="preserve">: 8. Tecnologías y Servicios de la Información </w:t>
            </w:r>
          </w:p>
        </w:tc>
      </w:tr>
      <w:tr w:rsidR="00FF64F2" w:rsidRPr="00113A24" w:rsidTr="00073916">
        <w:tc>
          <w:tcPr>
            <w:tcW w:w="2802" w:type="dxa"/>
            <w:vAlign w:val="center"/>
          </w:tcPr>
          <w:p w:rsidR="00FF64F2" w:rsidRPr="00113A24" w:rsidRDefault="00FF64F2" w:rsidP="00FF64F2">
            <w:pPr>
              <w:jc w:val="both"/>
              <w:rPr>
                <w:rFonts w:ascii="Arial" w:hAnsi="Arial" w:cs="Arial"/>
                <w:sz w:val="20"/>
                <w:szCs w:val="20"/>
                <w:lang w:val="es-MX"/>
              </w:rPr>
            </w:pPr>
            <w:r w:rsidRPr="00113A24">
              <w:rPr>
                <w:rFonts w:ascii="Arial" w:hAnsi="Arial" w:cs="Arial"/>
                <w:sz w:val="20"/>
                <w:szCs w:val="20"/>
                <w:lang w:val="es-MX"/>
              </w:rPr>
              <w:t xml:space="preserve">8.11 </w:t>
            </w:r>
            <w:r w:rsidR="00E6711E" w:rsidRPr="00113A24">
              <w:rPr>
                <w:rFonts w:ascii="Arial" w:hAnsi="Arial" w:cs="Arial"/>
                <w:sz w:val="20"/>
                <w:szCs w:val="20"/>
                <w:lang w:val="es-MX"/>
              </w:rPr>
              <w:t>Desarrollo de sistemas</w:t>
            </w:r>
          </w:p>
        </w:tc>
        <w:tc>
          <w:tcPr>
            <w:tcW w:w="4394" w:type="dxa"/>
            <w:vAlign w:val="center"/>
          </w:tcPr>
          <w:p w:rsidR="00FF64F2" w:rsidRPr="00113A24" w:rsidRDefault="00FF64F2" w:rsidP="00FF64F2">
            <w:pPr>
              <w:jc w:val="both"/>
              <w:rPr>
                <w:rFonts w:ascii="Arial" w:hAnsi="Arial" w:cs="Arial"/>
                <w:sz w:val="20"/>
                <w:szCs w:val="20"/>
              </w:rPr>
            </w:pPr>
            <w:r w:rsidRPr="00113A24">
              <w:rPr>
                <w:rFonts w:ascii="Arial" w:hAnsi="Arial" w:cs="Arial"/>
                <w:sz w:val="20"/>
                <w:szCs w:val="20"/>
              </w:rPr>
              <w:t>Procedimiento a seguir para la captura del SIGA.</w:t>
            </w:r>
          </w:p>
        </w:tc>
        <w:tc>
          <w:tcPr>
            <w:tcW w:w="2410" w:type="dxa"/>
            <w:vAlign w:val="center"/>
          </w:tcPr>
          <w:p w:rsidR="00FF64F2" w:rsidRPr="00113A24" w:rsidRDefault="00FF64F2" w:rsidP="00FF64F2">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FF64F2" w:rsidRPr="00113A24" w:rsidRDefault="00FF64F2" w:rsidP="00FF64F2">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FF64F2" w:rsidRPr="00113A24" w:rsidRDefault="00FF64F2" w:rsidP="00FF64F2">
            <w:pPr>
              <w:jc w:val="both"/>
              <w:rPr>
                <w:rFonts w:ascii="Arial" w:hAnsi="Arial" w:cs="Arial"/>
                <w:sz w:val="20"/>
                <w:szCs w:val="20"/>
                <w:lang w:val="es-MX"/>
              </w:rPr>
            </w:pPr>
            <w:r w:rsidRPr="00113A24">
              <w:rPr>
                <w:rFonts w:ascii="Arial" w:hAnsi="Arial" w:cs="Arial"/>
                <w:sz w:val="20"/>
                <w:szCs w:val="20"/>
                <w:lang w:val="es-MX"/>
              </w:rPr>
              <w:t>Vocalía Ejecutiva, archivero 1, cajón A</w:t>
            </w:r>
          </w:p>
        </w:tc>
      </w:tr>
      <w:tr w:rsidR="00E6711E" w:rsidRPr="00113A24" w:rsidTr="00073916">
        <w:tc>
          <w:tcPr>
            <w:tcW w:w="2802" w:type="dxa"/>
            <w:vAlign w:val="center"/>
          </w:tcPr>
          <w:p w:rsidR="00E6711E" w:rsidRPr="00113A24" w:rsidRDefault="00E6711E" w:rsidP="00FF64F2">
            <w:pPr>
              <w:jc w:val="both"/>
              <w:rPr>
                <w:rFonts w:ascii="Arial" w:hAnsi="Arial" w:cs="Arial"/>
                <w:sz w:val="20"/>
                <w:szCs w:val="20"/>
                <w:lang w:val="es-MX"/>
              </w:rPr>
            </w:pPr>
            <w:r w:rsidRPr="00113A24">
              <w:rPr>
                <w:rFonts w:ascii="Arial" w:hAnsi="Arial" w:cs="Arial"/>
                <w:sz w:val="20"/>
                <w:szCs w:val="20"/>
                <w:lang w:val="es-MX"/>
              </w:rPr>
              <w:t>8.14 Control y desarrollo del parque informático</w:t>
            </w:r>
          </w:p>
        </w:tc>
        <w:tc>
          <w:tcPr>
            <w:tcW w:w="4394" w:type="dxa"/>
            <w:vAlign w:val="center"/>
          </w:tcPr>
          <w:p w:rsidR="00E6711E" w:rsidRPr="00113A24" w:rsidRDefault="00E6711E" w:rsidP="00FF64F2">
            <w:pPr>
              <w:jc w:val="both"/>
              <w:rPr>
                <w:rFonts w:ascii="Arial" w:hAnsi="Arial" w:cs="Arial"/>
                <w:sz w:val="20"/>
                <w:szCs w:val="20"/>
              </w:rPr>
            </w:pPr>
            <w:r w:rsidRPr="00113A24">
              <w:rPr>
                <w:rFonts w:ascii="Arial" w:hAnsi="Arial" w:cs="Arial"/>
                <w:sz w:val="20"/>
                <w:szCs w:val="20"/>
              </w:rPr>
              <w:t>Comprobantes de trámites realizados en UNICOM</w:t>
            </w:r>
          </w:p>
        </w:tc>
        <w:tc>
          <w:tcPr>
            <w:tcW w:w="2410" w:type="dxa"/>
            <w:vAlign w:val="center"/>
          </w:tcPr>
          <w:p w:rsidR="00E6711E" w:rsidRPr="00113A24" w:rsidRDefault="00E6711E" w:rsidP="00FF64F2">
            <w:pPr>
              <w:jc w:val="center"/>
              <w:rPr>
                <w:rFonts w:ascii="Arial" w:hAnsi="Arial" w:cs="Arial"/>
                <w:sz w:val="20"/>
                <w:szCs w:val="20"/>
                <w:lang w:val="es-MX"/>
              </w:rPr>
            </w:pPr>
            <w:r w:rsidRPr="00113A24">
              <w:rPr>
                <w:rFonts w:ascii="Arial" w:hAnsi="Arial" w:cs="Arial"/>
                <w:sz w:val="20"/>
                <w:szCs w:val="20"/>
                <w:lang w:val="es-MX"/>
              </w:rPr>
              <w:t>2015</w:t>
            </w:r>
            <w:r w:rsidR="00113A24">
              <w:rPr>
                <w:rFonts w:ascii="Arial" w:hAnsi="Arial" w:cs="Arial"/>
                <w:sz w:val="20"/>
                <w:szCs w:val="20"/>
                <w:lang w:val="es-MX"/>
              </w:rPr>
              <w:t>-2015</w:t>
            </w:r>
          </w:p>
        </w:tc>
        <w:tc>
          <w:tcPr>
            <w:tcW w:w="2126" w:type="dxa"/>
            <w:vAlign w:val="center"/>
          </w:tcPr>
          <w:p w:rsidR="00E6711E" w:rsidRPr="00113A24" w:rsidRDefault="00E6711E" w:rsidP="00FF64F2">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E6711E" w:rsidRPr="00113A24" w:rsidRDefault="00E6711E" w:rsidP="00FF64F2">
            <w:pPr>
              <w:jc w:val="both"/>
              <w:rPr>
                <w:rFonts w:ascii="Arial" w:hAnsi="Arial" w:cs="Arial"/>
                <w:sz w:val="20"/>
                <w:szCs w:val="20"/>
                <w:lang w:val="es-MX"/>
              </w:rPr>
            </w:pPr>
            <w:r w:rsidRPr="00113A24">
              <w:rPr>
                <w:rFonts w:ascii="Arial" w:hAnsi="Arial" w:cs="Arial"/>
                <w:sz w:val="20"/>
                <w:szCs w:val="20"/>
                <w:lang w:val="es-MX"/>
              </w:rPr>
              <w:t>Vocalía Ejecutiva, archivero 1, cajón A</w:t>
            </w:r>
          </w:p>
        </w:tc>
      </w:tr>
      <w:tr w:rsidR="00FF64F2" w:rsidRPr="00113A24" w:rsidTr="00073916">
        <w:tc>
          <w:tcPr>
            <w:tcW w:w="2802" w:type="dxa"/>
            <w:vAlign w:val="center"/>
          </w:tcPr>
          <w:p w:rsidR="00FF64F2" w:rsidRPr="00113A24" w:rsidRDefault="00FF64F2" w:rsidP="00FF64F2">
            <w:pPr>
              <w:jc w:val="both"/>
              <w:rPr>
                <w:rFonts w:ascii="Arial" w:hAnsi="Arial" w:cs="Arial"/>
                <w:sz w:val="20"/>
                <w:szCs w:val="20"/>
                <w:lang w:val="es-MX"/>
              </w:rPr>
            </w:pPr>
            <w:r w:rsidRPr="00113A24">
              <w:rPr>
                <w:rFonts w:ascii="Arial" w:hAnsi="Arial" w:cs="Arial"/>
                <w:sz w:val="20"/>
                <w:szCs w:val="20"/>
                <w:lang w:val="es-MX"/>
              </w:rPr>
              <w:t>8.17 Administración y Servicios del Archivo</w:t>
            </w:r>
          </w:p>
        </w:tc>
        <w:tc>
          <w:tcPr>
            <w:tcW w:w="4394" w:type="dxa"/>
            <w:vAlign w:val="center"/>
          </w:tcPr>
          <w:p w:rsidR="00FF64F2" w:rsidRPr="00113A24" w:rsidRDefault="00FF64F2" w:rsidP="00FF64F2">
            <w:pPr>
              <w:jc w:val="both"/>
              <w:rPr>
                <w:rFonts w:ascii="Arial" w:hAnsi="Arial" w:cs="Arial"/>
                <w:sz w:val="20"/>
                <w:szCs w:val="20"/>
              </w:rPr>
            </w:pPr>
            <w:r w:rsidRPr="00113A24">
              <w:rPr>
                <w:rFonts w:ascii="Arial" w:hAnsi="Arial" w:cs="Arial"/>
                <w:sz w:val="20"/>
                <w:szCs w:val="20"/>
              </w:rPr>
              <w:t>Formatos de actualización del archivo institucional de las vocalías que integran la 06 Junta Distrital Ejecutiva.</w:t>
            </w:r>
          </w:p>
        </w:tc>
        <w:tc>
          <w:tcPr>
            <w:tcW w:w="2410" w:type="dxa"/>
            <w:vAlign w:val="center"/>
          </w:tcPr>
          <w:p w:rsidR="00FF64F2" w:rsidRPr="00113A24" w:rsidRDefault="00FF64F2" w:rsidP="00E6711E">
            <w:pPr>
              <w:jc w:val="center"/>
              <w:rPr>
                <w:rFonts w:ascii="Arial" w:hAnsi="Arial" w:cs="Arial"/>
                <w:sz w:val="20"/>
                <w:szCs w:val="20"/>
                <w:lang w:val="es-MX"/>
              </w:rPr>
            </w:pPr>
            <w:r w:rsidRPr="00113A24">
              <w:rPr>
                <w:rFonts w:ascii="Arial" w:hAnsi="Arial" w:cs="Arial"/>
                <w:sz w:val="20"/>
                <w:szCs w:val="20"/>
                <w:lang w:val="es-MX"/>
              </w:rPr>
              <w:t>2014-201</w:t>
            </w:r>
            <w:r w:rsidR="00E6711E" w:rsidRPr="00113A24">
              <w:rPr>
                <w:rFonts w:ascii="Arial" w:hAnsi="Arial" w:cs="Arial"/>
                <w:sz w:val="20"/>
                <w:szCs w:val="20"/>
                <w:lang w:val="es-MX"/>
              </w:rPr>
              <w:t>5</w:t>
            </w:r>
          </w:p>
        </w:tc>
        <w:tc>
          <w:tcPr>
            <w:tcW w:w="2126" w:type="dxa"/>
            <w:vAlign w:val="center"/>
          </w:tcPr>
          <w:p w:rsidR="00FF64F2" w:rsidRPr="00113A24" w:rsidRDefault="00E6711E" w:rsidP="00E6711E">
            <w:pPr>
              <w:jc w:val="center"/>
              <w:rPr>
                <w:rFonts w:ascii="Arial" w:hAnsi="Arial" w:cs="Arial"/>
                <w:sz w:val="20"/>
                <w:szCs w:val="20"/>
                <w:lang w:val="es-MX"/>
              </w:rPr>
            </w:pPr>
            <w:r w:rsidRPr="00113A24">
              <w:rPr>
                <w:rFonts w:ascii="Arial" w:hAnsi="Arial" w:cs="Arial"/>
                <w:sz w:val="20"/>
                <w:szCs w:val="20"/>
                <w:lang w:val="es-MX"/>
              </w:rPr>
              <w:t>2</w:t>
            </w:r>
            <w:r w:rsidR="00FF64F2" w:rsidRPr="00113A24">
              <w:rPr>
                <w:rFonts w:ascii="Arial" w:hAnsi="Arial" w:cs="Arial"/>
                <w:sz w:val="20"/>
                <w:szCs w:val="20"/>
                <w:lang w:val="es-MX"/>
              </w:rPr>
              <w:t xml:space="preserve"> Expediente</w:t>
            </w:r>
            <w:r w:rsidRPr="00113A24">
              <w:rPr>
                <w:rFonts w:ascii="Arial" w:hAnsi="Arial" w:cs="Arial"/>
                <w:sz w:val="20"/>
                <w:szCs w:val="20"/>
                <w:lang w:val="es-MX"/>
              </w:rPr>
              <w:t>s</w:t>
            </w:r>
          </w:p>
        </w:tc>
        <w:tc>
          <w:tcPr>
            <w:tcW w:w="2551" w:type="dxa"/>
            <w:vAlign w:val="center"/>
          </w:tcPr>
          <w:p w:rsidR="00E6711E" w:rsidRPr="00113A24" w:rsidRDefault="00E6711E" w:rsidP="00E6711E">
            <w:pPr>
              <w:jc w:val="both"/>
              <w:rPr>
                <w:rFonts w:ascii="Arial" w:hAnsi="Arial" w:cs="Arial"/>
                <w:sz w:val="20"/>
                <w:szCs w:val="20"/>
                <w:lang w:val="es-MX"/>
              </w:rPr>
            </w:pPr>
            <w:r w:rsidRPr="00113A24">
              <w:rPr>
                <w:rFonts w:ascii="Arial" w:hAnsi="Arial" w:cs="Arial"/>
                <w:sz w:val="20"/>
                <w:szCs w:val="20"/>
                <w:lang w:val="es-MX"/>
              </w:rPr>
              <w:t>Vocalía del Secretario, archivero 1, cajón A</w:t>
            </w:r>
          </w:p>
          <w:p w:rsidR="00E6711E" w:rsidRPr="00113A24" w:rsidRDefault="00E6711E" w:rsidP="00E6711E">
            <w:pPr>
              <w:jc w:val="both"/>
              <w:rPr>
                <w:rFonts w:ascii="Arial" w:hAnsi="Arial" w:cs="Arial"/>
                <w:sz w:val="20"/>
                <w:szCs w:val="20"/>
                <w:lang w:val="es-MX"/>
              </w:rPr>
            </w:pPr>
            <w:r w:rsidRPr="00113A24">
              <w:rPr>
                <w:rFonts w:ascii="Arial" w:hAnsi="Arial" w:cs="Arial"/>
                <w:sz w:val="20"/>
                <w:szCs w:val="20"/>
                <w:lang w:val="es-MX"/>
              </w:rPr>
              <w:t>Vocalía del Secretario, archivero 1, cajón A</w:t>
            </w:r>
          </w:p>
          <w:p w:rsidR="00FF64F2" w:rsidRPr="00113A24" w:rsidRDefault="00E6711E" w:rsidP="00E6711E">
            <w:pPr>
              <w:jc w:val="both"/>
              <w:rPr>
                <w:rFonts w:ascii="Arial" w:hAnsi="Arial" w:cs="Arial"/>
                <w:sz w:val="20"/>
                <w:szCs w:val="20"/>
              </w:rPr>
            </w:pPr>
            <w:r w:rsidRPr="00113A24">
              <w:rPr>
                <w:rFonts w:ascii="Arial" w:hAnsi="Arial" w:cs="Arial"/>
                <w:sz w:val="20"/>
                <w:szCs w:val="20"/>
              </w:rPr>
              <w:t>Vocalía del Secretario, archivero 1, cajón C</w:t>
            </w:r>
          </w:p>
        </w:tc>
      </w:tr>
      <w:tr w:rsidR="00AA4254" w:rsidRPr="00113A24" w:rsidTr="00616CF0">
        <w:tc>
          <w:tcPr>
            <w:tcW w:w="2802" w:type="dxa"/>
          </w:tcPr>
          <w:p w:rsidR="00FF64F2" w:rsidRPr="00113A24" w:rsidRDefault="00FF64F2" w:rsidP="00FF64F2">
            <w:pPr>
              <w:jc w:val="both"/>
              <w:rPr>
                <w:rFonts w:ascii="Arial" w:hAnsi="Arial" w:cs="Arial"/>
                <w:sz w:val="20"/>
                <w:szCs w:val="20"/>
                <w:lang w:val="es-MX"/>
              </w:rPr>
            </w:pPr>
            <w:r w:rsidRPr="00113A24">
              <w:rPr>
                <w:rFonts w:ascii="Arial" w:hAnsi="Arial" w:cs="Arial"/>
                <w:sz w:val="20"/>
                <w:szCs w:val="20"/>
                <w:lang w:val="es-MX"/>
              </w:rPr>
              <w:t>8.18 Actas e Inventarios de Bajas Documentales</w:t>
            </w:r>
          </w:p>
        </w:tc>
        <w:tc>
          <w:tcPr>
            <w:tcW w:w="4394" w:type="dxa"/>
          </w:tcPr>
          <w:p w:rsidR="00FF64F2" w:rsidRPr="00113A24" w:rsidRDefault="00FF64F2" w:rsidP="00FF64F2">
            <w:pPr>
              <w:jc w:val="both"/>
              <w:rPr>
                <w:rFonts w:ascii="Arial" w:hAnsi="Arial" w:cs="Arial"/>
                <w:sz w:val="20"/>
                <w:szCs w:val="20"/>
                <w:lang w:val="es-MX"/>
              </w:rPr>
            </w:pPr>
            <w:r w:rsidRPr="00113A24">
              <w:rPr>
                <w:rFonts w:ascii="Arial" w:hAnsi="Arial" w:cs="Arial"/>
                <w:sz w:val="20"/>
                <w:szCs w:val="20"/>
              </w:rPr>
              <w:t>Formatos de desincorporación del archivo institucional de las vocalías de la 06 Junta Distrital Ejecutiva.</w:t>
            </w:r>
          </w:p>
        </w:tc>
        <w:tc>
          <w:tcPr>
            <w:tcW w:w="2410" w:type="dxa"/>
            <w:vAlign w:val="center"/>
          </w:tcPr>
          <w:p w:rsidR="00FF64F2" w:rsidRPr="00113A24" w:rsidRDefault="00E6711E" w:rsidP="00FF64F2">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FF64F2" w:rsidRPr="00113A24" w:rsidRDefault="00E6711E" w:rsidP="00E6711E">
            <w:pPr>
              <w:jc w:val="center"/>
              <w:rPr>
                <w:rFonts w:ascii="Arial" w:hAnsi="Arial" w:cs="Arial"/>
                <w:sz w:val="20"/>
                <w:szCs w:val="20"/>
                <w:lang w:val="es-MX"/>
              </w:rPr>
            </w:pPr>
            <w:r w:rsidRPr="00113A24">
              <w:rPr>
                <w:rFonts w:ascii="Arial" w:hAnsi="Arial" w:cs="Arial"/>
                <w:sz w:val="20"/>
                <w:szCs w:val="20"/>
                <w:lang w:val="es-MX"/>
              </w:rPr>
              <w:t>2</w:t>
            </w:r>
            <w:r w:rsidR="00FF64F2" w:rsidRPr="00113A24">
              <w:rPr>
                <w:rFonts w:ascii="Arial" w:hAnsi="Arial" w:cs="Arial"/>
                <w:sz w:val="20"/>
                <w:szCs w:val="20"/>
                <w:lang w:val="es-MX"/>
              </w:rPr>
              <w:t xml:space="preserve"> Expediente</w:t>
            </w:r>
            <w:r w:rsidRPr="00113A24">
              <w:rPr>
                <w:rFonts w:ascii="Arial" w:hAnsi="Arial" w:cs="Arial"/>
                <w:sz w:val="20"/>
                <w:szCs w:val="20"/>
                <w:lang w:val="es-MX"/>
              </w:rPr>
              <w:t>s</w:t>
            </w:r>
          </w:p>
        </w:tc>
        <w:tc>
          <w:tcPr>
            <w:tcW w:w="2551" w:type="dxa"/>
            <w:vAlign w:val="center"/>
          </w:tcPr>
          <w:p w:rsidR="00E6711E" w:rsidRPr="00113A24" w:rsidRDefault="00E6711E" w:rsidP="00E6711E">
            <w:pPr>
              <w:jc w:val="both"/>
              <w:rPr>
                <w:rFonts w:ascii="Arial" w:hAnsi="Arial" w:cs="Arial"/>
                <w:sz w:val="20"/>
                <w:szCs w:val="20"/>
                <w:lang w:val="es-MX"/>
              </w:rPr>
            </w:pPr>
            <w:r w:rsidRPr="00113A24">
              <w:rPr>
                <w:rFonts w:ascii="Arial" w:hAnsi="Arial" w:cs="Arial"/>
                <w:sz w:val="20"/>
                <w:szCs w:val="20"/>
                <w:lang w:val="es-MX"/>
              </w:rPr>
              <w:t>Vocalía del Secretario, archivero 1, cajón A</w:t>
            </w:r>
          </w:p>
          <w:p w:rsidR="00E6711E" w:rsidRPr="00113A24" w:rsidRDefault="00E6711E" w:rsidP="00E6711E">
            <w:pPr>
              <w:jc w:val="both"/>
              <w:rPr>
                <w:rFonts w:ascii="Arial" w:hAnsi="Arial" w:cs="Arial"/>
                <w:sz w:val="20"/>
                <w:szCs w:val="20"/>
                <w:lang w:val="es-MX"/>
              </w:rPr>
            </w:pPr>
            <w:r w:rsidRPr="00113A24">
              <w:rPr>
                <w:rFonts w:ascii="Arial" w:hAnsi="Arial" w:cs="Arial"/>
                <w:sz w:val="20"/>
                <w:szCs w:val="20"/>
                <w:lang w:val="es-MX"/>
              </w:rPr>
              <w:t>Vocalía del Secretario, archivero 1, cajón A</w:t>
            </w:r>
          </w:p>
          <w:p w:rsidR="00E6711E" w:rsidRPr="00113A24" w:rsidRDefault="00E6711E" w:rsidP="00E6711E">
            <w:pPr>
              <w:jc w:val="both"/>
              <w:rPr>
                <w:rFonts w:ascii="Arial" w:hAnsi="Arial" w:cs="Arial"/>
                <w:sz w:val="20"/>
                <w:szCs w:val="20"/>
                <w:lang w:val="es-MX"/>
              </w:rPr>
            </w:pPr>
            <w:r w:rsidRPr="00113A24">
              <w:rPr>
                <w:rFonts w:ascii="Arial" w:hAnsi="Arial" w:cs="Arial"/>
                <w:sz w:val="20"/>
                <w:szCs w:val="20"/>
              </w:rPr>
              <w:lastRenderedPageBreak/>
              <w:t>Vocalía del Secretario, archivero 1, cajón C</w:t>
            </w:r>
          </w:p>
        </w:tc>
      </w:tr>
      <w:tr w:rsidR="00AA4254" w:rsidRPr="00113A24" w:rsidTr="00AA4254">
        <w:tc>
          <w:tcPr>
            <w:tcW w:w="14283" w:type="dxa"/>
            <w:gridSpan w:val="5"/>
          </w:tcPr>
          <w:p w:rsidR="00E6711E" w:rsidRPr="00113A24" w:rsidRDefault="00E6711E" w:rsidP="00AA4254">
            <w:pPr>
              <w:jc w:val="both"/>
              <w:rPr>
                <w:rFonts w:ascii="Arial" w:hAnsi="Arial" w:cs="Arial"/>
                <w:sz w:val="20"/>
                <w:szCs w:val="20"/>
                <w:lang w:val="es-MX"/>
              </w:rPr>
            </w:pPr>
            <w:r w:rsidRPr="00113A24">
              <w:rPr>
                <w:rFonts w:ascii="Arial" w:hAnsi="Arial" w:cs="Arial"/>
                <w:b/>
                <w:sz w:val="20"/>
                <w:szCs w:val="20"/>
                <w:lang w:val="es-MX"/>
              </w:rPr>
              <w:lastRenderedPageBreak/>
              <w:t>Sección</w:t>
            </w:r>
            <w:r w:rsidRPr="00113A24">
              <w:rPr>
                <w:rFonts w:ascii="Arial" w:hAnsi="Arial" w:cs="Arial"/>
                <w:sz w:val="20"/>
                <w:szCs w:val="20"/>
                <w:lang w:val="es-MX"/>
              </w:rPr>
              <w:t xml:space="preserve">: 9 Comunicación Social </w:t>
            </w:r>
            <w:r w:rsidR="00AA4254" w:rsidRPr="00113A24">
              <w:rPr>
                <w:rFonts w:ascii="Arial" w:hAnsi="Arial" w:cs="Arial"/>
                <w:sz w:val="20"/>
                <w:szCs w:val="20"/>
                <w:lang w:val="es-MX"/>
              </w:rPr>
              <w:t>y Relaciones Públicas</w:t>
            </w:r>
          </w:p>
        </w:tc>
      </w:tr>
      <w:tr w:rsidR="00AA4254" w:rsidRPr="00113A24" w:rsidTr="00AA4254">
        <w:tc>
          <w:tcPr>
            <w:tcW w:w="2802" w:type="dxa"/>
          </w:tcPr>
          <w:p w:rsidR="00E6711E" w:rsidRPr="00113A24" w:rsidRDefault="00AA4254" w:rsidP="00AA4254">
            <w:pPr>
              <w:jc w:val="both"/>
              <w:rPr>
                <w:rFonts w:ascii="Arial" w:hAnsi="Arial" w:cs="Arial"/>
                <w:sz w:val="20"/>
                <w:szCs w:val="20"/>
              </w:rPr>
            </w:pPr>
            <w:r w:rsidRPr="00113A24">
              <w:rPr>
                <w:rFonts w:ascii="Arial" w:hAnsi="Arial" w:cs="Arial"/>
                <w:sz w:val="20"/>
                <w:szCs w:val="20"/>
              </w:rPr>
              <w:t>9.1 Disposiciones en materia de comunicación social</w:t>
            </w:r>
          </w:p>
        </w:tc>
        <w:tc>
          <w:tcPr>
            <w:tcW w:w="4394" w:type="dxa"/>
          </w:tcPr>
          <w:p w:rsidR="00E6711E" w:rsidRPr="00113A24" w:rsidRDefault="00AA4254" w:rsidP="00AA4254">
            <w:pPr>
              <w:jc w:val="both"/>
              <w:rPr>
                <w:rFonts w:ascii="Arial" w:hAnsi="Arial" w:cs="Arial"/>
                <w:sz w:val="20"/>
                <w:szCs w:val="20"/>
              </w:rPr>
            </w:pPr>
            <w:r w:rsidRPr="00113A24">
              <w:rPr>
                <w:rFonts w:ascii="Arial" w:hAnsi="Arial" w:cs="Arial"/>
                <w:sz w:val="20"/>
                <w:szCs w:val="20"/>
              </w:rPr>
              <w:t>Reportes de difusión.</w:t>
            </w:r>
          </w:p>
        </w:tc>
        <w:tc>
          <w:tcPr>
            <w:tcW w:w="2410" w:type="dxa"/>
            <w:vAlign w:val="center"/>
          </w:tcPr>
          <w:p w:rsidR="00E6711E" w:rsidRPr="00113A24" w:rsidRDefault="00AA4254" w:rsidP="00AA425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E6711E" w:rsidRPr="00113A24" w:rsidRDefault="00E6711E" w:rsidP="00AA425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E6711E" w:rsidRPr="00113A24" w:rsidRDefault="00AA4254" w:rsidP="00AA4254">
            <w:pPr>
              <w:jc w:val="both"/>
              <w:rPr>
                <w:rFonts w:ascii="Arial" w:hAnsi="Arial" w:cs="Arial"/>
                <w:sz w:val="20"/>
                <w:szCs w:val="20"/>
              </w:rPr>
            </w:pPr>
            <w:r w:rsidRPr="00113A24">
              <w:rPr>
                <w:rFonts w:ascii="Arial" w:hAnsi="Arial" w:cs="Arial"/>
                <w:sz w:val="20"/>
                <w:szCs w:val="20"/>
              </w:rPr>
              <w:t>Vocalía del Registro Federal de Electores, archivero 1, cajón A.</w:t>
            </w:r>
          </w:p>
        </w:tc>
      </w:tr>
      <w:tr w:rsidR="00AA4254" w:rsidRPr="00113A24" w:rsidTr="001E4DA4">
        <w:tc>
          <w:tcPr>
            <w:tcW w:w="14283" w:type="dxa"/>
            <w:gridSpan w:val="5"/>
          </w:tcPr>
          <w:p w:rsidR="00FF64F2" w:rsidRPr="00113A24" w:rsidRDefault="00FF64F2" w:rsidP="00FF64F2">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10 Control y Auditoria de Actividades Públicas</w:t>
            </w:r>
          </w:p>
        </w:tc>
      </w:tr>
      <w:tr w:rsidR="00AA4254" w:rsidRPr="00113A24" w:rsidTr="00616CF0">
        <w:tc>
          <w:tcPr>
            <w:tcW w:w="2802" w:type="dxa"/>
          </w:tcPr>
          <w:p w:rsidR="00FF64F2" w:rsidRPr="00113A24" w:rsidRDefault="00FF64F2" w:rsidP="00FF64F2">
            <w:pPr>
              <w:jc w:val="both"/>
              <w:rPr>
                <w:rFonts w:ascii="Arial" w:hAnsi="Arial" w:cs="Arial"/>
                <w:sz w:val="20"/>
                <w:szCs w:val="20"/>
              </w:rPr>
            </w:pPr>
            <w:r w:rsidRPr="00113A24">
              <w:rPr>
                <w:rFonts w:ascii="Arial" w:hAnsi="Arial" w:cs="Arial"/>
                <w:sz w:val="20"/>
                <w:szCs w:val="20"/>
              </w:rPr>
              <w:t>10.1 Disposiciones en Materia de Control y Auditoria</w:t>
            </w:r>
          </w:p>
        </w:tc>
        <w:tc>
          <w:tcPr>
            <w:tcW w:w="4394" w:type="dxa"/>
          </w:tcPr>
          <w:p w:rsidR="00FF64F2" w:rsidRPr="00113A24" w:rsidRDefault="00FF64F2" w:rsidP="00FF64F2">
            <w:pPr>
              <w:jc w:val="both"/>
              <w:rPr>
                <w:rFonts w:ascii="Arial" w:hAnsi="Arial" w:cs="Arial"/>
                <w:sz w:val="20"/>
                <w:szCs w:val="20"/>
              </w:rPr>
            </w:pPr>
            <w:r w:rsidRPr="00113A24">
              <w:rPr>
                <w:rFonts w:ascii="Arial" w:hAnsi="Arial" w:cs="Arial"/>
                <w:sz w:val="20"/>
                <w:szCs w:val="20"/>
              </w:rPr>
              <w:t>Oficios, formatos con información solicitada por la Contraloría General del Instituto.</w:t>
            </w:r>
          </w:p>
        </w:tc>
        <w:tc>
          <w:tcPr>
            <w:tcW w:w="2410" w:type="dxa"/>
            <w:vAlign w:val="center"/>
          </w:tcPr>
          <w:p w:rsidR="00FF64F2" w:rsidRPr="00113A24" w:rsidRDefault="00AA4254" w:rsidP="00AA425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FF64F2" w:rsidRPr="00113A24" w:rsidRDefault="00FF64F2" w:rsidP="00FF64F2">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FF64F2" w:rsidRPr="00113A24" w:rsidRDefault="00FF64F2" w:rsidP="00FF64F2">
            <w:pPr>
              <w:jc w:val="both"/>
              <w:rPr>
                <w:rFonts w:ascii="Arial" w:hAnsi="Arial" w:cs="Arial"/>
                <w:sz w:val="20"/>
                <w:szCs w:val="20"/>
              </w:rPr>
            </w:pPr>
            <w:r w:rsidRPr="00113A24">
              <w:rPr>
                <w:rFonts w:ascii="Arial" w:hAnsi="Arial" w:cs="Arial"/>
                <w:sz w:val="20"/>
                <w:szCs w:val="20"/>
              </w:rPr>
              <w:t>Vocalía Ejecutiva, archivero 1, cajón B</w:t>
            </w:r>
          </w:p>
        </w:tc>
      </w:tr>
      <w:tr w:rsidR="00FF64F2" w:rsidRPr="00113A24" w:rsidTr="001E4DA4">
        <w:tc>
          <w:tcPr>
            <w:tcW w:w="14283" w:type="dxa"/>
            <w:gridSpan w:val="5"/>
          </w:tcPr>
          <w:p w:rsidR="00FF64F2" w:rsidRPr="00113A24" w:rsidRDefault="00FF64F2" w:rsidP="00FF64F2">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11 Planeación, Información, Evaluación y Políticas</w:t>
            </w:r>
          </w:p>
        </w:tc>
      </w:tr>
      <w:tr w:rsidR="00113A24" w:rsidRPr="00113A24" w:rsidTr="00780FE9">
        <w:tc>
          <w:tcPr>
            <w:tcW w:w="2802" w:type="dxa"/>
            <w:vAlign w:val="center"/>
          </w:tcPr>
          <w:p w:rsidR="00FF64F2" w:rsidRPr="00113A24" w:rsidRDefault="00FF64F2" w:rsidP="00FF64F2">
            <w:pPr>
              <w:jc w:val="both"/>
              <w:rPr>
                <w:rFonts w:ascii="Arial" w:hAnsi="Arial" w:cs="Arial"/>
                <w:sz w:val="20"/>
                <w:szCs w:val="20"/>
              </w:rPr>
            </w:pPr>
            <w:r w:rsidRPr="00113A24">
              <w:rPr>
                <w:rFonts w:ascii="Arial" w:hAnsi="Arial" w:cs="Arial"/>
                <w:sz w:val="20"/>
                <w:szCs w:val="20"/>
              </w:rPr>
              <w:t>11.1</w:t>
            </w:r>
            <w:r w:rsidR="00AA4254" w:rsidRPr="00113A24">
              <w:rPr>
                <w:rFonts w:ascii="Arial" w:hAnsi="Arial" w:cs="Arial"/>
                <w:sz w:val="20"/>
                <w:szCs w:val="20"/>
              </w:rPr>
              <w:t>5 Programas y proyectos en materia de la Evaluación del Desempeño</w:t>
            </w:r>
          </w:p>
        </w:tc>
        <w:tc>
          <w:tcPr>
            <w:tcW w:w="4394" w:type="dxa"/>
          </w:tcPr>
          <w:p w:rsidR="00FF64F2" w:rsidRPr="00113A24" w:rsidRDefault="00AA4254" w:rsidP="00FF64F2">
            <w:pPr>
              <w:jc w:val="both"/>
              <w:rPr>
                <w:rFonts w:ascii="Arial" w:hAnsi="Arial" w:cs="Arial"/>
                <w:sz w:val="20"/>
                <w:szCs w:val="20"/>
              </w:rPr>
            </w:pPr>
            <w:r w:rsidRPr="00113A24">
              <w:rPr>
                <w:rFonts w:ascii="Arial" w:hAnsi="Arial" w:cs="Arial"/>
                <w:sz w:val="20"/>
                <w:szCs w:val="20"/>
              </w:rPr>
              <w:t>Documentos de la impartición del curso de cómputos distritales.</w:t>
            </w:r>
          </w:p>
        </w:tc>
        <w:tc>
          <w:tcPr>
            <w:tcW w:w="2410" w:type="dxa"/>
            <w:vAlign w:val="center"/>
          </w:tcPr>
          <w:p w:rsidR="00FF64F2" w:rsidRPr="00113A24" w:rsidRDefault="00AA4254" w:rsidP="00FF64F2">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FF64F2" w:rsidRPr="00113A24" w:rsidRDefault="00AA4254" w:rsidP="00FF64F2">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FF64F2" w:rsidRPr="00113A24" w:rsidRDefault="00F27257" w:rsidP="00F27257">
            <w:pPr>
              <w:jc w:val="both"/>
              <w:rPr>
                <w:rFonts w:ascii="Arial" w:hAnsi="Arial" w:cs="Arial"/>
                <w:sz w:val="20"/>
                <w:szCs w:val="20"/>
              </w:rPr>
            </w:pPr>
            <w:r w:rsidRPr="00113A24">
              <w:rPr>
                <w:rFonts w:ascii="Arial" w:hAnsi="Arial" w:cs="Arial"/>
                <w:sz w:val="20"/>
                <w:szCs w:val="20"/>
                <w:lang w:val="es-MX"/>
              </w:rPr>
              <w:t>Vocalía del Secretario, archivero 1, cajón A</w:t>
            </w:r>
          </w:p>
        </w:tc>
      </w:tr>
      <w:tr w:rsidR="00113A24" w:rsidRPr="00113A24" w:rsidTr="00AA4254">
        <w:tc>
          <w:tcPr>
            <w:tcW w:w="2802" w:type="dxa"/>
            <w:vAlign w:val="center"/>
          </w:tcPr>
          <w:p w:rsidR="00F27257" w:rsidRPr="00113A24" w:rsidRDefault="00F27257" w:rsidP="00F27257">
            <w:pPr>
              <w:jc w:val="both"/>
              <w:rPr>
                <w:rFonts w:ascii="Arial" w:hAnsi="Arial" w:cs="Arial"/>
                <w:sz w:val="20"/>
                <w:szCs w:val="20"/>
              </w:rPr>
            </w:pPr>
            <w:r w:rsidRPr="00113A24">
              <w:rPr>
                <w:rFonts w:ascii="Arial" w:hAnsi="Arial" w:cs="Arial"/>
                <w:sz w:val="20"/>
                <w:szCs w:val="20"/>
              </w:rPr>
              <w:t>11.18 Informes por Disposición Legal (Anual, Trimestral, Mensual)</w:t>
            </w:r>
          </w:p>
        </w:tc>
        <w:tc>
          <w:tcPr>
            <w:tcW w:w="4394" w:type="dxa"/>
          </w:tcPr>
          <w:p w:rsidR="00F27257" w:rsidRPr="00113A24" w:rsidRDefault="00F27257" w:rsidP="00F27257">
            <w:pPr>
              <w:jc w:val="both"/>
              <w:rPr>
                <w:rFonts w:ascii="Arial" w:hAnsi="Arial" w:cs="Arial"/>
                <w:sz w:val="20"/>
                <w:szCs w:val="20"/>
              </w:rPr>
            </w:pPr>
            <w:r w:rsidRPr="00113A24">
              <w:rPr>
                <w:rFonts w:ascii="Arial" w:hAnsi="Arial" w:cs="Arial"/>
                <w:sz w:val="20"/>
                <w:szCs w:val="20"/>
              </w:rPr>
              <w:t>Informes mensuales de las sesiones del Consejo Distrital, asistencia a las sesiones, documentos de incorporación al sistema, asuntos relevantes. Informes sobre la integración y funcionamiento de la Junta Distrital.</w:t>
            </w:r>
          </w:p>
        </w:tc>
        <w:tc>
          <w:tcPr>
            <w:tcW w:w="2410" w:type="dxa"/>
            <w:vAlign w:val="center"/>
          </w:tcPr>
          <w:p w:rsidR="00F27257" w:rsidRPr="00113A24" w:rsidRDefault="00F27257" w:rsidP="00F27257">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F27257" w:rsidRPr="00113A24" w:rsidRDefault="00F27257" w:rsidP="00F27257">
            <w:pPr>
              <w:jc w:val="center"/>
              <w:rPr>
                <w:rFonts w:ascii="Arial" w:hAnsi="Arial" w:cs="Arial"/>
                <w:sz w:val="20"/>
                <w:szCs w:val="20"/>
                <w:lang w:val="es-MX"/>
              </w:rPr>
            </w:pPr>
            <w:r w:rsidRPr="00113A24">
              <w:rPr>
                <w:rFonts w:ascii="Arial" w:hAnsi="Arial" w:cs="Arial"/>
                <w:sz w:val="20"/>
                <w:szCs w:val="20"/>
                <w:lang w:val="es-MX"/>
              </w:rPr>
              <w:t>5 Expedientes</w:t>
            </w:r>
          </w:p>
        </w:tc>
        <w:tc>
          <w:tcPr>
            <w:tcW w:w="2551" w:type="dxa"/>
            <w:vAlign w:val="center"/>
          </w:tcPr>
          <w:p w:rsidR="00F27257" w:rsidRPr="00113A24" w:rsidRDefault="00F27257" w:rsidP="00F27257">
            <w:pPr>
              <w:jc w:val="both"/>
              <w:rPr>
                <w:rFonts w:ascii="Arial" w:hAnsi="Arial" w:cs="Arial"/>
                <w:sz w:val="20"/>
                <w:szCs w:val="20"/>
              </w:rPr>
            </w:pPr>
            <w:r w:rsidRPr="00113A24">
              <w:rPr>
                <w:rFonts w:ascii="Arial" w:hAnsi="Arial" w:cs="Arial"/>
                <w:sz w:val="20"/>
                <w:szCs w:val="20"/>
                <w:lang w:val="es-MX"/>
              </w:rPr>
              <w:t>Vocalía del Secretario, archivero 1, cajón A</w:t>
            </w:r>
          </w:p>
        </w:tc>
      </w:tr>
      <w:tr w:rsidR="00113A24" w:rsidRPr="00113A24" w:rsidTr="00780FE9">
        <w:tc>
          <w:tcPr>
            <w:tcW w:w="2802" w:type="dxa"/>
            <w:vAlign w:val="center"/>
          </w:tcPr>
          <w:p w:rsidR="00F27257" w:rsidRPr="00113A24" w:rsidRDefault="00F27257" w:rsidP="00F27257">
            <w:pPr>
              <w:jc w:val="both"/>
              <w:rPr>
                <w:rFonts w:ascii="Arial" w:hAnsi="Arial" w:cs="Arial"/>
                <w:sz w:val="20"/>
                <w:szCs w:val="20"/>
              </w:rPr>
            </w:pPr>
            <w:r w:rsidRPr="00113A24">
              <w:rPr>
                <w:rFonts w:ascii="Arial" w:hAnsi="Arial" w:cs="Arial"/>
                <w:sz w:val="20"/>
                <w:szCs w:val="20"/>
              </w:rPr>
              <w:t>11.22 Junta Distrital Ejecutiva</w:t>
            </w:r>
          </w:p>
        </w:tc>
        <w:tc>
          <w:tcPr>
            <w:tcW w:w="4394" w:type="dxa"/>
          </w:tcPr>
          <w:p w:rsidR="00F27257" w:rsidRPr="00113A24" w:rsidRDefault="00F27257" w:rsidP="00F27257">
            <w:pPr>
              <w:jc w:val="both"/>
              <w:rPr>
                <w:rFonts w:ascii="Arial" w:hAnsi="Arial" w:cs="Arial"/>
                <w:sz w:val="20"/>
                <w:szCs w:val="20"/>
              </w:rPr>
            </w:pPr>
            <w:r w:rsidRPr="00113A24">
              <w:rPr>
                <w:rFonts w:ascii="Arial" w:hAnsi="Arial" w:cs="Arial"/>
                <w:sz w:val="20"/>
                <w:szCs w:val="20"/>
              </w:rPr>
              <w:t>Convocatorias, proyectos de Actas y Actas aprobadas de las sesiones ordinarias y extraordinarias de la 06 Junta Distrital Ejecutiva. Minutas y Actas Circunstanciadas.</w:t>
            </w:r>
          </w:p>
        </w:tc>
        <w:tc>
          <w:tcPr>
            <w:tcW w:w="2410" w:type="dxa"/>
            <w:vAlign w:val="center"/>
          </w:tcPr>
          <w:p w:rsidR="00F27257" w:rsidRPr="00113A24" w:rsidRDefault="00F27257" w:rsidP="00F27257">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F27257" w:rsidRPr="00113A24" w:rsidRDefault="00F27257" w:rsidP="00F27257">
            <w:pPr>
              <w:jc w:val="center"/>
              <w:rPr>
                <w:rFonts w:ascii="Arial" w:hAnsi="Arial" w:cs="Arial"/>
                <w:sz w:val="20"/>
                <w:szCs w:val="20"/>
                <w:lang w:val="es-MX"/>
              </w:rPr>
            </w:pPr>
            <w:r w:rsidRPr="00113A24">
              <w:rPr>
                <w:rFonts w:ascii="Arial" w:hAnsi="Arial" w:cs="Arial"/>
                <w:sz w:val="20"/>
                <w:szCs w:val="20"/>
                <w:lang w:val="es-MX"/>
              </w:rPr>
              <w:t xml:space="preserve">27 Expedientes </w:t>
            </w:r>
          </w:p>
        </w:tc>
        <w:tc>
          <w:tcPr>
            <w:tcW w:w="2551" w:type="dxa"/>
            <w:vAlign w:val="center"/>
          </w:tcPr>
          <w:p w:rsidR="00F27257" w:rsidRPr="00113A24" w:rsidRDefault="00F27257" w:rsidP="00F27257">
            <w:pPr>
              <w:jc w:val="both"/>
              <w:rPr>
                <w:rFonts w:ascii="Arial" w:hAnsi="Arial" w:cs="Arial"/>
                <w:sz w:val="20"/>
                <w:szCs w:val="20"/>
              </w:rPr>
            </w:pPr>
            <w:r w:rsidRPr="00113A24">
              <w:rPr>
                <w:rFonts w:ascii="Arial" w:hAnsi="Arial" w:cs="Arial"/>
                <w:sz w:val="20"/>
                <w:szCs w:val="20"/>
              </w:rPr>
              <w:t>Vocalía del Secretario, archivero 1, cajón A</w:t>
            </w:r>
          </w:p>
          <w:p w:rsidR="00F27257" w:rsidRPr="00113A24" w:rsidRDefault="00F27257" w:rsidP="00F27257">
            <w:pPr>
              <w:jc w:val="both"/>
              <w:rPr>
                <w:rFonts w:ascii="Arial" w:hAnsi="Arial" w:cs="Arial"/>
                <w:sz w:val="20"/>
                <w:szCs w:val="20"/>
              </w:rPr>
            </w:pPr>
            <w:r w:rsidRPr="00113A24">
              <w:rPr>
                <w:rFonts w:ascii="Arial" w:hAnsi="Arial" w:cs="Arial"/>
                <w:sz w:val="20"/>
                <w:szCs w:val="20"/>
              </w:rPr>
              <w:t>Vocalía del Secretario, archivero 1, cajón C</w:t>
            </w:r>
          </w:p>
        </w:tc>
      </w:tr>
      <w:tr w:rsidR="00F27257" w:rsidRPr="00113A24" w:rsidTr="001E4DA4">
        <w:tc>
          <w:tcPr>
            <w:tcW w:w="14283" w:type="dxa"/>
            <w:gridSpan w:val="5"/>
          </w:tcPr>
          <w:p w:rsidR="00F27257" w:rsidRPr="00113A24" w:rsidRDefault="00F27257" w:rsidP="00F27257">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12 Transparencia y Acceso a la Información</w:t>
            </w:r>
          </w:p>
        </w:tc>
      </w:tr>
      <w:tr w:rsidR="00F27257" w:rsidRPr="00113A24" w:rsidTr="00780FE9">
        <w:tc>
          <w:tcPr>
            <w:tcW w:w="2802" w:type="dxa"/>
            <w:vAlign w:val="center"/>
          </w:tcPr>
          <w:p w:rsidR="00F27257" w:rsidRPr="00113A24" w:rsidRDefault="006D672D" w:rsidP="00F27257">
            <w:pPr>
              <w:jc w:val="both"/>
              <w:rPr>
                <w:rFonts w:ascii="Arial" w:hAnsi="Arial" w:cs="Arial"/>
                <w:sz w:val="20"/>
                <w:szCs w:val="20"/>
              </w:rPr>
            </w:pPr>
            <w:r w:rsidRPr="00113A24">
              <w:rPr>
                <w:rFonts w:ascii="Arial" w:hAnsi="Arial" w:cs="Arial"/>
                <w:sz w:val="20"/>
                <w:szCs w:val="20"/>
              </w:rPr>
              <w:t>12.4 Unidad de Enlace</w:t>
            </w:r>
          </w:p>
        </w:tc>
        <w:tc>
          <w:tcPr>
            <w:tcW w:w="4394" w:type="dxa"/>
          </w:tcPr>
          <w:p w:rsidR="00F27257" w:rsidRPr="00113A24" w:rsidRDefault="006D672D" w:rsidP="00F27257">
            <w:pPr>
              <w:jc w:val="both"/>
              <w:rPr>
                <w:rFonts w:ascii="Arial" w:hAnsi="Arial" w:cs="Arial"/>
                <w:sz w:val="20"/>
                <w:szCs w:val="20"/>
              </w:rPr>
            </w:pPr>
            <w:r w:rsidRPr="00113A24">
              <w:rPr>
                <w:rFonts w:ascii="Arial" w:hAnsi="Arial" w:cs="Arial"/>
                <w:sz w:val="20"/>
                <w:szCs w:val="20"/>
              </w:rPr>
              <w:t>Oficios y formaros de las solicitudes recibidas de la unidad de enlace.</w:t>
            </w:r>
          </w:p>
        </w:tc>
        <w:tc>
          <w:tcPr>
            <w:tcW w:w="2410" w:type="dxa"/>
            <w:vAlign w:val="center"/>
          </w:tcPr>
          <w:p w:rsidR="00F27257" w:rsidRPr="00113A24" w:rsidRDefault="006D672D" w:rsidP="00F27257">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F27257" w:rsidRPr="00113A24" w:rsidRDefault="006D672D" w:rsidP="00F27257">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F27257" w:rsidRPr="00113A24" w:rsidRDefault="006D672D" w:rsidP="00F27257">
            <w:pPr>
              <w:jc w:val="both"/>
              <w:rPr>
                <w:rFonts w:ascii="Arial" w:hAnsi="Arial" w:cs="Arial"/>
                <w:sz w:val="20"/>
                <w:szCs w:val="20"/>
              </w:rPr>
            </w:pPr>
            <w:r w:rsidRPr="00113A24">
              <w:rPr>
                <w:rFonts w:ascii="Arial" w:hAnsi="Arial" w:cs="Arial"/>
                <w:sz w:val="20"/>
                <w:szCs w:val="20"/>
              </w:rPr>
              <w:t>Vocalía del Secretario, archivero 1, cajón A</w:t>
            </w:r>
          </w:p>
        </w:tc>
      </w:tr>
      <w:tr w:rsidR="00113A24" w:rsidRPr="00113A24" w:rsidTr="00EF0C93">
        <w:tc>
          <w:tcPr>
            <w:tcW w:w="2802" w:type="dxa"/>
            <w:vAlign w:val="center"/>
          </w:tcPr>
          <w:p w:rsidR="006D672D" w:rsidRPr="00113A24" w:rsidRDefault="006D672D" w:rsidP="00EF0C93">
            <w:pPr>
              <w:jc w:val="both"/>
              <w:rPr>
                <w:rFonts w:ascii="Arial" w:hAnsi="Arial" w:cs="Arial"/>
                <w:sz w:val="20"/>
                <w:szCs w:val="20"/>
              </w:rPr>
            </w:pPr>
            <w:r w:rsidRPr="00113A24">
              <w:rPr>
                <w:rFonts w:ascii="Arial" w:hAnsi="Arial" w:cs="Arial"/>
                <w:sz w:val="20"/>
                <w:szCs w:val="20"/>
              </w:rPr>
              <w:t>12.11 Orientación y Quejas Ciudadanas</w:t>
            </w:r>
          </w:p>
        </w:tc>
        <w:tc>
          <w:tcPr>
            <w:tcW w:w="4394" w:type="dxa"/>
          </w:tcPr>
          <w:p w:rsidR="006D672D" w:rsidRPr="00113A24" w:rsidRDefault="006D672D" w:rsidP="00EF0C93">
            <w:pPr>
              <w:jc w:val="both"/>
              <w:rPr>
                <w:rFonts w:ascii="Arial" w:hAnsi="Arial" w:cs="Arial"/>
                <w:sz w:val="20"/>
                <w:szCs w:val="20"/>
              </w:rPr>
            </w:pPr>
            <w:r w:rsidRPr="00113A24">
              <w:rPr>
                <w:rFonts w:ascii="Arial" w:hAnsi="Arial" w:cs="Arial"/>
                <w:sz w:val="20"/>
                <w:szCs w:val="20"/>
              </w:rPr>
              <w:t>Oficios de reportes y quejas ciudadanas de aperturas de buzón y quejas a IFETEL.</w:t>
            </w:r>
          </w:p>
        </w:tc>
        <w:tc>
          <w:tcPr>
            <w:tcW w:w="2410" w:type="dxa"/>
            <w:vAlign w:val="center"/>
          </w:tcPr>
          <w:p w:rsidR="006D672D" w:rsidRPr="00113A24" w:rsidRDefault="006D672D" w:rsidP="00EF0C93">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D672D" w:rsidRPr="00113A24" w:rsidRDefault="006D672D" w:rsidP="00EF0C93">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D672D" w:rsidRPr="00113A24" w:rsidRDefault="006D672D" w:rsidP="00EF0C93">
            <w:pPr>
              <w:jc w:val="both"/>
              <w:rPr>
                <w:rFonts w:ascii="Arial" w:hAnsi="Arial" w:cs="Arial"/>
                <w:sz w:val="20"/>
                <w:szCs w:val="20"/>
              </w:rPr>
            </w:pPr>
            <w:r w:rsidRPr="00113A24">
              <w:rPr>
                <w:rFonts w:ascii="Arial" w:hAnsi="Arial" w:cs="Arial"/>
                <w:sz w:val="20"/>
                <w:szCs w:val="20"/>
              </w:rPr>
              <w:t>Vocalía del Vocal del Registro Federal de Electores, Archivero 1 Cajón A</w:t>
            </w:r>
          </w:p>
        </w:tc>
      </w:tr>
      <w:tr w:rsidR="00F27257" w:rsidRPr="00113A24" w:rsidTr="001E4DA4">
        <w:tc>
          <w:tcPr>
            <w:tcW w:w="14283" w:type="dxa"/>
            <w:gridSpan w:val="5"/>
          </w:tcPr>
          <w:p w:rsidR="00F27257" w:rsidRPr="00113A24" w:rsidRDefault="00F27257" w:rsidP="00F27257">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13 Partidos Políticos Nacionales y Agrupaciones Políticas Nacionales, Prerrogativas y Fiscalización</w:t>
            </w:r>
          </w:p>
        </w:tc>
      </w:tr>
      <w:tr w:rsidR="00113A24" w:rsidRPr="00113A24" w:rsidTr="007E6ED2">
        <w:tc>
          <w:tcPr>
            <w:tcW w:w="2802"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13.8 Registro de Integrantes y representantes ante los órganos del instituto</w:t>
            </w:r>
          </w:p>
        </w:tc>
        <w:tc>
          <w:tcPr>
            <w:tcW w:w="4394" w:type="dxa"/>
          </w:tcPr>
          <w:p w:rsidR="007E6ED2" w:rsidRPr="00113A24" w:rsidRDefault="007E6ED2" w:rsidP="007E6ED2">
            <w:pPr>
              <w:jc w:val="both"/>
              <w:rPr>
                <w:rFonts w:ascii="Arial" w:hAnsi="Arial" w:cs="Arial"/>
                <w:sz w:val="20"/>
                <w:szCs w:val="20"/>
              </w:rPr>
            </w:pPr>
            <w:r w:rsidRPr="00113A24">
              <w:rPr>
                <w:rFonts w:ascii="Arial" w:hAnsi="Arial" w:cs="Arial"/>
                <w:sz w:val="20"/>
                <w:szCs w:val="20"/>
              </w:rPr>
              <w:t>Acreditaciones de los representantes de los partidos políticos ante el Consejo Distrital.</w:t>
            </w:r>
          </w:p>
        </w:tc>
        <w:tc>
          <w:tcPr>
            <w:tcW w:w="2410"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7E6ED2" w:rsidRPr="00113A24" w:rsidRDefault="007E6ED2" w:rsidP="007E6ED2">
            <w:pPr>
              <w:jc w:val="center"/>
              <w:rPr>
                <w:rFonts w:ascii="Arial" w:hAnsi="Arial" w:cs="Arial"/>
                <w:sz w:val="20"/>
                <w:szCs w:val="20"/>
              </w:rPr>
            </w:pPr>
            <w:r w:rsidRPr="00113A24">
              <w:rPr>
                <w:rFonts w:ascii="Arial" w:hAnsi="Arial" w:cs="Arial"/>
                <w:sz w:val="20"/>
                <w:szCs w:val="20"/>
                <w:lang w:val="es-MX"/>
              </w:rPr>
              <w:t>1 Expediente</w:t>
            </w:r>
          </w:p>
        </w:tc>
        <w:tc>
          <w:tcPr>
            <w:tcW w:w="2551" w:type="dxa"/>
          </w:tcPr>
          <w:p w:rsidR="007E6ED2" w:rsidRPr="00113A24" w:rsidRDefault="007E6ED2" w:rsidP="007E6ED2">
            <w:pPr>
              <w:jc w:val="both"/>
              <w:rPr>
                <w:rFonts w:ascii="Arial" w:hAnsi="Arial" w:cs="Arial"/>
                <w:sz w:val="20"/>
                <w:szCs w:val="20"/>
              </w:rPr>
            </w:pPr>
            <w:r w:rsidRPr="00113A24">
              <w:rPr>
                <w:rFonts w:ascii="Arial" w:hAnsi="Arial" w:cs="Arial"/>
                <w:sz w:val="20"/>
                <w:szCs w:val="20"/>
              </w:rPr>
              <w:t>Vocalía del Secretario, archivero 1, cajón A</w:t>
            </w:r>
          </w:p>
        </w:tc>
      </w:tr>
      <w:tr w:rsidR="007E6ED2" w:rsidRPr="00113A24" w:rsidTr="00EF0C93">
        <w:tc>
          <w:tcPr>
            <w:tcW w:w="2802"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lastRenderedPageBreak/>
              <w:t>13.32 Apoyo, Asesorías y Capacitación a Partidos Políticos</w:t>
            </w:r>
          </w:p>
        </w:tc>
        <w:tc>
          <w:tcPr>
            <w:tcW w:w="4394" w:type="dxa"/>
          </w:tcPr>
          <w:p w:rsidR="007E6ED2" w:rsidRPr="00113A24" w:rsidRDefault="007E6ED2" w:rsidP="007E6ED2">
            <w:pPr>
              <w:jc w:val="both"/>
              <w:rPr>
                <w:rFonts w:ascii="Arial" w:hAnsi="Arial" w:cs="Arial"/>
                <w:sz w:val="20"/>
                <w:szCs w:val="20"/>
              </w:rPr>
            </w:pPr>
            <w:r w:rsidRPr="00113A24">
              <w:rPr>
                <w:rFonts w:ascii="Arial" w:hAnsi="Arial" w:cs="Arial"/>
                <w:sz w:val="20"/>
                <w:szCs w:val="20"/>
              </w:rPr>
              <w:t>Contiene documentos de la elección interna del Partido de la Revolución Democrática, Actas del Cómputo Distrital, oficios de acreditaciones de representantes ante la Junta Distrital Ejecutiva, acreditaciones de representantes ante mesas receptoras de votación, Escritos de protesta e incidentes. Registro de Candidatos, reportes de simulacros del PISEI, oficios y formatos de los OTPES, reportes de contratación de Asistentes.</w:t>
            </w:r>
          </w:p>
          <w:p w:rsidR="007E6ED2" w:rsidRPr="00113A24" w:rsidRDefault="007E6ED2" w:rsidP="007E6ED2">
            <w:pPr>
              <w:jc w:val="both"/>
              <w:rPr>
                <w:rFonts w:ascii="Arial" w:hAnsi="Arial" w:cs="Arial"/>
                <w:sz w:val="20"/>
                <w:szCs w:val="20"/>
              </w:rPr>
            </w:pPr>
            <w:r w:rsidRPr="00113A24">
              <w:rPr>
                <w:rFonts w:ascii="Arial" w:hAnsi="Arial" w:cs="Arial"/>
                <w:sz w:val="20"/>
                <w:szCs w:val="20"/>
              </w:rPr>
              <w:t>Escritos de los partidos políticos.</w:t>
            </w:r>
          </w:p>
        </w:tc>
        <w:tc>
          <w:tcPr>
            <w:tcW w:w="2410"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3 Expedientes</w:t>
            </w:r>
          </w:p>
        </w:tc>
        <w:tc>
          <w:tcPr>
            <w:tcW w:w="2551"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Vocalía del Secretario, archivero 1, cajón A</w:t>
            </w:r>
          </w:p>
          <w:p w:rsidR="007E6ED2" w:rsidRPr="00113A24" w:rsidRDefault="007E6ED2" w:rsidP="007E6ED2">
            <w:pPr>
              <w:jc w:val="both"/>
              <w:rPr>
                <w:rFonts w:ascii="Arial" w:hAnsi="Arial" w:cs="Arial"/>
                <w:sz w:val="20"/>
                <w:szCs w:val="20"/>
              </w:rPr>
            </w:pPr>
          </w:p>
          <w:p w:rsidR="007E6ED2" w:rsidRPr="00113A24" w:rsidRDefault="007E6ED2" w:rsidP="007E6ED2">
            <w:pPr>
              <w:jc w:val="both"/>
              <w:rPr>
                <w:rFonts w:ascii="Arial" w:hAnsi="Arial" w:cs="Arial"/>
                <w:sz w:val="20"/>
                <w:szCs w:val="20"/>
              </w:rPr>
            </w:pPr>
            <w:r w:rsidRPr="00113A24">
              <w:rPr>
                <w:rFonts w:ascii="Arial" w:hAnsi="Arial" w:cs="Arial"/>
                <w:sz w:val="20"/>
                <w:szCs w:val="20"/>
              </w:rPr>
              <w:t>Oficina de la Vocal de Organización Electoral, Archivero 1, Cajón A</w:t>
            </w:r>
          </w:p>
        </w:tc>
      </w:tr>
      <w:tr w:rsidR="007E6ED2" w:rsidRPr="00113A24" w:rsidTr="001E4DA4">
        <w:tc>
          <w:tcPr>
            <w:tcW w:w="14283" w:type="dxa"/>
            <w:gridSpan w:val="5"/>
          </w:tcPr>
          <w:p w:rsidR="007E6ED2" w:rsidRPr="00113A24" w:rsidRDefault="007E6ED2" w:rsidP="007E6ED2">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14 Registro Federal de Electores</w:t>
            </w:r>
          </w:p>
        </w:tc>
      </w:tr>
      <w:tr w:rsidR="00113A24" w:rsidRPr="00113A24" w:rsidTr="00616CF0">
        <w:tc>
          <w:tcPr>
            <w:tcW w:w="2802"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14.4 Padrón Electoral</w:t>
            </w:r>
          </w:p>
        </w:tc>
        <w:tc>
          <w:tcPr>
            <w:tcW w:w="4394" w:type="dxa"/>
          </w:tcPr>
          <w:p w:rsidR="007E6ED2" w:rsidRPr="00113A24" w:rsidRDefault="007E6ED2" w:rsidP="007E6ED2">
            <w:pPr>
              <w:jc w:val="both"/>
              <w:rPr>
                <w:rFonts w:ascii="Arial" w:hAnsi="Arial" w:cs="Arial"/>
                <w:sz w:val="20"/>
                <w:szCs w:val="20"/>
              </w:rPr>
            </w:pPr>
            <w:r w:rsidRPr="00113A24">
              <w:rPr>
                <w:rFonts w:ascii="Arial" w:hAnsi="Arial" w:cs="Arial"/>
                <w:sz w:val="20"/>
                <w:szCs w:val="20"/>
              </w:rPr>
              <w:t>Reportes y consulta ciudadana.</w:t>
            </w:r>
          </w:p>
        </w:tc>
        <w:tc>
          <w:tcPr>
            <w:tcW w:w="2410"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Vocalía del Vocal del Registro Federal de Electores, Archivero 1 Cajón A</w:t>
            </w:r>
          </w:p>
        </w:tc>
      </w:tr>
      <w:tr w:rsidR="007E6ED2" w:rsidRPr="00113A24" w:rsidTr="00EF0C93">
        <w:tc>
          <w:tcPr>
            <w:tcW w:w="2802"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14.5 Operación y Control de los Módulos de Atención Ciudadana</w:t>
            </w:r>
          </w:p>
        </w:tc>
        <w:tc>
          <w:tcPr>
            <w:tcW w:w="4394" w:type="dxa"/>
          </w:tcPr>
          <w:p w:rsidR="007E6ED2" w:rsidRPr="00113A24" w:rsidRDefault="007E6ED2" w:rsidP="007E6ED2">
            <w:pPr>
              <w:jc w:val="both"/>
              <w:rPr>
                <w:rFonts w:ascii="Arial" w:hAnsi="Arial" w:cs="Arial"/>
                <w:sz w:val="20"/>
                <w:szCs w:val="20"/>
              </w:rPr>
            </w:pPr>
            <w:r w:rsidRPr="00113A24">
              <w:rPr>
                <w:rFonts w:ascii="Arial" w:hAnsi="Arial" w:cs="Arial"/>
                <w:sz w:val="20"/>
                <w:szCs w:val="20"/>
              </w:rPr>
              <w:t xml:space="preserve">Oficios e informes de las bases de datos del sistema INFOMAC, informes de avances de movimientos realizados credenciales recibidas y entregadas, informes de los módulos, cursos de capacitación para la Verificación Nacional </w:t>
            </w:r>
            <w:proofErr w:type="spellStart"/>
            <w:r w:rsidRPr="00113A24">
              <w:rPr>
                <w:rFonts w:ascii="Arial" w:hAnsi="Arial" w:cs="Arial"/>
                <w:sz w:val="20"/>
                <w:szCs w:val="20"/>
              </w:rPr>
              <w:t>Muestral</w:t>
            </w:r>
            <w:proofErr w:type="spellEnd"/>
            <w:r w:rsidRPr="00113A24">
              <w:rPr>
                <w:rFonts w:ascii="Arial" w:hAnsi="Arial" w:cs="Arial"/>
                <w:sz w:val="20"/>
                <w:szCs w:val="20"/>
              </w:rPr>
              <w:t xml:space="preserve"> 2014.</w:t>
            </w:r>
          </w:p>
        </w:tc>
        <w:tc>
          <w:tcPr>
            <w:tcW w:w="2410"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2 Expedientes</w:t>
            </w:r>
          </w:p>
        </w:tc>
        <w:tc>
          <w:tcPr>
            <w:tcW w:w="2551"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Vocalía del Vocal del Registro Federal de Electores, Archivero 1 Cajón A</w:t>
            </w:r>
          </w:p>
        </w:tc>
      </w:tr>
      <w:tr w:rsidR="00113A24" w:rsidRPr="00113A24" w:rsidTr="00EF0C93">
        <w:tc>
          <w:tcPr>
            <w:tcW w:w="2802"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 xml:space="preserve">14.6 Credencial para votar </w:t>
            </w:r>
          </w:p>
        </w:tc>
        <w:tc>
          <w:tcPr>
            <w:tcW w:w="4394" w:type="dxa"/>
          </w:tcPr>
          <w:p w:rsidR="007E6ED2" w:rsidRPr="00113A24" w:rsidRDefault="007E6ED2" w:rsidP="007E6ED2">
            <w:pPr>
              <w:jc w:val="both"/>
              <w:rPr>
                <w:rFonts w:ascii="Arial" w:hAnsi="Arial" w:cs="Arial"/>
                <w:sz w:val="20"/>
                <w:szCs w:val="20"/>
              </w:rPr>
            </w:pPr>
            <w:r w:rsidRPr="00113A24">
              <w:rPr>
                <w:rFonts w:ascii="Arial" w:hAnsi="Arial" w:cs="Arial"/>
                <w:sz w:val="20"/>
                <w:szCs w:val="20"/>
              </w:rPr>
              <w:t>Control de credenciales recibidas en el MAC.</w:t>
            </w:r>
          </w:p>
        </w:tc>
        <w:tc>
          <w:tcPr>
            <w:tcW w:w="2410"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7E6ED2" w:rsidRPr="00113A24" w:rsidRDefault="007E6ED2" w:rsidP="007E6ED2">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7E6ED2" w:rsidRPr="00113A24" w:rsidRDefault="007E6ED2" w:rsidP="007E6ED2">
            <w:pPr>
              <w:jc w:val="both"/>
              <w:rPr>
                <w:rFonts w:ascii="Arial" w:hAnsi="Arial" w:cs="Arial"/>
                <w:sz w:val="20"/>
                <w:szCs w:val="20"/>
              </w:rPr>
            </w:pPr>
            <w:r w:rsidRPr="00113A24">
              <w:rPr>
                <w:rFonts w:ascii="Arial" w:hAnsi="Arial" w:cs="Arial"/>
                <w:sz w:val="20"/>
                <w:szCs w:val="20"/>
              </w:rPr>
              <w:t>Vocalía del Vocal del Registro Federal de Electores, Archivero 1 Cajón A</w:t>
            </w:r>
          </w:p>
        </w:tc>
      </w:tr>
      <w:tr w:rsidR="00113A24" w:rsidRPr="00113A24" w:rsidTr="00616CF0">
        <w:tc>
          <w:tcPr>
            <w:tcW w:w="2802" w:type="dxa"/>
            <w:vAlign w:val="center"/>
          </w:tcPr>
          <w:p w:rsidR="00381B7F" w:rsidRPr="00113A24" w:rsidRDefault="00381B7F" w:rsidP="00381B7F">
            <w:pPr>
              <w:jc w:val="both"/>
              <w:rPr>
                <w:rFonts w:ascii="Arial" w:hAnsi="Arial" w:cs="Arial"/>
                <w:sz w:val="20"/>
                <w:szCs w:val="20"/>
              </w:rPr>
            </w:pPr>
            <w:r w:rsidRPr="00113A24">
              <w:rPr>
                <w:rFonts w:ascii="Arial" w:hAnsi="Arial" w:cs="Arial"/>
                <w:sz w:val="20"/>
                <w:szCs w:val="20"/>
              </w:rPr>
              <w:t>14.7 Juicios para la protección de derechos político electorales del ciudadano</w:t>
            </w:r>
          </w:p>
        </w:tc>
        <w:tc>
          <w:tcPr>
            <w:tcW w:w="4394" w:type="dxa"/>
          </w:tcPr>
          <w:p w:rsidR="00381B7F" w:rsidRPr="00113A24" w:rsidRDefault="00381B7F" w:rsidP="00381B7F">
            <w:pPr>
              <w:jc w:val="both"/>
              <w:rPr>
                <w:rFonts w:ascii="Arial" w:hAnsi="Arial" w:cs="Arial"/>
                <w:sz w:val="20"/>
                <w:szCs w:val="20"/>
              </w:rPr>
            </w:pPr>
            <w:r w:rsidRPr="00113A24">
              <w:rPr>
                <w:rFonts w:ascii="Arial" w:hAnsi="Arial" w:cs="Arial"/>
                <w:sz w:val="20"/>
                <w:szCs w:val="20"/>
              </w:rPr>
              <w:t>Instancias administrativas y Juicio para la protección de derechos político electorales del ciudadano</w:t>
            </w:r>
          </w:p>
        </w:tc>
        <w:tc>
          <w:tcPr>
            <w:tcW w:w="2410"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104 Expedientes</w:t>
            </w:r>
          </w:p>
        </w:tc>
        <w:tc>
          <w:tcPr>
            <w:tcW w:w="2551" w:type="dxa"/>
            <w:vAlign w:val="center"/>
          </w:tcPr>
          <w:p w:rsidR="00381B7F" w:rsidRPr="00113A24" w:rsidRDefault="00381B7F" w:rsidP="00381B7F">
            <w:pPr>
              <w:jc w:val="both"/>
              <w:rPr>
                <w:rFonts w:ascii="Arial" w:hAnsi="Arial" w:cs="Arial"/>
                <w:sz w:val="20"/>
                <w:szCs w:val="20"/>
              </w:rPr>
            </w:pPr>
            <w:r w:rsidRPr="00113A24">
              <w:rPr>
                <w:rFonts w:ascii="Arial" w:hAnsi="Arial" w:cs="Arial"/>
                <w:sz w:val="20"/>
                <w:szCs w:val="20"/>
              </w:rPr>
              <w:t>Vocalía del Vocal del Registro Federal de Electores, Archivero 1 Cajón A</w:t>
            </w:r>
          </w:p>
        </w:tc>
      </w:tr>
      <w:tr w:rsidR="00381B7F" w:rsidRPr="00113A24" w:rsidTr="00787ACB">
        <w:tc>
          <w:tcPr>
            <w:tcW w:w="2802" w:type="dxa"/>
          </w:tcPr>
          <w:p w:rsidR="00381B7F" w:rsidRPr="00113A24" w:rsidRDefault="00381B7F" w:rsidP="00381B7F">
            <w:pPr>
              <w:jc w:val="both"/>
              <w:rPr>
                <w:rFonts w:ascii="Arial" w:hAnsi="Arial" w:cs="Arial"/>
                <w:sz w:val="20"/>
                <w:szCs w:val="20"/>
                <w:lang w:val="es-MX"/>
              </w:rPr>
            </w:pPr>
            <w:r w:rsidRPr="00113A24">
              <w:rPr>
                <w:rFonts w:ascii="Arial" w:hAnsi="Arial" w:cs="Arial"/>
                <w:sz w:val="20"/>
                <w:szCs w:val="20"/>
                <w:lang w:val="es-MX"/>
              </w:rPr>
              <w:t>14.8 Actualización del Padrón Electoral y Lista Nominal</w:t>
            </w:r>
          </w:p>
        </w:tc>
        <w:tc>
          <w:tcPr>
            <w:tcW w:w="4394" w:type="dxa"/>
          </w:tcPr>
          <w:p w:rsidR="00381B7F" w:rsidRPr="00113A24" w:rsidRDefault="00381B7F" w:rsidP="00381B7F">
            <w:pPr>
              <w:jc w:val="both"/>
              <w:rPr>
                <w:rFonts w:ascii="Arial" w:hAnsi="Arial" w:cs="Arial"/>
                <w:sz w:val="20"/>
                <w:szCs w:val="20"/>
              </w:rPr>
            </w:pPr>
            <w:r w:rsidRPr="00113A24">
              <w:rPr>
                <w:rFonts w:ascii="Arial" w:hAnsi="Arial" w:cs="Arial"/>
                <w:sz w:val="20"/>
                <w:szCs w:val="20"/>
              </w:rPr>
              <w:t xml:space="preserve">Verificación Nacional </w:t>
            </w:r>
            <w:proofErr w:type="spellStart"/>
            <w:r w:rsidRPr="00113A24">
              <w:rPr>
                <w:rFonts w:ascii="Arial" w:hAnsi="Arial" w:cs="Arial"/>
                <w:sz w:val="20"/>
                <w:szCs w:val="20"/>
              </w:rPr>
              <w:t>Muestral</w:t>
            </w:r>
            <w:proofErr w:type="spellEnd"/>
            <w:r w:rsidRPr="00113A24">
              <w:rPr>
                <w:rFonts w:ascii="Arial" w:hAnsi="Arial" w:cs="Arial"/>
                <w:sz w:val="20"/>
                <w:szCs w:val="20"/>
              </w:rPr>
              <w:t xml:space="preserve"> 2014, informes de ejecución de los trabajos de campo, informes sobre la ejecución de los trabajos en campo.</w:t>
            </w:r>
          </w:p>
        </w:tc>
        <w:tc>
          <w:tcPr>
            <w:tcW w:w="2410"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205-2015</w:t>
            </w:r>
          </w:p>
        </w:tc>
        <w:tc>
          <w:tcPr>
            <w:tcW w:w="2126" w:type="dxa"/>
            <w:vAlign w:val="center"/>
          </w:tcPr>
          <w:p w:rsidR="00381B7F" w:rsidRPr="00113A24" w:rsidRDefault="00EF0C93" w:rsidP="00381B7F">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381B7F" w:rsidRPr="00113A24" w:rsidRDefault="00381B7F" w:rsidP="00381B7F">
            <w:pPr>
              <w:jc w:val="both"/>
              <w:rPr>
                <w:rFonts w:ascii="Arial" w:hAnsi="Arial" w:cs="Arial"/>
                <w:sz w:val="20"/>
                <w:szCs w:val="20"/>
              </w:rPr>
            </w:pPr>
            <w:r w:rsidRPr="00113A24">
              <w:rPr>
                <w:rFonts w:ascii="Arial" w:hAnsi="Arial" w:cs="Arial"/>
                <w:sz w:val="20"/>
                <w:szCs w:val="20"/>
              </w:rPr>
              <w:t>Vocalía del Vocal del Registro Federal de Electores, Archivero 1 Cajón A</w:t>
            </w:r>
          </w:p>
        </w:tc>
      </w:tr>
      <w:tr w:rsidR="00381B7F" w:rsidRPr="00113A24" w:rsidTr="00787ACB">
        <w:tc>
          <w:tcPr>
            <w:tcW w:w="2802" w:type="dxa"/>
            <w:vAlign w:val="center"/>
          </w:tcPr>
          <w:p w:rsidR="00381B7F" w:rsidRPr="00113A24" w:rsidRDefault="00381B7F" w:rsidP="00381B7F">
            <w:pPr>
              <w:jc w:val="both"/>
              <w:rPr>
                <w:rFonts w:ascii="Arial" w:hAnsi="Arial" w:cs="Arial"/>
                <w:sz w:val="20"/>
                <w:szCs w:val="20"/>
                <w:lang w:val="es-MX"/>
              </w:rPr>
            </w:pPr>
            <w:r w:rsidRPr="00113A24">
              <w:rPr>
                <w:rFonts w:ascii="Arial" w:hAnsi="Arial" w:cs="Arial"/>
                <w:sz w:val="20"/>
                <w:szCs w:val="20"/>
                <w:lang w:val="es-MX"/>
              </w:rPr>
              <w:t>14.9 Destrucción de Credenciales para Votar</w:t>
            </w:r>
          </w:p>
        </w:tc>
        <w:tc>
          <w:tcPr>
            <w:tcW w:w="4394" w:type="dxa"/>
          </w:tcPr>
          <w:p w:rsidR="00381B7F" w:rsidRPr="00113A24" w:rsidRDefault="00381B7F" w:rsidP="00381B7F">
            <w:pPr>
              <w:jc w:val="both"/>
              <w:rPr>
                <w:rFonts w:ascii="Arial" w:hAnsi="Arial" w:cs="Arial"/>
                <w:sz w:val="20"/>
                <w:szCs w:val="20"/>
              </w:rPr>
            </w:pPr>
            <w:r w:rsidRPr="00113A24">
              <w:rPr>
                <w:rFonts w:ascii="Arial" w:hAnsi="Arial" w:cs="Arial"/>
                <w:sz w:val="20"/>
                <w:szCs w:val="20"/>
              </w:rPr>
              <w:t xml:space="preserve">Oficios e informes de credenciales retiradas de los Módulos de Atención Ciudadana, y </w:t>
            </w:r>
            <w:r w:rsidRPr="00113A24">
              <w:rPr>
                <w:rFonts w:ascii="Arial" w:hAnsi="Arial" w:cs="Arial"/>
                <w:sz w:val="20"/>
                <w:szCs w:val="20"/>
              </w:rPr>
              <w:lastRenderedPageBreak/>
              <w:t>credenciales para destrucción capturadas en sesiones ordinarias.</w:t>
            </w:r>
          </w:p>
        </w:tc>
        <w:tc>
          <w:tcPr>
            <w:tcW w:w="2410"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lastRenderedPageBreak/>
              <w:t>2015-2015</w:t>
            </w:r>
          </w:p>
        </w:tc>
        <w:tc>
          <w:tcPr>
            <w:tcW w:w="2126"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381B7F" w:rsidRPr="00113A24" w:rsidRDefault="00381B7F" w:rsidP="00381B7F">
            <w:pPr>
              <w:jc w:val="both"/>
              <w:rPr>
                <w:rFonts w:ascii="Arial" w:hAnsi="Arial" w:cs="Arial"/>
                <w:sz w:val="20"/>
                <w:szCs w:val="20"/>
              </w:rPr>
            </w:pPr>
            <w:r w:rsidRPr="00113A24">
              <w:rPr>
                <w:rFonts w:ascii="Arial" w:hAnsi="Arial" w:cs="Arial"/>
                <w:sz w:val="20"/>
                <w:szCs w:val="20"/>
              </w:rPr>
              <w:t xml:space="preserve">Vocalía del Vocal del Registro Federal de </w:t>
            </w:r>
            <w:r w:rsidRPr="00113A24">
              <w:rPr>
                <w:rFonts w:ascii="Arial" w:hAnsi="Arial" w:cs="Arial"/>
                <w:sz w:val="20"/>
                <w:szCs w:val="20"/>
              </w:rPr>
              <w:lastRenderedPageBreak/>
              <w:t>Electores, Archivero 1 Cajón A</w:t>
            </w:r>
          </w:p>
        </w:tc>
      </w:tr>
      <w:tr w:rsidR="00381B7F" w:rsidRPr="00113A24" w:rsidTr="00787ACB">
        <w:tc>
          <w:tcPr>
            <w:tcW w:w="2802" w:type="dxa"/>
            <w:vAlign w:val="center"/>
          </w:tcPr>
          <w:p w:rsidR="00381B7F" w:rsidRPr="00113A24" w:rsidRDefault="00381B7F" w:rsidP="00381B7F">
            <w:pPr>
              <w:jc w:val="both"/>
              <w:rPr>
                <w:rFonts w:ascii="Arial" w:hAnsi="Arial" w:cs="Arial"/>
                <w:sz w:val="20"/>
                <w:szCs w:val="20"/>
                <w:lang w:val="es-MX"/>
              </w:rPr>
            </w:pPr>
            <w:r w:rsidRPr="00113A24">
              <w:rPr>
                <w:rFonts w:ascii="Arial" w:hAnsi="Arial" w:cs="Arial"/>
                <w:sz w:val="20"/>
                <w:szCs w:val="20"/>
                <w:lang w:val="es-MX"/>
              </w:rPr>
              <w:lastRenderedPageBreak/>
              <w:t>14.11 Cartografía Electoral</w:t>
            </w:r>
          </w:p>
        </w:tc>
        <w:tc>
          <w:tcPr>
            <w:tcW w:w="4394" w:type="dxa"/>
            <w:vAlign w:val="bottom"/>
          </w:tcPr>
          <w:p w:rsidR="00381B7F" w:rsidRPr="00113A24" w:rsidRDefault="00381B7F" w:rsidP="00381B7F">
            <w:pPr>
              <w:jc w:val="both"/>
              <w:rPr>
                <w:rFonts w:ascii="Arial" w:hAnsi="Arial" w:cs="Arial"/>
                <w:sz w:val="20"/>
                <w:szCs w:val="20"/>
              </w:rPr>
            </w:pPr>
            <w:r w:rsidRPr="00113A24">
              <w:rPr>
                <w:rFonts w:ascii="Arial" w:hAnsi="Arial" w:cs="Arial"/>
                <w:sz w:val="20"/>
                <w:szCs w:val="20"/>
              </w:rPr>
              <w:t xml:space="preserve">Verificación Nacional </w:t>
            </w:r>
            <w:proofErr w:type="spellStart"/>
            <w:r w:rsidRPr="00113A24">
              <w:rPr>
                <w:rFonts w:ascii="Arial" w:hAnsi="Arial" w:cs="Arial"/>
                <w:sz w:val="20"/>
                <w:szCs w:val="20"/>
              </w:rPr>
              <w:t>Muestral</w:t>
            </w:r>
            <w:proofErr w:type="spellEnd"/>
            <w:r w:rsidRPr="00113A24">
              <w:rPr>
                <w:rFonts w:ascii="Arial" w:hAnsi="Arial" w:cs="Arial"/>
                <w:sz w:val="20"/>
                <w:szCs w:val="20"/>
              </w:rPr>
              <w:t xml:space="preserve"> 2014, integración mensual de por reportes de la cobertura recorridos en campo de actualización cartográfica.</w:t>
            </w:r>
          </w:p>
        </w:tc>
        <w:tc>
          <w:tcPr>
            <w:tcW w:w="2410"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4 Expedientes</w:t>
            </w:r>
          </w:p>
        </w:tc>
        <w:tc>
          <w:tcPr>
            <w:tcW w:w="2551" w:type="dxa"/>
            <w:vAlign w:val="center"/>
          </w:tcPr>
          <w:p w:rsidR="00381B7F" w:rsidRPr="00113A24" w:rsidRDefault="00381B7F" w:rsidP="00381B7F">
            <w:pPr>
              <w:jc w:val="both"/>
              <w:rPr>
                <w:rFonts w:ascii="Arial" w:hAnsi="Arial" w:cs="Arial"/>
                <w:sz w:val="20"/>
                <w:szCs w:val="20"/>
              </w:rPr>
            </w:pPr>
            <w:r w:rsidRPr="00113A24">
              <w:rPr>
                <w:rFonts w:ascii="Arial" w:hAnsi="Arial" w:cs="Arial"/>
                <w:sz w:val="20"/>
                <w:szCs w:val="20"/>
              </w:rPr>
              <w:t>Vocalía del Vocal del Registro Federal de Electores, Archivero 1 Cajón A</w:t>
            </w:r>
          </w:p>
        </w:tc>
      </w:tr>
      <w:tr w:rsidR="00381B7F" w:rsidRPr="00113A24" w:rsidTr="00787ACB">
        <w:tc>
          <w:tcPr>
            <w:tcW w:w="2802" w:type="dxa"/>
            <w:vAlign w:val="center"/>
          </w:tcPr>
          <w:p w:rsidR="00381B7F" w:rsidRPr="00113A24" w:rsidRDefault="00381B7F" w:rsidP="00381B7F">
            <w:pPr>
              <w:jc w:val="both"/>
              <w:rPr>
                <w:rFonts w:ascii="Arial" w:hAnsi="Arial" w:cs="Arial"/>
                <w:sz w:val="20"/>
                <w:szCs w:val="20"/>
                <w:lang w:val="es-MX"/>
              </w:rPr>
            </w:pPr>
            <w:r w:rsidRPr="00113A24">
              <w:rPr>
                <w:rFonts w:ascii="Arial" w:hAnsi="Arial" w:cs="Arial"/>
                <w:sz w:val="20"/>
                <w:szCs w:val="20"/>
                <w:lang w:val="es-MX"/>
              </w:rPr>
              <w:t>14.15 Comisión Distrital de Vigilancia</w:t>
            </w:r>
          </w:p>
        </w:tc>
        <w:tc>
          <w:tcPr>
            <w:tcW w:w="4394" w:type="dxa"/>
          </w:tcPr>
          <w:p w:rsidR="00381B7F" w:rsidRPr="00113A24" w:rsidRDefault="00381B7F" w:rsidP="00381B7F">
            <w:pPr>
              <w:jc w:val="both"/>
              <w:rPr>
                <w:rFonts w:ascii="Arial" w:hAnsi="Arial" w:cs="Arial"/>
                <w:sz w:val="20"/>
                <w:szCs w:val="20"/>
              </w:rPr>
            </w:pPr>
            <w:r w:rsidRPr="00113A24">
              <w:rPr>
                <w:rFonts w:ascii="Arial" w:hAnsi="Arial" w:cs="Arial"/>
                <w:sz w:val="20"/>
                <w:szCs w:val="20"/>
              </w:rPr>
              <w:t>Actas de las sesiones de la Comisión Distrital de Vigilancia.</w:t>
            </w:r>
          </w:p>
        </w:tc>
        <w:tc>
          <w:tcPr>
            <w:tcW w:w="2410" w:type="dxa"/>
            <w:vAlign w:val="center"/>
          </w:tcPr>
          <w:p w:rsidR="00381B7F" w:rsidRPr="00113A24" w:rsidRDefault="00381B7F" w:rsidP="00E37979">
            <w:pPr>
              <w:jc w:val="center"/>
              <w:rPr>
                <w:rFonts w:ascii="Arial" w:hAnsi="Arial" w:cs="Arial"/>
                <w:sz w:val="20"/>
                <w:szCs w:val="20"/>
                <w:lang w:val="es-MX"/>
              </w:rPr>
            </w:pPr>
            <w:r w:rsidRPr="00113A24">
              <w:rPr>
                <w:rFonts w:ascii="Arial" w:hAnsi="Arial" w:cs="Arial"/>
                <w:sz w:val="20"/>
                <w:szCs w:val="20"/>
                <w:lang w:val="es-MX"/>
              </w:rPr>
              <w:t>2014-201</w:t>
            </w:r>
            <w:r w:rsidR="00E37979" w:rsidRPr="00113A24">
              <w:rPr>
                <w:rFonts w:ascii="Arial" w:hAnsi="Arial" w:cs="Arial"/>
                <w:sz w:val="20"/>
                <w:szCs w:val="20"/>
                <w:lang w:val="es-MX"/>
              </w:rPr>
              <w:t>5</w:t>
            </w:r>
          </w:p>
        </w:tc>
        <w:tc>
          <w:tcPr>
            <w:tcW w:w="2126"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18 Expedientes</w:t>
            </w:r>
          </w:p>
        </w:tc>
        <w:tc>
          <w:tcPr>
            <w:tcW w:w="2551" w:type="dxa"/>
            <w:vAlign w:val="center"/>
          </w:tcPr>
          <w:p w:rsidR="00381B7F" w:rsidRPr="00113A24" w:rsidRDefault="00381B7F" w:rsidP="00381B7F">
            <w:pPr>
              <w:jc w:val="both"/>
              <w:rPr>
                <w:rFonts w:ascii="Arial" w:hAnsi="Arial" w:cs="Arial"/>
                <w:sz w:val="20"/>
                <w:szCs w:val="20"/>
              </w:rPr>
            </w:pPr>
            <w:r w:rsidRPr="00113A24">
              <w:rPr>
                <w:rFonts w:ascii="Arial" w:hAnsi="Arial" w:cs="Arial"/>
                <w:sz w:val="20"/>
                <w:szCs w:val="20"/>
              </w:rPr>
              <w:t>Vocalía del Vocal del Registro Federal de Electores, Archivero 1 Cajón A</w:t>
            </w:r>
          </w:p>
          <w:p w:rsidR="00381B7F" w:rsidRPr="00113A24" w:rsidRDefault="00381B7F" w:rsidP="00381B7F">
            <w:pPr>
              <w:jc w:val="both"/>
              <w:rPr>
                <w:rFonts w:ascii="Arial" w:hAnsi="Arial" w:cs="Arial"/>
                <w:sz w:val="20"/>
                <w:szCs w:val="20"/>
              </w:rPr>
            </w:pPr>
            <w:r w:rsidRPr="00113A24">
              <w:rPr>
                <w:rFonts w:ascii="Arial" w:hAnsi="Arial" w:cs="Arial"/>
                <w:sz w:val="20"/>
                <w:szCs w:val="20"/>
              </w:rPr>
              <w:t>Vocalía del Vocal del Registro Federal de Electores, Archivero 2 Cajón B</w:t>
            </w:r>
          </w:p>
        </w:tc>
      </w:tr>
      <w:tr w:rsidR="00381B7F" w:rsidRPr="00113A24" w:rsidTr="00CE155A">
        <w:tc>
          <w:tcPr>
            <w:tcW w:w="14283" w:type="dxa"/>
            <w:gridSpan w:val="5"/>
          </w:tcPr>
          <w:p w:rsidR="00381B7F" w:rsidRPr="00113A24" w:rsidRDefault="00381B7F" w:rsidP="00381B7F">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15 Proceso Electoral</w:t>
            </w:r>
          </w:p>
        </w:tc>
      </w:tr>
      <w:tr w:rsidR="00113A24" w:rsidRPr="00113A24" w:rsidTr="00E37979">
        <w:tc>
          <w:tcPr>
            <w:tcW w:w="2802" w:type="dxa"/>
            <w:vAlign w:val="center"/>
          </w:tcPr>
          <w:p w:rsidR="00381B7F" w:rsidRPr="00113A24" w:rsidRDefault="00381B7F" w:rsidP="00381B7F">
            <w:pPr>
              <w:jc w:val="both"/>
              <w:rPr>
                <w:rFonts w:ascii="Arial" w:hAnsi="Arial" w:cs="Arial"/>
                <w:sz w:val="20"/>
                <w:szCs w:val="20"/>
                <w:lang w:val="es-MX"/>
              </w:rPr>
            </w:pPr>
            <w:r w:rsidRPr="00113A24">
              <w:rPr>
                <w:rFonts w:ascii="Arial" w:hAnsi="Arial" w:cs="Arial"/>
                <w:sz w:val="20"/>
                <w:szCs w:val="20"/>
                <w:lang w:val="es-MX"/>
              </w:rPr>
              <w:t>15.2 Proyectos y Programas para el Proceso Electoral</w:t>
            </w:r>
          </w:p>
        </w:tc>
        <w:tc>
          <w:tcPr>
            <w:tcW w:w="4394" w:type="dxa"/>
          </w:tcPr>
          <w:p w:rsidR="00381B7F"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Minutas de reuniones de mecanismos de coordinación y asistencia electoral. Dispositivos de apoyo a presidentes de casilla.</w:t>
            </w:r>
          </w:p>
        </w:tc>
        <w:tc>
          <w:tcPr>
            <w:tcW w:w="2410" w:type="dxa"/>
            <w:vAlign w:val="center"/>
          </w:tcPr>
          <w:p w:rsidR="00381B7F" w:rsidRPr="00113A24" w:rsidRDefault="00E37979" w:rsidP="00381B7F">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381B7F" w:rsidRPr="00113A24" w:rsidRDefault="00381B7F" w:rsidP="00381B7F">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381B7F" w:rsidRPr="00113A24" w:rsidRDefault="00381B7F" w:rsidP="00381B7F">
            <w:pPr>
              <w:jc w:val="both"/>
              <w:rPr>
                <w:rFonts w:ascii="Arial" w:hAnsi="Arial" w:cs="Arial"/>
                <w:sz w:val="20"/>
                <w:szCs w:val="20"/>
                <w:lang w:val="es-MX"/>
              </w:rPr>
            </w:pPr>
            <w:r w:rsidRPr="00113A24">
              <w:rPr>
                <w:rFonts w:ascii="Arial" w:hAnsi="Arial" w:cs="Arial"/>
                <w:sz w:val="20"/>
                <w:szCs w:val="20"/>
                <w:lang w:val="es-MX"/>
              </w:rPr>
              <w:t>Vocal</w:t>
            </w:r>
            <w:r w:rsidR="00E37979" w:rsidRPr="00113A24">
              <w:rPr>
                <w:rFonts w:ascii="Arial" w:hAnsi="Arial" w:cs="Arial"/>
                <w:sz w:val="20"/>
                <w:szCs w:val="20"/>
                <w:lang w:val="es-MX"/>
              </w:rPr>
              <w:t>ía</w:t>
            </w:r>
            <w:r w:rsidRPr="00113A24">
              <w:rPr>
                <w:rFonts w:ascii="Arial" w:hAnsi="Arial" w:cs="Arial"/>
                <w:sz w:val="20"/>
                <w:szCs w:val="20"/>
                <w:lang w:val="es-MX"/>
              </w:rPr>
              <w:t xml:space="preserve"> de Organización Electoral, Archivero 1, Cajón A</w:t>
            </w:r>
          </w:p>
        </w:tc>
      </w:tr>
      <w:tr w:rsidR="00113A24" w:rsidRPr="00113A24" w:rsidTr="00EF0C93">
        <w:tc>
          <w:tcPr>
            <w:tcW w:w="2802"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15.6 Consejo Distrital</w:t>
            </w:r>
          </w:p>
        </w:tc>
        <w:tc>
          <w:tcPr>
            <w:tcW w:w="4394" w:type="dxa"/>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Reuniones de trabajo. Documentos de las sesiones ordinarias extraordinarias y especiales del 06 Consejo Distrital.</w:t>
            </w:r>
          </w:p>
        </w:tc>
        <w:tc>
          <w:tcPr>
            <w:tcW w:w="2410"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25 Expedientes</w:t>
            </w:r>
          </w:p>
        </w:tc>
        <w:tc>
          <w:tcPr>
            <w:tcW w:w="2551" w:type="dxa"/>
          </w:tcPr>
          <w:p w:rsidR="00E37979" w:rsidRPr="00113A24" w:rsidRDefault="00E37979" w:rsidP="00E37979">
            <w:pPr>
              <w:jc w:val="both"/>
              <w:rPr>
                <w:rFonts w:ascii="Arial" w:hAnsi="Arial" w:cs="Arial"/>
                <w:sz w:val="20"/>
                <w:szCs w:val="20"/>
              </w:rPr>
            </w:pPr>
            <w:r w:rsidRPr="00113A24">
              <w:rPr>
                <w:rFonts w:ascii="Arial" w:hAnsi="Arial" w:cs="Arial"/>
                <w:sz w:val="20"/>
                <w:szCs w:val="20"/>
              </w:rPr>
              <w:t>Vocalía del Secretario, archivero 1, cajón B</w:t>
            </w:r>
          </w:p>
        </w:tc>
      </w:tr>
      <w:tr w:rsidR="00E37979" w:rsidRPr="00113A24" w:rsidTr="00EF0C93">
        <w:tc>
          <w:tcPr>
            <w:tcW w:w="2802"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15.7 Solicitudes de registro de candidatos a puestos de elección popular</w:t>
            </w:r>
          </w:p>
        </w:tc>
        <w:tc>
          <w:tcPr>
            <w:tcW w:w="4394" w:type="dxa"/>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Documentos del registro de candidatos a Diputados Federales de los partidos políticos en el 06 Distrito Electoral Federal.</w:t>
            </w:r>
          </w:p>
        </w:tc>
        <w:tc>
          <w:tcPr>
            <w:tcW w:w="2410"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10 Expedientes</w:t>
            </w:r>
          </w:p>
        </w:tc>
        <w:tc>
          <w:tcPr>
            <w:tcW w:w="2551" w:type="dxa"/>
          </w:tcPr>
          <w:p w:rsidR="00E37979" w:rsidRPr="00113A24" w:rsidRDefault="00E37979" w:rsidP="00E37979">
            <w:pPr>
              <w:jc w:val="both"/>
              <w:rPr>
                <w:rFonts w:ascii="Arial" w:hAnsi="Arial" w:cs="Arial"/>
                <w:sz w:val="20"/>
                <w:szCs w:val="20"/>
              </w:rPr>
            </w:pPr>
            <w:r w:rsidRPr="00113A24">
              <w:rPr>
                <w:rFonts w:ascii="Arial" w:hAnsi="Arial" w:cs="Arial"/>
                <w:sz w:val="20"/>
                <w:szCs w:val="20"/>
              </w:rPr>
              <w:t>Vocalía del Secretario, archivero 1, cajón B</w:t>
            </w:r>
          </w:p>
        </w:tc>
      </w:tr>
      <w:tr w:rsidR="00113A24" w:rsidRPr="00113A24" w:rsidTr="00787ACB">
        <w:tc>
          <w:tcPr>
            <w:tcW w:w="2802"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15.11 Lugares de Uso Común</w:t>
            </w:r>
          </w:p>
        </w:tc>
        <w:tc>
          <w:tcPr>
            <w:tcW w:w="4394" w:type="dxa"/>
            <w:vAlign w:val="bottom"/>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Convenio con el Ayuntamiento para la propaganda de los partidos políticos.</w:t>
            </w:r>
          </w:p>
        </w:tc>
        <w:tc>
          <w:tcPr>
            <w:tcW w:w="2410"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Vocalía de Organización Electoral, Archivero 1, Cajón A</w:t>
            </w:r>
          </w:p>
        </w:tc>
      </w:tr>
      <w:tr w:rsidR="00E37979" w:rsidRPr="00113A24" w:rsidTr="00787ACB">
        <w:tc>
          <w:tcPr>
            <w:tcW w:w="2802"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15.14 Ubicación de Casillas</w:t>
            </w:r>
          </w:p>
        </w:tc>
        <w:tc>
          <w:tcPr>
            <w:tcW w:w="4394" w:type="dxa"/>
            <w:vAlign w:val="bottom"/>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 xml:space="preserve">Contiene información de </w:t>
            </w:r>
            <w:proofErr w:type="spellStart"/>
            <w:r w:rsidRPr="00113A24">
              <w:rPr>
                <w:rFonts w:ascii="Arial" w:hAnsi="Arial" w:cs="Arial"/>
                <w:sz w:val="20"/>
                <w:szCs w:val="20"/>
                <w:lang w:val="es-MX"/>
              </w:rPr>
              <w:t>presupuestación</w:t>
            </w:r>
            <w:proofErr w:type="spellEnd"/>
            <w:r w:rsidRPr="00113A24">
              <w:rPr>
                <w:rFonts w:ascii="Arial" w:hAnsi="Arial" w:cs="Arial"/>
                <w:sz w:val="20"/>
                <w:szCs w:val="20"/>
                <w:lang w:val="es-MX"/>
              </w:rPr>
              <w:t>, planeación y ejecución de la actualización de rasgos relevantes.</w:t>
            </w:r>
          </w:p>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Ubicación de casillas y carpeta de información básica para la ubicación de casillas.</w:t>
            </w:r>
          </w:p>
        </w:tc>
        <w:tc>
          <w:tcPr>
            <w:tcW w:w="2410"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2014-2015</w:t>
            </w:r>
          </w:p>
        </w:tc>
        <w:tc>
          <w:tcPr>
            <w:tcW w:w="2126"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3 Expedientes</w:t>
            </w:r>
          </w:p>
        </w:tc>
        <w:tc>
          <w:tcPr>
            <w:tcW w:w="2551"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Vocalía de Organización Electoral, Archivero 1, Cajón A</w:t>
            </w:r>
          </w:p>
        </w:tc>
      </w:tr>
      <w:tr w:rsidR="00113A24" w:rsidRPr="00113A24" w:rsidTr="00E37979">
        <w:tc>
          <w:tcPr>
            <w:tcW w:w="2802"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15.15 Integración de Mesas Directivas de Casillas</w:t>
            </w:r>
          </w:p>
        </w:tc>
        <w:tc>
          <w:tcPr>
            <w:tcW w:w="4394" w:type="dxa"/>
            <w:vAlign w:val="center"/>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Secciones de atención especial.</w:t>
            </w:r>
          </w:p>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Actividades de la preparación para la primera insaculación.</w:t>
            </w:r>
          </w:p>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t>Reportes de la segunda insaculación.</w:t>
            </w:r>
          </w:p>
        </w:tc>
        <w:tc>
          <w:tcPr>
            <w:tcW w:w="2410" w:type="dxa"/>
            <w:vAlign w:val="center"/>
          </w:tcPr>
          <w:p w:rsidR="00E37979" w:rsidRPr="00113A24" w:rsidRDefault="00E37979"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E37979" w:rsidRPr="00113A24" w:rsidRDefault="00836FA6" w:rsidP="00836FA6">
            <w:pPr>
              <w:jc w:val="center"/>
              <w:rPr>
                <w:rFonts w:ascii="Arial" w:hAnsi="Arial" w:cs="Arial"/>
                <w:sz w:val="20"/>
                <w:szCs w:val="20"/>
                <w:lang w:val="es-MX"/>
              </w:rPr>
            </w:pPr>
            <w:r w:rsidRPr="00113A24">
              <w:rPr>
                <w:rFonts w:ascii="Arial" w:hAnsi="Arial" w:cs="Arial"/>
                <w:sz w:val="20"/>
                <w:szCs w:val="20"/>
                <w:lang w:val="es-MX"/>
              </w:rPr>
              <w:t>5</w:t>
            </w:r>
            <w:r w:rsidR="00E37979" w:rsidRPr="00113A24">
              <w:rPr>
                <w:rFonts w:ascii="Arial" w:hAnsi="Arial" w:cs="Arial"/>
                <w:sz w:val="20"/>
                <w:szCs w:val="20"/>
                <w:lang w:val="es-MX"/>
              </w:rPr>
              <w:t xml:space="preserve"> Expedientes</w:t>
            </w:r>
          </w:p>
        </w:tc>
        <w:tc>
          <w:tcPr>
            <w:tcW w:w="2551" w:type="dxa"/>
          </w:tcPr>
          <w:p w:rsidR="00E37979" w:rsidRPr="00113A24" w:rsidRDefault="00E37979" w:rsidP="00E37979">
            <w:pPr>
              <w:jc w:val="both"/>
              <w:rPr>
                <w:rFonts w:ascii="Arial" w:hAnsi="Arial" w:cs="Arial"/>
                <w:sz w:val="20"/>
                <w:szCs w:val="20"/>
                <w:lang w:val="es-MX"/>
              </w:rPr>
            </w:pPr>
            <w:r w:rsidRPr="00113A24">
              <w:rPr>
                <w:rFonts w:ascii="Arial" w:hAnsi="Arial" w:cs="Arial"/>
                <w:sz w:val="20"/>
                <w:szCs w:val="20"/>
                <w:lang w:val="es-MX"/>
              </w:rPr>
              <w:t>Vocalía de Organización Electoral, Archivero 1, Cajón A</w:t>
            </w:r>
          </w:p>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lastRenderedPageBreak/>
              <w:t>Vocalía de Capacitación Electoral y Educación Cívica, archivero 1, cajón A</w:t>
            </w:r>
          </w:p>
        </w:tc>
      </w:tr>
      <w:tr w:rsidR="00836FA6" w:rsidRPr="00113A24" w:rsidTr="00E37979">
        <w:tc>
          <w:tcPr>
            <w:tcW w:w="2802" w:type="dxa"/>
            <w:vAlign w:val="center"/>
          </w:tcPr>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lastRenderedPageBreak/>
              <w:t>15.16 Representantes de partidos políticos ante casillas y generales</w:t>
            </w:r>
          </w:p>
        </w:tc>
        <w:tc>
          <w:tcPr>
            <w:tcW w:w="4394" w:type="dxa"/>
            <w:vAlign w:val="center"/>
          </w:tcPr>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t>Documentos de la acreditación de los representantes de los partidos políticos ante las mesas directivas de casilla y generales.</w:t>
            </w:r>
          </w:p>
        </w:tc>
        <w:tc>
          <w:tcPr>
            <w:tcW w:w="2410" w:type="dxa"/>
            <w:vAlign w:val="center"/>
          </w:tcPr>
          <w:p w:rsidR="00836FA6" w:rsidRPr="00113A24" w:rsidRDefault="00836FA6"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836FA6" w:rsidRPr="00113A24" w:rsidRDefault="00836FA6" w:rsidP="00836FA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836FA6" w:rsidRPr="00113A24" w:rsidRDefault="00836FA6" w:rsidP="00E37979">
            <w:pPr>
              <w:jc w:val="both"/>
              <w:rPr>
                <w:rFonts w:ascii="Arial" w:hAnsi="Arial" w:cs="Arial"/>
                <w:sz w:val="20"/>
                <w:szCs w:val="20"/>
                <w:lang w:val="es-MX"/>
              </w:rPr>
            </w:pPr>
            <w:r w:rsidRPr="00113A24">
              <w:rPr>
                <w:rFonts w:ascii="Arial" w:hAnsi="Arial" w:cs="Arial"/>
                <w:sz w:val="20"/>
                <w:szCs w:val="20"/>
              </w:rPr>
              <w:t>Vocalía del Secretario, archivero 1, cajón B</w:t>
            </w:r>
          </w:p>
        </w:tc>
      </w:tr>
      <w:tr w:rsidR="00836FA6" w:rsidRPr="00113A24" w:rsidTr="00E37979">
        <w:tc>
          <w:tcPr>
            <w:tcW w:w="2802" w:type="dxa"/>
            <w:vAlign w:val="center"/>
          </w:tcPr>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t>15.17 Asistentes Electorales</w:t>
            </w:r>
          </w:p>
        </w:tc>
        <w:tc>
          <w:tcPr>
            <w:tcW w:w="4394" w:type="dxa"/>
            <w:vAlign w:val="center"/>
          </w:tcPr>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t>Documentos de capacitadores y supervisores electorales.</w:t>
            </w:r>
          </w:p>
        </w:tc>
        <w:tc>
          <w:tcPr>
            <w:tcW w:w="2410" w:type="dxa"/>
            <w:vAlign w:val="center"/>
          </w:tcPr>
          <w:p w:rsidR="00836FA6" w:rsidRPr="00113A24" w:rsidRDefault="00836FA6"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836FA6" w:rsidRPr="00113A24" w:rsidRDefault="00836FA6" w:rsidP="00836FA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836FA6" w:rsidRPr="00113A24" w:rsidRDefault="00836FA6" w:rsidP="00E37979">
            <w:pPr>
              <w:jc w:val="both"/>
              <w:rPr>
                <w:rFonts w:ascii="Arial" w:hAnsi="Arial" w:cs="Arial"/>
                <w:sz w:val="20"/>
                <w:szCs w:val="20"/>
              </w:rPr>
            </w:pPr>
            <w:r w:rsidRPr="00113A24">
              <w:rPr>
                <w:rFonts w:ascii="Arial" w:hAnsi="Arial" w:cs="Arial"/>
                <w:sz w:val="20"/>
                <w:szCs w:val="20"/>
              </w:rPr>
              <w:t>Vocalía del Secretario, archivero 1, cajón B</w:t>
            </w:r>
          </w:p>
        </w:tc>
      </w:tr>
      <w:tr w:rsidR="00836FA6" w:rsidRPr="00113A24" w:rsidTr="00E37979">
        <w:tc>
          <w:tcPr>
            <w:tcW w:w="2802" w:type="dxa"/>
            <w:vAlign w:val="center"/>
          </w:tcPr>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t>15.18 Observadores Electorales</w:t>
            </w:r>
          </w:p>
        </w:tc>
        <w:tc>
          <w:tcPr>
            <w:tcW w:w="4394" w:type="dxa"/>
            <w:vAlign w:val="center"/>
          </w:tcPr>
          <w:p w:rsidR="00836FA6" w:rsidRPr="00113A24" w:rsidRDefault="00836FA6" w:rsidP="00E37979">
            <w:pPr>
              <w:jc w:val="both"/>
              <w:rPr>
                <w:rFonts w:ascii="Arial" w:hAnsi="Arial" w:cs="Arial"/>
                <w:sz w:val="20"/>
                <w:szCs w:val="20"/>
                <w:lang w:val="es-MX"/>
              </w:rPr>
            </w:pPr>
            <w:r w:rsidRPr="00113A24">
              <w:rPr>
                <w:rFonts w:ascii="Arial" w:hAnsi="Arial" w:cs="Arial"/>
                <w:sz w:val="20"/>
                <w:szCs w:val="20"/>
                <w:lang w:val="es-MX"/>
              </w:rPr>
              <w:t>Oficios, formatos, solicitudes de los ciudadanos que desean participar como observador electoral.</w:t>
            </w:r>
          </w:p>
        </w:tc>
        <w:tc>
          <w:tcPr>
            <w:tcW w:w="2410" w:type="dxa"/>
            <w:vAlign w:val="center"/>
          </w:tcPr>
          <w:p w:rsidR="00836FA6" w:rsidRPr="00113A24" w:rsidRDefault="00836FA6"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836FA6" w:rsidRPr="00113A24" w:rsidRDefault="00836FA6" w:rsidP="00836FA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836FA6" w:rsidRPr="00113A24" w:rsidRDefault="00836FA6" w:rsidP="00E37979">
            <w:pPr>
              <w:jc w:val="both"/>
              <w:rPr>
                <w:rFonts w:ascii="Arial" w:hAnsi="Arial" w:cs="Arial"/>
                <w:sz w:val="20"/>
                <w:szCs w:val="20"/>
              </w:rPr>
            </w:pPr>
            <w:r w:rsidRPr="00113A24">
              <w:rPr>
                <w:rFonts w:ascii="Arial" w:hAnsi="Arial" w:cs="Arial"/>
                <w:sz w:val="20"/>
                <w:szCs w:val="20"/>
                <w:lang w:val="es-MX"/>
              </w:rPr>
              <w:t>Vocalía de Organización Electoral, Archivero 1, Cajón A</w:t>
            </w:r>
          </w:p>
        </w:tc>
      </w:tr>
      <w:tr w:rsidR="00655378" w:rsidRPr="00113A24" w:rsidTr="00E37979">
        <w:tc>
          <w:tcPr>
            <w:tcW w:w="2802" w:type="dxa"/>
            <w:vAlign w:val="center"/>
          </w:tcPr>
          <w:p w:rsidR="00655378" w:rsidRPr="00113A24" w:rsidRDefault="00655378" w:rsidP="00E37979">
            <w:pPr>
              <w:jc w:val="both"/>
              <w:rPr>
                <w:rFonts w:ascii="Arial" w:hAnsi="Arial" w:cs="Arial"/>
                <w:sz w:val="20"/>
                <w:szCs w:val="20"/>
                <w:lang w:val="es-MX"/>
              </w:rPr>
            </w:pPr>
            <w:r w:rsidRPr="00113A24">
              <w:rPr>
                <w:rFonts w:ascii="Arial" w:hAnsi="Arial" w:cs="Arial"/>
                <w:sz w:val="20"/>
                <w:szCs w:val="20"/>
                <w:lang w:val="es-MX"/>
              </w:rPr>
              <w:t>15.22 Sistema de Información de la Jornada Electoral (SIJE)</w:t>
            </w:r>
          </w:p>
        </w:tc>
        <w:tc>
          <w:tcPr>
            <w:tcW w:w="4394" w:type="dxa"/>
            <w:vAlign w:val="center"/>
          </w:tcPr>
          <w:p w:rsidR="00655378" w:rsidRPr="00113A24" w:rsidRDefault="00655378" w:rsidP="00E37979">
            <w:pPr>
              <w:jc w:val="both"/>
              <w:rPr>
                <w:rFonts w:ascii="Arial" w:hAnsi="Arial" w:cs="Arial"/>
                <w:sz w:val="20"/>
                <w:szCs w:val="20"/>
                <w:lang w:val="es-MX"/>
              </w:rPr>
            </w:pPr>
            <w:r w:rsidRPr="00113A24">
              <w:rPr>
                <w:rFonts w:ascii="Arial" w:hAnsi="Arial" w:cs="Arial"/>
                <w:sz w:val="20"/>
                <w:szCs w:val="20"/>
                <w:lang w:val="es-MX"/>
              </w:rPr>
              <w:t xml:space="preserve">Oficios, formatos y reportes del sistema. </w:t>
            </w:r>
          </w:p>
        </w:tc>
        <w:tc>
          <w:tcPr>
            <w:tcW w:w="2410" w:type="dxa"/>
            <w:vAlign w:val="center"/>
          </w:tcPr>
          <w:p w:rsidR="00655378" w:rsidRPr="00113A24" w:rsidRDefault="00655378"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55378" w:rsidRPr="00113A24" w:rsidRDefault="00655378" w:rsidP="00836FA6">
            <w:pPr>
              <w:jc w:val="center"/>
              <w:rPr>
                <w:rFonts w:ascii="Arial" w:hAnsi="Arial" w:cs="Arial"/>
                <w:sz w:val="20"/>
                <w:szCs w:val="20"/>
                <w:lang w:val="es-MX"/>
              </w:rPr>
            </w:pPr>
            <w:r w:rsidRPr="00113A24">
              <w:rPr>
                <w:rFonts w:ascii="Arial" w:hAnsi="Arial" w:cs="Arial"/>
                <w:sz w:val="20"/>
                <w:szCs w:val="20"/>
                <w:lang w:val="es-MX"/>
              </w:rPr>
              <w:t xml:space="preserve">1 Expediente </w:t>
            </w:r>
          </w:p>
        </w:tc>
        <w:tc>
          <w:tcPr>
            <w:tcW w:w="2551" w:type="dxa"/>
          </w:tcPr>
          <w:p w:rsidR="00655378" w:rsidRPr="00113A24" w:rsidRDefault="00655378" w:rsidP="00E37979">
            <w:pPr>
              <w:jc w:val="both"/>
              <w:rPr>
                <w:rFonts w:ascii="Arial" w:hAnsi="Arial" w:cs="Arial"/>
                <w:sz w:val="20"/>
                <w:szCs w:val="20"/>
                <w:lang w:val="es-MX"/>
              </w:rPr>
            </w:pPr>
            <w:r w:rsidRPr="00113A24">
              <w:rPr>
                <w:rFonts w:ascii="Arial" w:hAnsi="Arial" w:cs="Arial"/>
                <w:sz w:val="20"/>
                <w:szCs w:val="20"/>
                <w:lang w:val="es-MX"/>
              </w:rPr>
              <w:t>Vocalía de Organización Electoral, Archivero 1, Cajón A</w:t>
            </w:r>
          </w:p>
        </w:tc>
      </w:tr>
      <w:tr w:rsidR="00113A24" w:rsidRPr="00113A24" w:rsidTr="00E37979">
        <w:tc>
          <w:tcPr>
            <w:tcW w:w="2802" w:type="dxa"/>
            <w:vAlign w:val="center"/>
          </w:tcPr>
          <w:p w:rsidR="00655378" w:rsidRPr="00113A24" w:rsidRDefault="00E57C29" w:rsidP="00E37979">
            <w:pPr>
              <w:jc w:val="both"/>
              <w:rPr>
                <w:rFonts w:ascii="Arial" w:hAnsi="Arial" w:cs="Arial"/>
                <w:sz w:val="20"/>
                <w:szCs w:val="20"/>
                <w:lang w:val="es-MX"/>
              </w:rPr>
            </w:pPr>
            <w:r w:rsidRPr="00113A24">
              <w:rPr>
                <w:rFonts w:ascii="Arial" w:hAnsi="Arial" w:cs="Arial"/>
                <w:sz w:val="20"/>
                <w:szCs w:val="20"/>
                <w:lang w:val="es-MX"/>
              </w:rPr>
              <w:t>15.24 Conteo rápido</w:t>
            </w:r>
          </w:p>
        </w:tc>
        <w:tc>
          <w:tcPr>
            <w:tcW w:w="4394" w:type="dxa"/>
            <w:vAlign w:val="center"/>
          </w:tcPr>
          <w:p w:rsidR="00655378" w:rsidRPr="00113A24" w:rsidRDefault="00E57C29" w:rsidP="00E37979">
            <w:pPr>
              <w:jc w:val="both"/>
              <w:rPr>
                <w:rFonts w:ascii="Arial" w:hAnsi="Arial" w:cs="Arial"/>
                <w:sz w:val="20"/>
                <w:szCs w:val="20"/>
                <w:lang w:val="es-MX"/>
              </w:rPr>
            </w:pPr>
            <w:r w:rsidRPr="00113A24">
              <w:rPr>
                <w:rFonts w:ascii="Arial" w:hAnsi="Arial" w:cs="Arial"/>
                <w:sz w:val="20"/>
                <w:szCs w:val="20"/>
                <w:lang w:val="es-MX"/>
              </w:rPr>
              <w:t>Reportes del sistema de conteo rápido.</w:t>
            </w:r>
          </w:p>
        </w:tc>
        <w:tc>
          <w:tcPr>
            <w:tcW w:w="2410" w:type="dxa"/>
            <w:vAlign w:val="center"/>
          </w:tcPr>
          <w:p w:rsidR="00655378" w:rsidRPr="00113A24" w:rsidRDefault="00E57C29"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55378" w:rsidRPr="00113A24" w:rsidRDefault="00E57C29" w:rsidP="00836FA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55378" w:rsidRPr="00113A24" w:rsidRDefault="00113A24" w:rsidP="00E37979">
            <w:pPr>
              <w:jc w:val="both"/>
              <w:rPr>
                <w:rFonts w:ascii="Arial" w:hAnsi="Arial" w:cs="Arial"/>
                <w:sz w:val="20"/>
                <w:szCs w:val="20"/>
                <w:lang w:val="es-MX"/>
              </w:rPr>
            </w:pPr>
            <w:r w:rsidRPr="00113A24">
              <w:rPr>
                <w:rFonts w:ascii="Arial" w:hAnsi="Arial" w:cs="Arial"/>
                <w:sz w:val="20"/>
                <w:szCs w:val="20"/>
                <w:lang w:val="es-MX"/>
              </w:rPr>
              <w:t>Vocalía de Organización Electoral, Archivero 1, Cajón A</w:t>
            </w:r>
          </w:p>
        </w:tc>
      </w:tr>
      <w:tr w:rsidR="00655378" w:rsidRPr="00113A24" w:rsidTr="00E37979">
        <w:tc>
          <w:tcPr>
            <w:tcW w:w="2802" w:type="dxa"/>
            <w:vAlign w:val="center"/>
          </w:tcPr>
          <w:p w:rsidR="00655378" w:rsidRPr="00113A24" w:rsidRDefault="00E57C29" w:rsidP="00113A24">
            <w:pPr>
              <w:jc w:val="both"/>
              <w:rPr>
                <w:rFonts w:ascii="Arial" w:hAnsi="Arial" w:cs="Arial"/>
                <w:sz w:val="20"/>
                <w:szCs w:val="20"/>
                <w:lang w:val="es-MX"/>
              </w:rPr>
            </w:pPr>
            <w:r w:rsidRPr="00113A24">
              <w:rPr>
                <w:rFonts w:ascii="Arial" w:hAnsi="Arial" w:cs="Arial"/>
                <w:sz w:val="20"/>
                <w:szCs w:val="20"/>
                <w:lang w:val="es-MX"/>
              </w:rPr>
              <w:t xml:space="preserve">15.27 </w:t>
            </w:r>
            <w:r w:rsidR="00113A24" w:rsidRPr="00113A24">
              <w:rPr>
                <w:rFonts w:ascii="Arial" w:hAnsi="Arial" w:cs="Arial"/>
                <w:sz w:val="20"/>
                <w:szCs w:val="20"/>
                <w:lang w:val="es-MX"/>
              </w:rPr>
              <w:t>Expediente de cómputo distrital de elección de diputados de mayoría relativa</w:t>
            </w:r>
          </w:p>
        </w:tc>
        <w:tc>
          <w:tcPr>
            <w:tcW w:w="4394" w:type="dxa"/>
            <w:vAlign w:val="center"/>
          </w:tcPr>
          <w:p w:rsidR="00655378" w:rsidRPr="00113A24" w:rsidRDefault="00113A24" w:rsidP="00E37979">
            <w:pPr>
              <w:jc w:val="both"/>
              <w:rPr>
                <w:rFonts w:ascii="Arial" w:hAnsi="Arial" w:cs="Arial"/>
                <w:sz w:val="20"/>
                <w:szCs w:val="20"/>
                <w:lang w:val="es-MX"/>
              </w:rPr>
            </w:pPr>
            <w:r w:rsidRPr="00113A24">
              <w:rPr>
                <w:rFonts w:ascii="Arial" w:hAnsi="Arial" w:cs="Arial"/>
                <w:sz w:val="20"/>
                <w:szCs w:val="20"/>
                <w:lang w:val="es-MX"/>
              </w:rPr>
              <w:t>Cómputo de Diputados de Mayoría Relativa</w:t>
            </w:r>
          </w:p>
        </w:tc>
        <w:tc>
          <w:tcPr>
            <w:tcW w:w="2410" w:type="dxa"/>
            <w:vAlign w:val="center"/>
          </w:tcPr>
          <w:p w:rsidR="00655378" w:rsidRPr="00113A24" w:rsidRDefault="00113A24"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55378" w:rsidRPr="00113A24" w:rsidRDefault="00113A24" w:rsidP="00836FA6">
            <w:pPr>
              <w:jc w:val="center"/>
              <w:rPr>
                <w:rFonts w:ascii="Arial" w:hAnsi="Arial" w:cs="Arial"/>
                <w:sz w:val="20"/>
                <w:szCs w:val="20"/>
                <w:lang w:val="es-MX"/>
              </w:rPr>
            </w:pPr>
            <w:r w:rsidRPr="00113A24">
              <w:rPr>
                <w:rFonts w:ascii="Arial" w:hAnsi="Arial" w:cs="Arial"/>
                <w:sz w:val="20"/>
                <w:szCs w:val="20"/>
                <w:lang w:val="es-MX"/>
              </w:rPr>
              <w:t xml:space="preserve">1 Expediente </w:t>
            </w:r>
          </w:p>
        </w:tc>
        <w:tc>
          <w:tcPr>
            <w:tcW w:w="2551" w:type="dxa"/>
          </w:tcPr>
          <w:p w:rsidR="00655378" w:rsidRPr="00113A24" w:rsidRDefault="00113A24" w:rsidP="00E37979">
            <w:pPr>
              <w:jc w:val="both"/>
              <w:rPr>
                <w:rFonts w:ascii="Arial" w:hAnsi="Arial" w:cs="Arial"/>
                <w:sz w:val="20"/>
                <w:szCs w:val="20"/>
                <w:lang w:val="es-MX"/>
              </w:rPr>
            </w:pPr>
            <w:r w:rsidRPr="00113A24">
              <w:rPr>
                <w:rFonts w:ascii="Arial" w:hAnsi="Arial" w:cs="Arial"/>
                <w:sz w:val="20"/>
                <w:szCs w:val="20"/>
              </w:rPr>
              <w:t>Vocalía del Secretario, archivero 1, cajón B</w:t>
            </w:r>
          </w:p>
        </w:tc>
      </w:tr>
      <w:tr w:rsidR="00655378" w:rsidRPr="00113A24" w:rsidTr="00E37979">
        <w:tc>
          <w:tcPr>
            <w:tcW w:w="2802" w:type="dxa"/>
            <w:vAlign w:val="center"/>
          </w:tcPr>
          <w:p w:rsidR="00655378" w:rsidRPr="00113A24" w:rsidRDefault="00113A24" w:rsidP="00E37979">
            <w:pPr>
              <w:jc w:val="both"/>
              <w:rPr>
                <w:rFonts w:ascii="Arial" w:hAnsi="Arial" w:cs="Arial"/>
                <w:sz w:val="20"/>
                <w:szCs w:val="20"/>
                <w:lang w:val="es-MX"/>
              </w:rPr>
            </w:pPr>
            <w:r w:rsidRPr="00113A24">
              <w:rPr>
                <w:rFonts w:ascii="Arial" w:hAnsi="Arial" w:cs="Arial"/>
                <w:sz w:val="20"/>
                <w:szCs w:val="20"/>
                <w:lang w:val="es-MX"/>
              </w:rPr>
              <w:t xml:space="preserve">15.28 Expedientes del cómputo distrital de elección de diputados por el principio de representación </w:t>
            </w:r>
          </w:p>
        </w:tc>
        <w:tc>
          <w:tcPr>
            <w:tcW w:w="4394" w:type="dxa"/>
            <w:vAlign w:val="center"/>
          </w:tcPr>
          <w:p w:rsidR="00655378" w:rsidRPr="00113A24" w:rsidRDefault="00113A24" w:rsidP="00E37979">
            <w:pPr>
              <w:jc w:val="both"/>
              <w:rPr>
                <w:rFonts w:ascii="Arial" w:hAnsi="Arial" w:cs="Arial"/>
                <w:sz w:val="20"/>
                <w:szCs w:val="20"/>
                <w:lang w:val="es-MX"/>
              </w:rPr>
            </w:pPr>
            <w:r w:rsidRPr="00113A24">
              <w:rPr>
                <w:rFonts w:ascii="Arial" w:hAnsi="Arial" w:cs="Arial"/>
                <w:sz w:val="20"/>
                <w:szCs w:val="20"/>
                <w:lang w:val="es-MX"/>
              </w:rPr>
              <w:t>Acta del cómputo de Diputados de Representación proporcional.</w:t>
            </w:r>
          </w:p>
        </w:tc>
        <w:tc>
          <w:tcPr>
            <w:tcW w:w="2410" w:type="dxa"/>
            <w:vAlign w:val="center"/>
          </w:tcPr>
          <w:p w:rsidR="00655378" w:rsidRPr="00113A24" w:rsidRDefault="00113A24" w:rsidP="00E37979">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655378" w:rsidRPr="00113A24" w:rsidRDefault="00113A24" w:rsidP="00836FA6">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655378" w:rsidRPr="00113A24" w:rsidRDefault="00113A24" w:rsidP="00E37979">
            <w:pPr>
              <w:jc w:val="both"/>
              <w:rPr>
                <w:rFonts w:ascii="Arial" w:hAnsi="Arial" w:cs="Arial"/>
                <w:sz w:val="20"/>
                <w:szCs w:val="20"/>
                <w:lang w:val="es-MX"/>
              </w:rPr>
            </w:pPr>
            <w:r w:rsidRPr="00113A24">
              <w:rPr>
                <w:rFonts w:ascii="Arial" w:hAnsi="Arial" w:cs="Arial"/>
                <w:sz w:val="20"/>
                <w:szCs w:val="20"/>
              </w:rPr>
              <w:t>Vocalía del Secretario, archivero 1, cajón B</w:t>
            </w:r>
          </w:p>
        </w:tc>
      </w:tr>
      <w:tr w:rsidR="00113A24" w:rsidRPr="00113A24" w:rsidTr="00E37979">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15.34 Constancias de mayoría y validez de la elección</w:t>
            </w:r>
          </w:p>
        </w:tc>
        <w:tc>
          <w:tcPr>
            <w:tcW w:w="4394"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Constancia de mayoría y validez de la elección.</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rPr>
              <w:t>Vocalía del Secretario, archivero 1, cajón B</w:t>
            </w:r>
          </w:p>
        </w:tc>
      </w:tr>
      <w:tr w:rsidR="00113A24" w:rsidRPr="00113A24" w:rsidTr="00E37979">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 xml:space="preserve">15.37 Custodia militar </w:t>
            </w:r>
          </w:p>
        </w:tc>
        <w:tc>
          <w:tcPr>
            <w:tcW w:w="4394"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Acta de entrega recepción de las instalaciones para el Ejército Mexicano</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rPr>
              <w:t>Vocalía del Secretario, archivero 1, cajón B</w:t>
            </w:r>
          </w:p>
        </w:tc>
      </w:tr>
      <w:tr w:rsidR="00113A24" w:rsidRPr="00113A24" w:rsidTr="00CE155A">
        <w:tc>
          <w:tcPr>
            <w:tcW w:w="14283" w:type="dxa"/>
            <w:gridSpan w:val="5"/>
          </w:tcPr>
          <w:p w:rsidR="00113A24" w:rsidRPr="00113A24" w:rsidRDefault="00113A24" w:rsidP="00113A24">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16 Desarrollo Democrático, Educación Cívica y Participación Ciudadana</w:t>
            </w:r>
          </w:p>
        </w:tc>
      </w:tr>
      <w:tr w:rsidR="00113A24" w:rsidRPr="00113A24" w:rsidTr="00787ACB">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16.3 Divulgación de la Cultura Político Democrática</w:t>
            </w:r>
          </w:p>
        </w:tc>
        <w:tc>
          <w:tcPr>
            <w:tcW w:w="4394"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Difusión y campañas institucionales del material enviado por la Junta Local Ejecutiva.</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Vocalía de Capacitación Electoral y Educación Cívica, archivero 1, cajón A</w:t>
            </w:r>
          </w:p>
        </w:tc>
      </w:tr>
      <w:tr w:rsidR="00113A24" w:rsidRPr="00113A24" w:rsidTr="00787ACB">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lastRenderedPageBreak/>
              <w:t>16.9 Programas de Participación Ciudadana</w:t>
            </w:r>
          </w:p>
        </w:tc>
        <w:tc>
          <w:tcPr>
            <w:tcW w:w="4394"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Informe de la participación ciudadana en el espacio de discusión y análisis y material fotográfico.</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Vocalía de Capacitación Electoral y Educación Cívica, archivero 1, cajón A</w:t>
            </w:r>
          </w:p>
        </w:tc>
      </w:tr>
      <w:tr w:rsidR="00113A24" w:rsidRPr="00113A24" w:rsidTr="00787ACB">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16.10 Seguimiento de Programas y Evaluación</w:t>
            </w:r>
          </w:p>
        </w:tc>
        <w:tc>
          <w:tcPr>
            <w:tcW w:w="4394"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 xml:space="preserve">Contiene documentación original sobre las incidencias que afectan el desarrollo de las actividades de </w:t>
            </w:r>
            <w:proofErr w:type="spellStart"/>
            <w:r w:rsidRPr="00113A24">
              <w:rPr>
                <w:rFonts w:ascii="Arial" w:hAnsi="Arial" w:cs="Arial"/>
                <w:sz w:val="20"/>
                <w:szCs w:val="20"/>
                <w:lang w:val="es-MX"/>
              </w:rPr>
              <w:t>CEyEC</w:t>
            </w:r>
            <w:proofErr w:type="spellEnd"/>
            <w:r w:rsidRPr="00113A24">
              <w:rPr>
                <w:rFonts w:ascii="Arial" w:hAnsi="Arial" w:cs="Arial"/>
                <w:sz w:val="20"/>
                <w:szCs w:val="20"/>
                <w:lang w:val="es-MX"/>
              </w:rPr>
              <w:t>.</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Vocalía de Capacitación Electoral y Educación Cívica, archivero 1, cajón A</w:t>
            </w:r>
          </w:p>
        </w:tc>
      </w:tr>
      <w:tr w:rsidR="00113A24" w:rsidRPr="00113A24" w:rsidTr="00787ACB">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16.12 Programas de Participación Infantil y Juvenil</w:t>
            </w:r>
          </w:p>
        </w:tc>
        <w:tc>
          <w:tcPr>
            <w:tcW w:w="4394"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Concurso Nacional Juvenil.</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Vocalía de Capacitación Electoral y Educación Cívica, archivero 1, cajón A</w:t>
            </w:r>
          </w:p>
        </w:tc>
      </w:tr>
      <w:tr w:rsidR="00113A24" w:rsidRPr="00113A24" w:rsidTr="00073916">
        <w:tc>
          <w:tcPr>
            <w:tcW w:w="14283" w:type="dxa"/>
            <w:gridSpan w:val="5"/>
          </w:tcPr>
          <w:p w:rsidR="00113A24" w:rsidRPr="00113A24" w:rsidRDefault="00113A24" w:rsidP="00113A24">
            <w:pPr>
              <w:jc w:val="both"/>
              <w:rPr>
                <w:rFonts w:ascii="Arial" w:hAnsi="Arial" w:cs="Arial"/>
                <w:sz w:val="20"/>
                <w:szCs w:val="20"/>
                <w:lang w:val="es-MX"/>
              </w:rPr>
            </w:pPr>
            <w:r w:rsidRPr="00113A24">
              <w:rPr>
                <w:rFonts w:ascii="Arial" w:hAnsi="Arial" w:cs="Arial"/>
                <w:b/>
                <w:sz w:val="20"/>
                <w:szCs w:val="20"/>
                <w:lang w:val="es-MX"/>
              </w:rPr>
              <w:t>Sección</w:t>
            </w:r>
            <w:r w:rsidRPr="00113A24">
              <w:rPr>
                <w:rFonts w:ascii="Arial" w:hAnsi="Arial" w:cs="Arial"/>
                <w:sz w:val="20"/>
                <w:szCs w:val="20"/>
                <w:lang w:val="es-MX"/>
              </w:rPr>
              <w:t>: 17 Servicio Profesional Electoral</w:t>
            </w:r>
          </w:p>
        </w:tc>
      </w:tr>
      <w:tr w:rsidR="00113A24" w:rsidRPr="00113A24" w:rsidTr="00787ACB">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17.6 Formación Continua y Desarrollo del Personal del Servicio Profesional</w:t>
            </w:r>
          </w:p>
        </w:tc>
        <w:tc>
          <w:tcPr>
            <w:tcW w:w="4394"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Documentos sobre la actualización permanente de los miembros del Servicio Profesional Electoral de la 06 Junta Distrital Ejecutiva.</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Vocalía del Secretario, archivero 1, cajón B</w:t>
            </w:r>
          </w:p>
        </w:tc>
      </w:tr>
      <w:tr w:rsidR="00113A24" w:rsidRPr="00113A24" w:rsidTr="00787ACB">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17.9 Evaluación del Desempeño del Servicio</w:t>
            </w:r>
          </w:p>
        </w:tc>
        <w:tc>
          <w:tcPr>
            <w:tcW w:w="4394"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Documentos sobre la aplicación del desempeño de los miembros del Servicio Profesional Electoral de la 06 Junta Distrital Ejecutiva.</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2015-2015</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Vocalía del Secretario, archivero 1, cajón B</w:t>
            </w:r>
          </w:p>
        </w:tc>
      </w:tr>
      <w:tr w:rsidR="00113A24" w:rsidRPr="00113A24" w:rsidTr="00787ACB">
        <w:tc>
          <w:tcPr>
            <w:tcW w:w="2802"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17.10 Indicadores del Desempeño de Miembros del Servicio</w:t>
            </w:r>
          </w:p>
        </w:tc>
        <w:tc>
          <w:tcPr>
            <w:tcW w:w="4394" w:type="dxa"/>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Información sobre los indicadores del desempeño correspondiente al año 2014 de los miembros del Servicio Profesional Electoral.</w:t>
            </w:r>
          </w:p>
        </w:tc>
        <w:tc>
          <w:tcPr>
            <w:tcW w:w="2410"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2014-2014</w:t>
            </w:r>
          </w:p>
        </w:tc>
        <w:tc>
          <w:tcPr>
            <w:tcW w:w="2126" w:type="dxa"/>
            <w:vAlign w:val="center"/>
          </w:tcPr>
          <w:p w:rsidR="00113A24" w:rsidRPr="00113A24" w:rsidRDefault="00113A24" w:rsidP="00113A24">
            <w:pPr>
              <w:jc w:val="center"/>
              <w:rPr>
                <w:rFonts w:ascii="Arial" w:hAnsi="Arial" w:cs="Arial"/>
                <w:sz w:val="20"/>
                <w:szCs w:val="20"/>
                <w:lang w:val="es-MX"/>
              </w:rPr>
            </w:pPr>
            <w:r w:rsidRPr="00113A24">
              <w:rPr>
                <w:rFonts w:ascii="Arial" w:hAnsi="Arial" w:cs="Arial"/>
                <w:sz w:val="20"/>
                <w:szCs w:val="20"/>
                <w:lang w:val="es-MX"/>
              </w:rPr>
              <w:t>1 Expediente</w:t>
            </w:r>
          </w:p>
        </w:tc>
        <w:tc>
          <w:tcPr>
            <w:tcW w:w="2551" w:type="dxa"/>
            <w:vAlign w:val="center"/>
          </w:tcPr>
          <w:p w:rsidR="00113A24" w:rsidRPr="00113A24" w:rsidRDefault="00113A24" w:rsidP="00113A24">
            <w:pPr>
              <w:jc w:val="both"/>
              <w:rPr>
                <w:rFonts w:ascii="Arial" w:hAnsi="Arial" w:cs="Arial"/>
                <w:sz w:val="20"/>
                <w:szCs w:val="20"/>
                <w:lang w:val="es-MX"/>
              </w:rPr>
            </w:pPr>
            <w:r w:rsidRPr="00113A24">
              <w:rPr>
                <w:rFonts w:ascii="Arial" w:hAnsi="Arial" w:cs="Arial"/>
                <w:sz w:val="20"/>
                <w:szCs w:val="20"/>
                <w:lang w:val="es-MX"/>
              </w:rPr>
              <w:t>Vocalía del Secretario, archivero 1, cajón A</w:t>
            </w:r>
          </w:p>
        </w:tc>
      </w:tr>
    </w:tbl>
    <w:p w:rsidR="001A3E0B" w:rsidRPr="00113A24" w:rsidRDefault="001A3E0B" w:rsidP="00205F54">
      <w:pPr>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FF14F4" w:rsidRPr="00113A24" w:rsidTr="00FF14F4">
        <w:tc>
          <w:tcPr>
            <w:tcW w:w="4928" w:type="dxa"/>
          </w:tcPr>
          <w:p w:rsidR="00FF14F4" w:rsidRPr="00113A24" w:rsidRDefault="00FF14F4" w:rsidP="00ED7225">
            <w:pPr>
              <w:jc w:val="center"/>
              <w:rPr>
                <w:rFonts w:ascii="Arial" w:hAnsi="Arial" w:cs="Arial"/>
                <w:b/>
                <w:sz w:val="20"/>
                <w:szCs w:val="20"/>
                <w:lang w:val="es-MX"/>
              </w:rPr>
            </w:pPr>
            <w:r w:rsidRPr="00113A24">
              <w:rPr>
                <w:rFonts w:ascii="Arial" w:hAnsi="Arial" w:cs="Arial"/>
                <w:b/>
                <w:sz w:val="20"/>
                <w:szCs w:val="20"/>
                <w:lang w:val="es-MX"/>
              </w:rPr>
              <w:t>ELABORÓ</w:t>
            </w:r>
          </w:p>
          <w:p w:rsidR="00F619CA" w:rsidRPr="00113A24" w:rsidRDefault="00F619CA" w:rsidP="00ED7225">
            <w:pPr>
              <w:jc w:val="center"/>
              <w:rPr>
                <w:rFonts w:ascii="Arial" w:hAnsi="Arial" w:cs="Arial"/>
                <w:b/>
                <w:sz w:val="20"/>
                <w:szCs w:val="20"/>
                <w:lang w:val="es-MX"/>
              </w:rPr>
            </w:pPr>
          </w:p>
          <w:p w:rsidR="001F00B0" w:rsidRPr="00113A24" w:rsidRDefault="001F00B0" w:rsidP="00ED7225">
            <w:pPr>
              <w:jc w:val="center"/>
              <w:rPr>
                <w:rFonts w:ascii="Arial" w:hAnsi="Arial" w:cs="Arial"/>
                <w:b/>
                <w:sz w:val="20"/>
                <w:szCs w:val="20"/>
                <w:lang w:val="es-MX"/>
              </w:rPr>
            </w:pPr>
          </w:p>
          <w:p w:rsidR="001F00B0" w:rsidRPr="00113A24" w:rsidRDefault="001F00B0" w:rsidP="00ED7225">
            <w:pPr>
              <w:jc w:val="center"/>
              <w:rPr>
                <w:rFonts w:ascii="Arial" w:hAnsi="Arial" w:cs="Arial"/>
                <w:b/>
                <w:sz w:val="20"/>
                <w:szCs w:val="20"/>
                <w:lang w:val="es-MX"/>
              </w:rPr>
            </w:pPr>
          </w:p>
          <w:p w:rsidR="00FF14F4" w:rsidRPr="00113A24" w:rsidRDefault="0098525B" w:rsidP="00D23E46">
            <w:pPr>
              <w:jc w:val="center"/>
              <w:rPr>
                <w:rFonts w:ascii="Arial" w:hAnsi="Arial" w:cs="Arial"/>
                <w:sz w:val="20"/>
                <w:szCs w:val="20"/>
                <w:lang w:val="es-MX"/>
              </w:rPr>
            </w:pPr>
            <w:r w:rsidRPr="00113A24">
              <w:rPr>
                <w:rFonts w:ascii="Arial" w:hAnsi="Arial" w:cs="Arial"/>
                <w:sz w:val="20"/>
                <w:szCs w:val="20"/>
                <w:lang w:val="es-MX"/>
              </w:rPr>
              <w:t>C. Rosa María Hernández García</w:t>
            </w:r>
          </w:p>
          <w:p w:rsidR="0098525B" w:rsidRPr="00113A24" w:rsidRDefault="0098525B" w:rsidP="00D23E46">
            <w:pPr>
              <w:jc w:val="center"/>
              <w:rPr>
                <w:rFonts w:ascii="Arial" w:hAnsi="Arial" w:cs="Arial"/>
                <w:sz w:val="20"/>
                <w:szCs w:val="20"/>
                <w:lang w:val="es-MX"/>
              </w:rPr>
            </w:pPr>
            <w:r w:rsidRPr="00113A24">
              <w:rPr>
                <w:rFonts w:ascii="Arial" w:hAnsi="Arial" w:cs="Arial"/>
                <w:sz w:val="20"/>
                <w:szCs w:val="20"/>
                <w:lang w:val="es-MX"/>
              </w:rPr>
              <w:t>Secretaria en Junta Distrital</w:t>
            </w:r>
          </w:p>
          <w:p w:rsidR="00FF14F4" w:rsidRPr="00113A24" w:rsidRDefault="00FF14F4" w:rsidP="00ED7225">
            <w:pPr>
              <w:jc w:val="center"/>
              <w:rPr>
                <w:rFonts w:ascii="Arial" w:hAnsi="Arial" w:cs="Arial"/>
                <w:sz w:val="20"/>
                <w:szCs w:val="20"/>
                <w:lang w:val="es-MX"/>
              </w:rPr>
            </w:pPr>
          </w:p>
        </w:tc>
        <w:tc>
          <w:tcPr>
            <w:tcW w:w="4252" w:type="dxa"/>
          </w:tcPr>
          <w:p w:rsidR="00FF14F4" w:rsidRPr="00113A24" w:rsidRDefault="00FF14F4" w:rsidP="00ED7225">
            <w:pPr>
              <w:jc w:val="center"/>
              <w:rPr>
                <w:rFonts w:ascii="Arial" w:hAnsi="Arial" w:cs="Arial"/>
                <w:b/>
                <w:sz w:val="20"/>
                <w:szCs w:val="20"/>
                <w:lang w:val="es-MX"/>
              </w:rPr>
            </w:pPr>
            <w:r w:rsidRPr="00113A24">
              <w:rPr>
                <w:rFonts w:ascii="Arial" w:hAnsi="Arial" w:cs="Arial"/>
                <w:b/>
                <w:sz w:val="20"/>
                <w:szCs w:val="20"/>
                <w:lang w:val="es-MX"/>
              </w:rPr>
              <w:t>VALIDÓ</w:t>
            </w:r>
          </w:p>
          <w:p w:rsidR="00F619CA" w:rsidRPr="00113A24" w:rsidRDefault="00F619CA" w:rsidP="00ED7225">
            <w:pPr>
              <w:jc w:val="center"/>
              <w:rPr>
                <w:rFonts w:ascii="Arial" w:hAnsi="Arial" w:cs="Arial"/>
                <w:b/>
                <w:sz w:val="20"/>
                <w:szCs w:val="20"/>
                <w:lang w:val="es-MX"/>
              </w:rPr>
            </w:pPr>
          </w:p>
          <w:p w:rsidR="001F00B0" w:rsidRDefault="001F00B0" w:rsidP="00ED7225">
            <w:pPr>
              <w:jc w:val="center"/>
              <w:rPr>
                <w:rFonts w:ascii="Arial" w:hAnsi="Arial" w:cs="Arial"/>
                <w:b/>
                <w:sz w:val="20"/>
                <w:szCs w:val="20"/>
                <w:lang w:val="es-MX"/>
              </w:rPr>
            </w:pPr>
          </w:p>
          <w:p w:rsidR="00113A24" w:rsidRPr="00113A24" w:rsidRDefault="00113A24" w:rsidP="00ED7225">
            <w:pPr>
              <w:jc w:val="center"/>
              <w:rPr>
                <w:rFonts w:ascii="Arial" w:hAnsi="Arial" w:cs="Arial"/>
                <w:b/>
                <w:sz w:val="20"/>
                <w:szCs w:val="20"/>
                <w:lang w:val="es-MX"/>
              </w:rPr>
            </w:pPr>
          </w:p>
          <w:p w:rsidR="00F619CA" w:rsidRPr="00113A24" w:rsidRDefault="00F619CA" w:rsidP="000D2480">
            <w:pPr>
              <w:jc w:val="center"/>
              <w:rPr>
                <w:rFonts w:ascii="Arial" w:hAnsi="Arial" w:cs="Arial"/>
                <w:sz w:val="20"/>
                <w:szCs w:val="20"/>
                <w:lang w:val="es-MX"/>
              </w:rPr>
            </w:pPr>
            <w:r w:rsidRPr="00113A24">
              <w:rPr>
                <w:rFonts w:ascii="Arial" w:hAnsi="Arial" w:cs="Arial"/>
                <w:sz w:val="20"/>
                <w:szCs w:val="20"/>
                <w:lang w:val="es-MX"/>
              </w:rPr>
              <w:t>Mtro. Armado Betancourt García</w:t>
            </w:r>
          </w:p>
          <w:p w:rsidR="0098525B" w:rsidRPr="00113A24" w:rsidRDefault="0098525B" w:rsidP="000D2480">
            <w:pPr>
              <w:jc w:val="center"/>
              <w:rPr>
                <w:rFonts w:ascii="Arial" w:hAnsi="Arial" w:cs="Arial"/>
                <w:sz w:val="20"/>
                <w:szCs w:val="20"/>
                <w:lang w:val="es-MX"/>
              </w:rPr>
            </w:pPr>
            <w:r w:rsidRPr="00113A24">
              <w:rPr>
                <w:rFonts w:ascii="Arial" w:hAnsi="Arial" w:cs="Arial"/>
                <w:sz w:val="20"/>
                <w:szCs w:val="20"/>
                <w:lang w:val="es-MX"/>
              </w:rPr>
              <w:t>Vocal Ejecutivo</w:t>
            </w:r>
          </w:p>
          <w:p w:rsidR="00FF14F4" w:rsidRPr="00113A24" w:rsidRDefault="00F619CA" w:rsidP="0098525B">
            <w:pPr>
              <w:jc w:val="center"/>
              <w:rPr>
                <w:rFonts w:ascii="Arial" w:hAnsi="Arial" w:cs="Arial"/>
                <w:sz w:val="20"/>
                <w:szCs w:val="20"/>
                <w:lang w:val="es-MX"/>
              </w:rPr>
            </w:pPr>
            <w:r w:rsidRPr="00113A24">
              <w:rPr>
                <w:rFonts w:ascii="Arial" w:hAnsi="Arial" w:cs="Arial"/>
                <w:sz w:val="20"/>
                <w:szCs w:val="20"/>
                <w:lang w:val="es-MX"/>
              </w:rPr>
              <w:t>En</w:t>
            </w:r>
            <w:r w:rsidR="0098525B" w:rsidRPr="00113A24">
              <w:rPr>
                <w:rFonts w:ascii="Arial" w:hAnsi="Arial" w:cs="Arial"/>
                <w:sz w:val="20"/>
                <w:szCs w:val="20"/>
                <w:lang w:val="es-MX"/>
              </w:rPr>
              <w:t>cargado de Archivo</w:t>
            </w:r>
          </w:p>
        </w:tc>
        <w:tc>
          <w:tcPr>
            <w:tcW w:w="5103" w:type="dxa"/>
          </w:tcPr>
          <w:p w:rsidR="00FF14F4" w:rsidRPr="00113A24" w:rsidRDefault="00FF14F4" w:rsidP="00ED7225">
            <w:pPr>
              <w:jc w:val="center"/>
              <w:rPr>
                <w:rFonts w:ascii="Arial" w:hAnsi="Arial" w:cs="Arial"/>
                <w:b/>
                <w:sz w:val="20"/>
                <w:szCs w:val="20"/>
                <w:lang w:val="es-MX"/>
              </w:rPr>
            </w:pPr>
            <w:r w:rsidRPr="00113A24">
              <w:rPr>
                <w:rFonts w:ascii="Arial" w:hAnsi="Arial" w:cs="Arial"/>
                <w:b/>
                <w:sz w:val="20"/>
                <w:szCs w:val="20"/>
                <w:lang w:val="es-MX"/>
              </w:rPr>
              <w:t>Vo.bo</w:t>
            </w:r>
          </w:p>
          <w:p w:rsidR="0098525B" w:rsidRPr="00113A24" w:rsidRDefault="0098525B" w:rsidP="00ED7225">
            <w:pPr>
              <w:jc w:val="center"/>
              <w:rPr>
                <w:rFonts w:ascii="Arial" w:hAnsi="Arial" w:cs="Arial"/>
                <w:b/>
                <w:sz w:val="20"/>
                <w:szCs w:val="20"/>
                <w:lang w:val="es-MX"/>
              </w:rPr>
            </w:pPr>
          </w:p>
          <w:p w:rsidR="001F00B0" w:rsidRPr="00113A24" w:rsidRDefault="001F00B0" w:rsidP="00ED7225">
            <w:pPr>
              <w:jc w:val="center"/>
              <w:rPr>
                <w:rFonts w:ascii="Arial" w:hAnsi="Arial" w:cs="Arial"/>
                <w:b/>
                <w:sz w:val="20"/>
                <w:szCs w:val="20"/>
                <w:lang w:val="es-MX"/>
              </w:rPr>
            </w:pPr>
          </w:p>
          <w:p w:rsidR="001F00B0" w:rsidRPr="00113A24" w:rsidRDefault="001F00B0" w:rsidP="00ED7225">
            <w:pPr>
              <w:jc w:val="center"/>
              <w:rPr>
                <w:rFonts w:ascii="Arial" w:hAnsi="Arial" w:cs="Arial"/>
                <w:b/>
                <w:sz w:val="20"/>
                <w:szCs w:val="20"/>
                <w:lang w:val="es-MX"/>
              </w:rPr>
            </w:pPr>
          </w:p>
          <w:p w:rsidR="0098525B" w:rsidRPr="00113A24" w:rsidRDefault="0098525B" w:rsidP="00ED7225">
            <w:pPr>
              <w:jc w:val="center"/>
              <w:rPr>
                <w:rFonts w:ascii="Arial" w:hAnsi="Arial" w:cs="Arial"/>
                <w:sz w:val="20"/>
                <w:szCs w:val="20"/>
                <w:lang w:val="es-MX"/>
              </w:rPr>
            </w:pPr>
            <w:r w:rsidRPr="00113A24">
              <w:rPr>
                <w:rFonts w:ascii="Arial" w:hAnsi="Arial" w:cs="Arial"/>
                <w:sz w:val="20"/>
                <w:szCs w:val="20"/>
                <w:lang w:val="es-MX"/>
              </w:rPr>
              <w:t>Mtro. Ignacio Gómez Carranza</w:t>
            </w:r>
          </w:p>
          <w:p w:rsidR="0098525B" w:rsidRPr="00113A24" w:rsidRDefault="0098525B" w:rsidP="00ED7225">
            <w:pPr>
              <w:jc w:val="center"/>
              <w:rPr>
                <w:rFonts w:ascii="Arial" w:hAnsi="Arial" w:cs="Arial"/>
                <w:sz w:val="20"/>
                <w:szCs w:val="20"/>
                <w:lang w:val="es-MX"/>
              </w:rPr>
            </w:pPr>
            <w:r w:rsidRPr="00113A24">
              <w:rPr>
                <w:rFonts w:ascii="Arial" w:hAnsi="Arial" w:cs="Arial"/>
                <w:sz w:val="20"/>
                <w:szCs w:val="20"/>
                <w:lang w:val="es-MX"/>
              </w:rPr>
              <w:t>Vocal Secretario</w:t>
            </w:r>
          </w:p>
          <w:p w:rsidR="00FF14F4" w:rsidRPr="00113A24" w:rsidRDefault="00FF14F4" w:rsidP="0098525B">
            <w:pPr>
              <w:jc w:val="center"/>
              <w:rPr>
                <w:rFonts w:ascii="Arial" w:hAnsi="Arial" w:cs="Arial"/>
                <w:sz w:val="20"/>
                <w:szCs w:val="20"/>
                <w:lang w:val="es-MX"/>
              </w:rPr>
            </w:pPr>
            <w:r w:rsidRPr="00113A24">
              <w:rPr>
                <w:rFonts w:ascii="Arial" w:hAnsi="Arial" w:cs="Arial"/>
                <w:sz w:val="20"/>
                <w:szCs w:val="20"/>
                <w:lang w:val="es-MX"/>
              </w:rPr>
              <w:t>Re</w:t>
            </w:r>
            <w:r w:rsidR="0098525B" w:rsidRPr="00113A24">
              <w:rPr>
                <w:rFonts w:ascii="Arial" w:hAnsi="Arial" w:cs="Arial"/>
                <w:sz w:val="20"/>
                <w:szCs w:val="20"/>
                <w:lang w:val="es-MX"/>
              </w:rPr>
              <w:t>sponsable de Archivo de Trámite</w:t>
            </w:r>
          </w:p>
        </w:tc>
      </w:tr>
    </w:tbl>
    <w:p w:rsidR="00FA4CF5" w:rsidRPr="00113A24" w:rsidRDefault="00FA4CF5" w:rsidP="00FA4CF5">
      <w:pPr>
        <w:jc w:val="both"/>
        <w:rPr>
          <w:rFonts w:ascii="Arial" w:hAnsi="Arial" w:cs="Arial"/>
          <w:sz w:val="20"/>
          <w:szCs w:val="20"/>
          <w:lang w:val="es-MX"/>
        </w:rPr>
      </w:pPr>
    </w:p>
    <w:sectPr w:rsidR="00FA4CF5" w:rsidRPr="00113A24" w:rsidSect="00C13A8E">
      <w:headerReference w:type="default" r:id="rId8"/>
      <w:footerReference w:type="default" r:id="rId9"/>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074" w:rsidRDefault="00415074">
      <w:r>
        <w:separator/>
      </w:r>
    </w:p>
  </w:endnote>
  <w:endnote w:type="continuationSeparator" w:id="0">
    <w:p w:rsidR="00415074" w:rsidRDefault="0041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C93" w:rsidRDefault="00EF0C93">
    <w:pPr>
      <w:pStyle w:val="Piedepgina"/>
      <w:jc w:val="right"/>
    </w:pPr>
    <w:r>
      <w:fldChar w:fldCharType="begin"/>
    </w:r>
    <w:r>
      <w:instrText xml:space="preserve"> PAGE   \* MERGEFORMAT </w:instrText>
    </w:r>
    <w:r>
      <w:fldChar w:fldCharType="separate"/>
    </w:r>
    <w:r w:rsidR="00E33C2E">
      <w:rPr>
        <w:noProof/>
      </w:rPr>
      <w:t>9</w:t>
    </w:r>
    <w:r>
      <w:fldChar w:fldCharType="end"/>
    </w:r>
  </w:p>
  <w:p w:rsidR="00EF0C93" w:rsidRDefault="00EF0C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074" w:rsidRDefault="00415074">
      <w:r>
        <w:separator/>
      </w:r>
    </w:p>
  </w:footnote>
  <w:footnote w:type="continuationSeparator" w:id="0">
    <w:p w:rsidR="00415074" w:rsidRDefault="00415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C93" w:rsidRPr="00271675" w:rsidRDefault="00EF0C93" w:rsidP="007945A3">
    <w:pPr>
      <w:pStyle w:val="Encabezado"/>
      <w:jc w:val="right"/>
      <w:rPr>
        <w:rFonts w:ascii="Arial" w:hAnsi="Arial" w:cs="Arial"/>
        <w:b/>
        <w:lang w:val="es-MX"/>
      </w:rPr>
    </w:pPr>
    <w:r>
      <w:rPr>
        <w:rFonts w:ascii="Arial" w:hAnsi="Arial" w:cs="Arial"/>
        <w:b/>
        <w:noProof/>
        <w:lang w:val="es-MX" w:eastAsia="es-MX"/>
      </w:rPr>
      <w:drawing>
        <wp:anchor distT="0" distB="0" distL="114300" distR="114300" simplePos="0" relativeHeight="251657728" behindDoc="0" locked="0" layoutInCell="1" allowOverlap="1" wp14:anchorId="7DC07D1F" wp14:editId="5C8D1249">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EF0C93" w:rsidRPr="00F24365" w:rsidRDefault="00EF0C93" w:rsidP="00F24365">
    <w:pPr>
      <w:pStyle w:val="Encabezado"/>
      <w:rPr>
        <w:b/>
        <w:sz w:val="44"/>
        <w:szCs w:val="44"/>
      </w:rPr>
    </w:pPr>
    <w:r>
      <w:rPr>
        <w:rFonts w:ascii="Arial" w:hAnsi="Arial" w:cs="Arial"/>
        <w:lang w:val="es-MX"/>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107DA"/>
    <w:rsid w:val="0002391E"/>
    <w:rsid w:val="00034FBA"/>
    <w:rsid w:val="000704CA"/>
    <w:rsid w:val="00073916"/>
    <w:rsid w:val="00081E07"/>
    <w:rsid w:val="00086B0B"/>
    <w:rsid w:val="000917A4"/>
    <w:rsid w:val="000B2062"/>
    <w:rsid w:val="000B5C4D"/>
    <w:rsid w:val="000C5998"/>
    <w:rsid w:val="000C6952"/>
    <w:rsid w:val="000D2480"/>
    <w:rsid w:val="000E502F"/>
    <w:rsid w:val="000E7CD6"/>
    <w:rsid w:val="000F6D5E"/>
    <w:rsid w:val="001037EE"/>
    <w:rsid w:val="001050CE"/>
    <w:rsid w:val="00106485"/>
    <w:rsid w:val="00107158"/>
    <w:rsid w:val="001072F3"/>
    <w:rsid w:val="00113A24"/>
    <w:rsid w:val="0012406B"/>
    <w:rsid w:val="001362DB"/>
    <w:rsid w:val="001374D3"/>
    <w:rsid w:val="001405D1"/>
    <w:rsid w:val="00145391"/>
    <w:rsid w:val="001560EC"/>
    <w:rsid w:val="001654D0"/>
    <w:rsid w:val="0016685C"/>
    <w:rsid w:val="00190B7A"/>
    <w:rsid w:val="001979A9"/>
    <w:rsid w:val="001A3E0B"/>
    <w:rsid w:val="001A654C"/>
    <w:rsid w:val="001C0A38"/>
    <w:rsid w:val="001D06F3"/>
    <w:rsid w:val="001D2D07"/>
    <w:rsid w:val="001D7765"/>
    <w:rsid w:val="001E4DA4"/>
    <w:rsid w:val="001E55F7"/>
    <w:rsid w:val="001F00B0"/>
    <w:rsid w:val="00205F54"/>
    <w:rsid w:val="00210838"/>
    <w:rsid w:val="0021113C"/>
    <w:rsid w:val="00220395"/>
    <w:rsid w:val="00240BDC"/>
    <w:rsid w:val="00255935"/>
    <w:rsid w:val="00271675"/>
    <w:rsid w:val="0029705F"/>
    <w:rsid w:val="002A6025"/>
    <w:rsid w:val="002F4274"/>
    <w:rsid w:val="002F66BA"/>
    <w:rsid w:val="00301B7A"/>
    <w:rsid w:val="003076E2"/>
    <w:rsid w:val="00310B04"/>
    <w:rsid w:val="00310EBD"/>
    <w:rsid w:val="00315752"/>
    <w:rsid w:val="0031671E"/>
    <w:rsid w:val="00325C4F"/>
    <w:rsid w:val="00332F3A"/>
    <w:rsid w:val="0034605F"/>
    <w:rsid w:val="003521BB"/>
    <w:rsid w:val="00356E12"/>
    <w:rsid w:val="00357337"/>
    <w:rsid w:val="003633C6"/>
    <w:rsid w:val="00374638"/>
    <w:rsid w:val="00381B7F"/>
    <w:rsid w:val="00385D93"/>
    <w:rsid w:val="0039750C"/>
    <w:rsid w:val="003A6091"/>
    <w:rsid w:val="003C7EF4"/>
    <w:rsid w:val="003F2713"/>
    <w:rsid w:val="003F66B0"/>
    <w:rsid w:val="00412D50"/>
    <w:rsid w:val="00415074"/>
    <w:rsid w:val="00416609"/>
    <w:rsid w:val="004233AC"/>
    <w:rsid w:val="004400D7"/>
    <w:rsid w:val="00450D95"/>
    <w:rsid w:val="00460736"/>
    <w:rsid w:val="004678CA"/>
    <w:rsid w:val="00491A98"/>
    <w:rsid w:val="00495522"/>
    <w:rsid w:val="004A052C"/>
    <w:rsid w:val="004A2624"/>
    <w:rsid w:val="004A3F0D"/>
    <w:rsid w:val="004B1345"/>
    <w:rsid w:val="004C66D6"/>
    <w:rsid w:val="004E325C"/>
    <w:rsid w:val="004E603E"/>
    <w:rsid w:val="004E7436"/>
    <w:rsid w:val="00536026"/>
    <w:rsid w:val="00553AED"/>
    <w:rsid w:val="005709D0"/>
    <w:rsid w:val="00577A5A"/>
    <w:rsid w:val="005A06B8"/>
    <w:rsid w:val="005B1008"/>
    <w:rsid w:val="005B6746"/>
    <w:rsid w:val="005B705D"/>
    <w:rsid w:val="005D65BA"/>
    <w:rsid w:val="005E2A1A"/>
    <w:rsid w:val="005F2AC6"/>
    <w:rsid w:val="005F6424"/>
    <w:rsid w:val="00612B07"/>
    <w:rsid w:val="006135B4"/>
    <w:rsid w:val="00615F3C"/>
    <w:rsid w:val="0061660E"/>
    <w:rsid w:val="00616CF0"/>
    <w:rsid w:val="006306DB"/>
    <w:rsid w:val="006401A1"/>
    <w:rsid w:val="006440DD"/>
    <w:rsid w:val="00647530"/>
    <w:rsid w:val="00655378"/>
    <w:rsid w:val="00663326"/>
    <w:rsid w:val="00684AF7"/>
    <w:rsid w:val="006950A0"/>
    <w:rsid w:val="006955EC"/>
    <w:rsid w:val="006D672D"/>
    <w:rsid w:val="006E6DC5"/>
    <w:rsid w:val="00713E2C"/>
    <w:rsid w:val="00736C80"/>
    <w:rsid w:val="00746235"/>
    <w:rsid w:val="007630A5"/>
    <w:rsid w:val="00772480"/>
    <w:rsid w:val="00780627"/>
    <w:rsid w:val="00780FE9"/>
    <w:rsid w:val="00783C98"/>
    <w:rsid w:val="00784320"/>
    <w:rsid w:val="00787ACB"/>
    <w:rsid w:val="007945A3"/>
    <w:rsid w:val="007A0869"/>
    <w:rsid w:val="007A1A64"/>
    <w:rsid w:val="007A3976"/>
    <w:rsid w:val="007B1820"/>
    <w:rsid w:val="007B58BB"/>
    <w:rsid w:val="007C07C7"/>
    <w:rsid w:val="007D6AB3"/>
    <w:rsid w:val="007E46AB"/>
    <w:rsid w:val="007E6ED2"/>
    <w:rsid w:val="007F5FFB"/>
    <w:rsid w:val="00804F83"/>
    <w:rsid w:val="00811877"/>
    <w:rsid w:val="00836FA6"/>
    <w:rsid w:val="00867BB8"/>
    <w:rsid w:val="00875566"/>
    <w:rsid w:val="008803F6"/>
    <w:rsid w:val="00885CDA"/>
    <w:rsid w:val="008A4021"/>
    <w:rsid w:val="008D2D68"/>
    <w:rsid w:val="008D3FC0"/>
    <w:rsid w:val="008E0EB3"/>
    <w:rsid w:val="008E4815"/>
    <w:rsid w:val="008E5EF8"/>
    <w:rsid w:val="008F4B11"/>
    <w:rsid w:val="008F4EB8"/>
    <w:rsid w:val="00902719"/>
    <w:rsid w:val="009121E2"/>
    <w:rsid w:val="00915E2F"/>
    <w:rsid w:val="00916E8E"/>
    <w:rsid w:val="009423DB"/>
    <w:rsid w:val="0095682F"/>
    <w:rsid w:val="00964627"/>
    <w:rsid w:val="00976D92"/>
    <w:rsid w:val="00981E23"/>
    <w:rsid w:val="0098525B"/>
    <w:rsid w:val="009A11AA"/>
    <w:rsid w:val="009B36D6"/>
    <w:rsid w:val="009B6427"/>
    <w:rsid w:val="009D7DA9"/>
    <w:rsid w:val="009E6365"/>
    <w:rsid w:val="009F3E35"/>
    <w:rsid w:val="00A038E3"/>
    <w:rsid w:val="00A11090"/>
    <w:rsid w:val="00A20028"/>
    <w:rsid w:val="00A20A87"/>
    <w:rsid w:val="00A25C25"/>
    <w:rsid w:val="00A652AC"/>
    <w:rsid w:val="00A76177"/>
    <w:rsid w:val="00A92F99"/>
    <w:rsid w:val="00A93C00"/>
    <w:rsid w:val="00A97C2C"/>
    <w:rsid w:val="00AA4254"/>
    <w:rsid w:val="00AC053B"/>
    <w:rsid w:val="00AD479B"/>
    <w:rsid w:val="00AD7D91"/>
    <w:rsid w:val="00B00F4A"/>
    <w:rsid w:val="00B141C7"/>
    <w:rsid w:val="00B267A8"/>
    <w:rsid w:val="00B32D36"/>
    <w:rsid w:val="00B34257"/>
    <w:rsid w:val="00B37A1D"/>
    <w:rsid w:val="00B40B42"/>
    <w:rsid w:val="00B46580"/>
    <w:rsid w:val="00B54C8C"/>
    <w:rsid w:val="00B61177"/>
    <w:rsid w:val="00B807D4"/>
    <w:rsid w:val="00B8305D"/>
    <w:rsid w:val="00BB26B9"/>
    <w:rsid w:val="00BB7A06"/>
    <w:rsid w:val="00BF0D26"/>
    <w:rsid w:val="00BF441C"/>
    <w:rsid w:val="00BF4785"/>
    <w:rsid w:val="00C13A8E"/>
    <w:rsid w:val="00C20FB0"/>
    <w:rsid w:val="00C41849"/>
    <w:rsid w:val="00C602E2"/>
    <w:rsid w:val="00C62E17"/>
    <w:rsid w:val="00C94145"/>
    <w:rsid w:val="00CA5568"/>
    <w:rsid w:val="00CC12B8"/>
    <w:rsid w:val="00CC3B86"/>
    <w:rsid w:val="00CD2247"/>
    <w:rsid w:val="00CE155A"/>
    <w:rsid w:val="00CF036D"/>
    <w:rsid w:val="00D044F1"/>
    <w:rsid w:val="00D16362"/>
    <w:rsid w:val="00D23E46"/>
    <w:rsid w:val="00D442C8"/>
    <w:rsid w:val="00D612A2"/>
    <w:rsid w:val="00D64266"/>
    <w:rsid w:val="00D66293"/>
    <w:rsid w:val="00D76290"/>
    <w:rsid w:val="00D85AE8"/>
    <w:rsid w:val="00D87469"/>
    <w:rsid w:val="00D93442"/>
    <w:rsid w:val="00DB5184"/>
    <w:rsid w:val="00DE5A9C"/>
    <w:rsid w:val="00DF3095"/>
    <w:rsid w:val="00E06E19"/>
    <w:rsid w:val="00E116F4"/>
    <w:rsid w:val="00E2332E"/>
    <w:rsid w:val="00E2729D"/>
    <w:rsid w:val="00E33C2E"/>
    <w:rsid w:val="00E37979"/>
    <w:rsid w:val="00E47C4F"/>
    <w:rsid w:val="00E57C29"/>
    <w:rsid w:val="00E600CC"/>
    <w:rsid w:val="00E61700"/>
    <w:rsid w:val="00E6711E"/>
    <w:rsid w:val="00E732B7"/>
    <w:rsid w:val="00E9550F"/>
    <w:rsid w:val="00EB32E0"/>
    <w:rsid w:val="00EC57D6"/>
    <w:rsid w:val="00ED2DEC"/>
    <w:rsid w:val="00ED3B1F"/>
    <w:rsid w:val="00ED3C23"/>
    <w:rsid w:val="00ED7225"/>
    <w:rsid w:val="00EE032F"/>
    <w:rsid w:val="00EF0C93"/>
    <w:rsid w:val="00EF56C2"/>
    <w:rsid w:val="00F06C60"/>
    <w:rsid w:val="00F24365"/>
    <w:rsid w:val="00F25B5D"/>
    <w:rsid w:val="00F27257"/>
    <w:rsid w:val="00F32CAC"/>
    <w:rsid w:val="00F46B56"/>
    <w:rsid w:val="00F619CA"/>
    <w:rsid w:val="00F6312E"/>
    <w:rsid w:val="00F70906"/>
    <w:rsid w:val="00F760FB"/>
    <w:rsid w:val="00F8785C"/>
    <w:rsid w:val="00FA4CF5"/>
    <w:rsid w:val="00FC1BB4"/>
    <w:rsid w:val="00FF14F4"/>
    <w:rsid w:val="00FF5352"/>
    <w:rsid w:val="00FF64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D0D6399-3F2F-4582-8BFF-755965704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0441">
      <w:bodyDiv w:val="1"/>
      <w:marLeft w:val="0"/>
      <w:marRight w:val="0"/>
      <w:marTop w:val="0"/>
      <w:marBottom w:val="0"/>
      <w:divBdr>
        <w:top w:val="none" w:sz="0" w:space="0" w:color="auto"/>
        <w:left w:val="none" w:sz="0" w:space="0" w:color="auto"/>
        <w:bottom w:val="none" w:sz="0" w:space="0" w:color="auto"/>
        <w:right w:val="none" w:sz="0" w:space="0" w:color="auto"/>
      </w:divBdr>
    </w:div>
    <w:div w:id="593128132">
      <w:bodyDiv w:val="1"/>
      <w:marLeft w:val="0"/>
      <w:marRight w:val="0"/>
      <w:marTop w:val="0"/>
      <w:marBottom w:val="0"/>
      <w:divBdr>
        <w:top w:val="none" w:sz="0" w:space="0" w:color="auto"/>
        <w:left w:val="none" w:sz="0" w:space="0" w:color="auto"/>
        <w:bottom w:val="none" w:sz="0" w:space="0" w:color="auto"/>
        <w:right w:val="none" w:sz="0" w:space="0" w:color="auto"/>
      </w:divBdr>
    </w:div>
    <w:div w:id="643658549">
      <w:bodyDiv w:val="1"/>
      <w:marLeft w:val="0"/>
      <w:marRight w:val="0"/>
      <w:marTop w:val="0"/>
      <w:marBottom w:val="0"/>
      <w:divBdr>
        <w:top w:val="none" w:sz="0" w:space="0" w:color="auto"/>
        <w:left w:val="none" w:sz="0" w:space="0" w:color="auto"/>
        <w:bottom w:val="none" w:sz="0" w:space="0" w:color="auto"/>
        <w:right w:val="none" w:sz="0" w:space="0" w:color="auto"/>
      </w:divBdr>
    </w:div>
    <w:div w:id="812866893">
      <w:bodyDiv w:val="1"/>
      <w:marLeft w:val="0"/>
      <w:marRight w:val="0"/>
      <w:marTop w:val="0"/>
      <w:marBottom w:val="0"/>
      <w:divBdr>
        <w:top w:val="none" w:sz="0" w:space="0" w:color="auto"/>
        <w:left w:val="none" w:sz="0" w:space="0" w:color="auto"/>
        <w:bottom w:val="none" w:sz="0" w:space="0" w:color="auto"/>
        <w:right w:val="none" w:sz="0" w:space="0" w:color="auto"/>
      </w:divBdr>
    </w:div>
    <w:div w:id="994146607">
      <w:bodyDiv w:val="1"/>
      <w:marLeft w:val="0"/>
      <w:marRight w:val="0"/>
      <w:marTop w:val="0"/>
      <w:marBottom w:val="0"/>
      <w:divBdr>
        <w:top w:val="none" w:sz="0" w:space="0" w:color="auto"/>
        <w:left w:val="none" w:sz="0" w:space="0" w:color="auto"/>
        <w:bottom w:val="none" w:sz="0" w:space="0" w:color="auto"/>
        <w:right w:val="none" w:sz="0" w:space="0" w:color="auto"/>
      </w:divBdr>
    </w:div>
    <w:div w:id="1020624157">
      <w:bodyDiv w:val="1"/>
      <w:marLeft w:val="0"/>
      <w:marRight w:val="0"/>
      <w:marTop w:val="0"/>
      <w:marBottom w:val="0"/>
      <w:divBdr>
        <w:top w:val="none" w:sz="0" w:space="0" w:color="auto"/>
        <w:left w:val="none" w:sz="0" w:space="0" w:color="auto"/>
        <w:bottom w:val="none" w:sz="0" w:space="0" w:color="auto"/>
        <w:right w:val="none" w:sz="0" w:space="0" w:color="auto"/>
      </w:divBdr>
    </w:div>
    <w:div w:id="1060396115">
      <w:bodyDiv w:val="1"/>
      <w:marLeft w:val="0"/>
      <w:marRight w:val="0"/>
      <w:marTop w:val="0"/>
      <w:marBottom w:val="0"/>
      <w:divBdr>
        <w:top w:val="none" w:sz="0" w:space="0" w:color="auto"/>
        <w:left w:val="none" w:sz="0" w:space="0" w:color="auto"/>
        <w:bottom w:val="none" w:sz="0" w:space="0" w:color="auto"/>
        <w:right w:val="none" w:sz="0" w:space="0" w:color="auto"/>
      </w:divBdr>
    </w:div>
    <w:div w:id="1110007567">
      <w:bodyDiv w:val="1"/>
      <w:marLeft w:val="0"/>
      <w:marRight w:val="0"/>
      <w:marTop w:val="0"/>
      <w:marBottom w:val="0"/>
      <w:divBdr>
        <w:top w:val="none" w:sz="0" w:space="0" w:color="auto"/>
        <w:left w:val="none" w:sz="0" w:space="0" w:color="auto"/>
        <w:bottom w:val="none" w:sz="0" w:space="0" w:color="auto"/>
        <w:right w:val="none" w:sz="0" w:space="0" w:color="auto"/>
      </w:divBdr>
    </w:div>
    <w:div w:id="1257254932">
      <w:bodyDiv w:val="1"/>
      <w:marLeft w:val="0"/>
      <w:marRight w:val="0"/>
      <w:marTop w:val="0"/>
      <w:marBottom w:val="0"/>
      <w:divBdr>
        <w:top w:val="none" w:sz="0" w:space="0" w:color="auto"/>
        <w:left w:val="none" w:sz="0" w:space="0" w:color="auto"/>
        <w:bottom w:val="none" w:sz="0" w:space="0" w:color="auto"/>
        <w:right w:val="none" w:sz="0" w:space="0" w:color="auto"/>
      </w:divBdr>
    </w:div>
    <w:div w:id="1274480273">
      <w:bodyDiv w:val="1"/>
      <w:marLeft w:val="0"/>
      <w:marRight w:val="0"/>
      <w:marTop w:val="0"/>
      <w:marBottom w:val="0"/>
      <w:divBdr>
        <w:top w:val="none" w:sz="0" w:space="0" w:color="auto"/>
        <w:left w:val="none" w:sz="0" w:space="0" w:color="auto"/>
        <w:bottom w:val="none" w:sz="0" w:space="0" w:color="auto"/>
        <w:right w:val="none" w:sz="0" w:space="0" w:color="auto"/>
      </w:divBdr>
    </w:div>
    <w:div w:id="1363364047">
      <w:bodyDiv w:val="1"/>
      <w:marLeft w:val="0"/>
      <w:marRight w:val="0"/>
      <w:marTop w:val="0"/>
      <w:marBottom w:val="0"/>
      <w:divBdr>
        <w:top w:val="none" w:sz="0" w:space="0" w:color="auto"/>
        <w:left w:val="none" w:sz="0" w:space="0" w:color="auto"/>
        <w:bottom w:val="none" w:sz="0" w:space="0" w:color="auto"/>
        <w:right w:val="none" w:sz="0" w:space="0" w:color="auto"/>
      </w:divBdr>
    </w:div>
    <w:div w:id="1548101000">
      <w:bodyDiv w:val="1"/>
      <w:marLeft w:val="0"/>
      <w:marRight w:val="0"/>
      <w:marTop w:val="0"/>
      <w:marBottom w:val="0"/>
      <w:divBdr>
        <w:top w:val="none" w:sz="0" w:space="0" w:color="auto"/>
        <w:left w:val="none" w:sz="0" w:space="0" w:color="auto"/>
        <w:bottom w:val="none" w:sz="0" w:space="0" w:color="auto"/>
        <w:right w:val="none" w:sz="0" w:space="0" w:color="auto"/>
      </w:divBdr>
    </w:div>
    <w:div w:id="1802532132">
      <w:bodyDiv w:val="1"/>
      <w:marLeft w:val="0"/>
      <w:marRight w:val="0"/>
      <w:marTop w:val="0"/>
      <w:marBottom w:val="0"/>
      <w:divBdr>
        <w:top w:val="none" w:sz="0" w:space="0" w:color="auto"/>
        <w:left w:val="none" w:sz="0" w:space="0" w:color="auto"/>
        <w:bottom w:val="none" w:sz="0" w:space="0" w:color="auto"/>
        <w:right w:val="none" w:sz="0" w:space="0" w:color="auto"/>
      </w:divBdr>
    </w:div>
    <w:div w:id="1823308645">
      <w:bodyDiv w:val="1"/>
      <w:marLeft w:val="0"/>
      <w:marRight w:val="0"/>
      <w:marTop w:val="0"/>
      <w:marBottom w:val="0"/>
      <w:divBdr>
        <w:top w:val="none" w:sz="0" w:space="0" w:color="auto"/>
        <w:left w:val="none" w:sz="0" w:space="0" w:color="auto"/>
        <w:bottom w:val="none" w:sz="0" w:space="0" w:color="auto"/>
        <w:right w:val="none" w:sz="0" w:space="0" w:color="auto"/>
      </w:divBdr>
    </w:div>
    <w:div w:id="1847623213">
      <w:bodyDiv w:val="1"/>
      <w:marLeft w:val="0"/>
      <w:marRight w:val="0"/>
      <w:marTop w:val="0"/>
      <w:marBottom w:val="0"/>
      <w:divBdr>
        <w:top w:val="none" w:sz="0" w:space="0" w:color="auto"/>
        <w:left w:val="none" w:sz="0" w:space="0" w:color="auto"/>
        <w:bottom w:val="none" w:sz="0" w:space="0" w:color="auto"/>
        <w:right w:val="none" w:sz="0" w:space="0" w:color="auto"/>
      </w:divBdr>
    </w:div>
    <w:div w:id="1865749873">
      <w:bodyDiv w:val="1"/>
      <w:marLeft w:val="0"/>
      <w:marRight w:val="0"/>
      <w:marTop w:val="0"/>
      <w:marBottom w:val="0"/>
      <w:divBdr>
        <w:top w:val="none" w:sz="0" w:space="0" w:color="auto"/>
        <w:left w:val="none" w:sz="0" w:space="0" w:color="auto"/>
        <w:bottom w:val="none" w:sz="0" w:space="0" w:color="auto"/>
        <w:right w:val="none" w:sz="0" w:space="0" w:color="auto"/>
      </w:divBdr>
    </w:div>
    <w:div w:id="1887719351">
      <w:bodyDiv w:val="1"/>
      <w:marLeft w:val="0"/>
      <w:marRight w:val="0"/>
      <w:marTop w:val="0"/>
      <w:marBottom w:val="0"/>
      <w:divBdr>
        <w:top w:val="none" w:sz="0" w:space="0" w:color="auto"/>
        <w:left w:val="none" w:sz="0" w:space="0" w:color="auto"/>
        <w:bottom w:val="none" w:sz="0" w:space="0" w:color="auto"/>
        <w:right w:val="none" w:sz="0" w:space="0" w:color="auto"/>
      </w:divBdr>
    </w:div>
    <w:div w:id="1919364589">
      <w:bodyDiv w:val="1"/>
      <w:marLeft w:val="0"/>
      <w:marRight w:val="0"/>
      <w:marTop w:val="0"/>
      <w:marBottom w:val="0"/>
      <w:divBdr>
        <w:top w:val="none" w:sz="0" w:space="0" w:color="auto"/>
        <w:left w:val="none" w:sz="0" w:space="0" w:color="auto"/>
        <w:bottom w:val="none" w:sz="0" w:space="0" w:color="auto"/>
        <w:right w:val="none" w:sz="0" w:space="0" w:color="auto"/>
      </w:divBdr>
    </w:div>
    <w:div w:id="207122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747B7-C538-4FD3-A9BC-035B12B3A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9</Pages>
  <Words>3028</Words>
  <Characters>16658</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19647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12</cp:revision>
  <cp:lastPrinted>2015-02-16T15:18:00Z</cp:lastPrinted>
  <dcterms:created xsi:type="dcterms:W3CDTF">2015-11-04T15:43:00Z</dcterms:created>
  <dcterms:modified xsi:type="dcterms:W3CDTF">2016-11-09T22:02:00Z</dcterms:modified>
</cp:coreProperties>
</file>