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977734292"/>
        <w:docPartObj>
          <w:docPartGallery w:val="Cover Pages"/>
          <w:docPartUnique/>
        </w:docPartObj>
      </w:sdtPr>
      <w:sdtEndPr>
        <w:rPr>
          <w:rFonts w:ascii="Arial" w:hAnsi="Arial" w:cs="Arial"/>
          <w:i/>
          <w:sz w:val="24"/>
          <w:szCs w:val="24"/>
        </w:rPr>
      </w:sdtEndPr>
      <w:sdtContent>
        <w:p w14:paraId="68BBA0EB" w14:textId="54A7B0FD" w:rsidR="00136F45" w:rsidRDefault="00136F45">
          <w:r>
            <w:rPr>
              <w:noProof/>
            </w:rPr>
            <mc:AlternateContent>
              <mc:Choice Requires="wpg">
                <w:drawing>
                  <wp:anchor distT="0" distB="0" distL="114300" distR="114300" simplePos="0" relativeHeight="251662336" behindDoc="0" locked="0" layoutInCell="1" allowOverlap="1" wp14:anchorId="011934F6" wp14:editId="6651D42F">
                    <wp:simplePos x="0" y="0"/>
                    <wp:positionH relativeFrom="page">
                      <wp:align>right</wp:align>
                    </wp:positionH>
                    <wp:positionV relativeFrom="page">
                      <wp:align>top</wp:align>
                    </wp:positionV>
                    <wp:extent cx="7772400" cy="3413760"/>
                    <wp:effectExtent l="0" t="0" r="0" b="0"/>
                    <wp:wrapNone/>
                    <wp:docPr id="149" name="Grupo 149"/>
                    <wp:cNvGraphicFramePr/>
                    <a:graphic xmlns:a="http://schemas.openxmlformats.org/drawingml/2006/main">
                      <a:graphicData uri="http://schemas.microsoft.com/office/word/2010/wordprocessingGroup">
                        <wpg:wgp>
                          <wpg:cNvGrpSpPr/>
                          <wpg:grpSpPr>
                            <a:xfrm>
                              <a:off x="0" y="0"/>
                              <a:ext cx="7772400" cy="3413760"/>
                              <a:chOff x="0" y="-1"/>
                              <a:chExt cx="7315200" cy="1216153"/>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5358F8A0" id="Grupo 149" o:spid="_x0000_s1026" style="position:absolute;margin-left:560.8pt;margin-top:0;width:612pt;height:268.8pt;z-index:251662336;mso-position-horizontal:right;mso-position-horizontal-relative:page;mso-position-vertical:top;mso-position-vertical-relative:page"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">
                    <v:shape id="Rectángulo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950054 [3204]" stroked="f" strokeweight="1pt">
                      <v:stroke joinstyle="miter"/>
                      <v:path arrowok="t" o:connecttype="custom" o:connectlocs="0,0;7315200,0;7315200,1130373;3620757,733885;0,1092249;0,0" o:connectangles="0,0,0,0,0,0"/>
                    </v:shape>
                    <v:rect id="Rectángulo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p>
        <w:p w14:paraId="7270C67A" w14:textId="6224A0A9" w:rsidR="00136F45" w:rsidRDefault="00E93D29">
          <w:pPr>
            <w:rPr>
              <w:rFonts w:ascii="Arial" w:hAnsi="Arial" w:cs="Arial"/>
              <w:i/>
              <w:sz w:val="24"/>
              <w:szCs w:val="24"/>
            </w:rPr>
          </w:pPr>
          <w:r>
            <w:rPr>
              <w:noProof/>
            </w:rPr>
            <w:drawing>
              <wp:anchor distT="0" distB="0" distL="114300" distR="114300" simplePos="0" relativeHeight="251663360" behindDoc="0" locked="0" layoutInCell="1" allowOverlap="1" wp14:anchorId="6A200471" wp14:editId="4AFDFABE">
                <wp:simplePos x="0" y="0"/>
                <wp:positionH relativeFrom="column">
                  <wp:posOffset>4334282</wp:posOffset>
                </wp:positionH>
                <wp:positionV relativeFrom="paragraph">
                  <wp:posOffset>4537710</wp:posOffset>
                </wp:positionV>
                <wp:extent cx="1358660" cy="480060"/>
                <wp:effectExtent l="0" t="0" r="0" b="0"/>
                <wp:wrapNone/>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1361877" cy="481197"/>
                        </a:xfrm>
                        <a:prstGeom prst="rect">
                          <a:avLst/>
                        </a:prstGeom>
                      </pic:spPr>
                    </pic:pic>
                  </a:graphicData>
                </a:graphic>
                <wp14:sizeRelH relativeFrom="margin">
                  <wp14:pctWidth>0</wp14:pctWidth>
                </wp14:sizeRelH>
                <wp14:sizeRelV relativeFrom="margin">
                  <wp14:pctHeight>0</wp14:pctHeight>
                </wp14:sizeRelV>
              </wp:anchor>
            </w:drawing>
          </w:r>
          <w:r w:rsidR="008929ED">
            <w:rPr>
              <w:noProof/>
            </w:rPr>
            <mc:AlternateContent>
              <mc:Choice Requires="wps">
                <w:drawing>
                  <wp:anchor distT="0" distB="0" distL="114300" distR="114300" simplePos="0" relativeHeight="251660288" behindDoc="0" locked="0" layoutInCell="1" allowOverlap="1" wp14:anchorId="1AFBBCCF" wp14:editId="73098AD9">
                    <wp:simplePos x="0" y="0"/>
                    <wp:positionH relativeFrom="margin">
                      <wp:posOffset>-567690</wp:posOffset>
                    </wp:positionH>
                    <wp:positionV relativeFrom="page">
                      <wp:posOffset>6499860</wp:posOffset>
                    </wp:positionV>
                    <wp:extent cx="6977380" cy="391160"/>
                    <wp:effectExtent l="0" t="0" r="0" b="8890"/>
                    <wp:wrapSquare wrapText="bothSides"/>
                    <wp:docPr id="152" name="Cuadro de texto 152"/>
                    <wp:cNvGraphicFramePr/>
                    <a:graphic xmlns:a="http://schemas.openxmlformats.org/drawingml/2006/main">
                      <a:graphicData uri="http://schemas.microsoft.com/office/word/2010/wordprocessingShape">
                        <wps:wsp>
                          <wps:cNvSpPr txBox="1"/>
                          <wps:spPr>
                            <a:xfrm>
                              <a:off x="0" y="0"/>
                              <a:ext cx="6977380" cy="3911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8362C5" w14:textId="4732D7A0" w:rsidR="00396324" w:rsidRPr="00D526D0" w:rsidRDefault="00396324" w:rsidP="00D526D0">
                                <w:pPr>
                                  <w:pStyle w:val="Sinespaciado"/>
                                  <w:jc w:val="right"/>
                                  <w:rPr>
                                    <w:rFonts w:ascii="Arial" w:hAnsi="Arial" w:cs="Arial"/>
                                    <w:b/>
                                    <w:bCs/>
                                    <w:color w:val="484848" w:themeColor="accent6" w:themeTint="BF"/>
                                    <w:sz w:val="24"/>
                                    <w:szCs w:val="24"/>
                                  </w:rPr>
                                </w:pPr>
                                <w:r>
                                  <w:rPr>
                                    <w:rFonts w:ascii="Arial" w:hAnsi="Arial" w:cs="Arial"/>
                                    <w:b/>
                                    <w:bCs/>
                                    <w:color w:val="484848" w:themeColor="accent6" w:themeTint="BF"/>
                                    <w:sz w:val="24"/>
                                    <w:szCs w:val="24"/>
                                  </w:rPr>
                                  <w:t>Dirección Ejecutiva de Prerrogativas y Partidos Políticos</w:t>
                                </w:r>
                              </w:p>
                            </w:txbxContent>
                          </wps:txbx>
                          <wps:bodyPr rot="0" spcFirstLastPara="0" vertOverflow="overflow" horzOverflow="overflow" vert="horz" wrap="square" lIns="1600200" tIns="0" rIns="68580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1AFBBCCF" id="_x0000_t202" coordsize="21600,21600" o:spt="202" path="m,l,21600r21600,l21600,xe">
                    <v:stroke joinstyle="miter"/>
                    <v:path gradientshapeok="t" o:connecttype="rect"/>
                  </v:shapetype>
                  <v:shape id="Cuadro de texto 152" o:spid="_x0000_s1026" type="#_x0000_t202" style="position:absolute;margin-left:-44.7pt;margin-top:511.8pt;width:549.4pt;height:30.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" filled="f" stroked="f" strokeweight=".5pt">
                    <v:textbox inset="126pt,0,54pt,0">
                      <w:txbxContent>
                        <w:p w14:paraId="278362C5" w14:textId="4732D7A0" w:rsidR="00396324" w:rsidRPr="00D526D0" w:rsidRDefault="00396324" w:rsidP="00D526D0">
                          <w:pPr>
                            <w:pStyle w:val="Sinespaciado"/>
                            <w:jc w:val="right"/>
                            <w:rPr>
                              <w:rFonts w:ascii="Arial" w:hAnsi="Arial" w:cs="Arial"/>
                              <w:b/>
                              <w:bCs/>
                              <w:color w:val="484848" w:themeColor="accent6" w:themeTint="BF"/>
                              <w:sz w:val="24"/>
                              <w:szCs w:val="24"/>
                            </w:rPr>
                          </w:pPr>
                          <w:r>
                            <w:rPr>
                              <w:rFonts w:ascii="Arial" w:hAnsi="Arial" w:cs="Arial"/>
                              <w:b/>
                              <w:bCs/>
                              <w:color w:val="484848" w:themeColor="accent6" w:themeTint="BF"/>
                              <w:sz w:val="24"/>
                              <w:szCs w:val="24"/>
                            </w:rPr>
                            <w:t>Dirección Ejecutiva de Prerrogativas y Partidos Políticos</w:t>
                          </w:r>
                        </w:p>
                      </w:txbxContent>
                    </v:textbox>
                    <w10:wrap type="square" anchorx="margin" anchory="page"/>
                  </v:shape>
                </w:pict>
              </mc:Fallback>
            </mc:AlternateContent>
          </w:r>
          <w:r w:rsidR="00823AEA">
            <w:rPr>
              <w:noProof/>
            </w:rPr>
            <mc:AlternateContent>
              <mc:Choice Requires="wps">
                <w:drawing>
                  <wp:anchor distT="0" distB="0" distL="114300" distR="114300" simplePos="0" relativeHeight="251659264" behindDoc="0" locked="0" layoutInCell="1" allowOverlap="1" wp14:anchorId="5AFC2D44" wp14:editId="3C92F095">
                    <wp:simplePos x="0" y="0"/>
                    <wp:positionH relativeFrom="margin">
                      <wp:posOffset>-950595</wp:posOffset>
                    </wp:positionH>
                    <wp:positionV relativeFrom="page">
                      <wp:posOffset>3375660</wp:posOffset>
                    </wp:positionV>
                    <wp:extent cx="7498080" cy="1793875"/>
                    <wp:effectExtent l="0" t="0" r="0" b="0"/>
                    <wp:wrapSquare wrapText="bothSides"/>
                    <wp:docPr id="154" name="Cuadro de texto 154"/>
                    <wp:cNvGraphicFramePr/>
                    <a:graphic xmlns:a="http://schemas.openxmlformats.org/drawingml/2006/main">
                      <a:graphicData uri="http://schemas.microsoft.com/office/word/2010/wordprocessingShape">
                        <wps:wsp>
                          <wps:cNvSpPr txBox="1"/>
                          <wps:spPr>
                            <a:xfrm>
                              <a:off x="0" y="0"/>
                              <a:ext cx="7498080" cy="17938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A8CB858" w14:textId="77A1F0DA" w:rsidR="00396324" w:rsidRPr="009212BC" w:rsidRDefault="006C3FA6" w:rsidP="00BF461F">
                                <w:pPr>
                                  <w:jc w:val="right"/>
                                  <w:rPr>
                                    <w:rFonts w:ascii="Arial" w:hAnsi="Arial" w:cs="Arial"/>
                                    <w:color w:val="950054" w:themeColor="accent1"/>
                                    <w:sz w:val="30"/>
                                    <w:szCs w:val="30"/>
                                  </w:rPr>
                                </w:pPr>
                                <w:sdt>
                                  <w:sdtPr>
                                    <w:rPr>
                                      <w:rFonts w:ascii="Arial" w:hAnsi="Arial" w:cs="Arial"/>
                                      <w:b/>
                                      <w:bCs/>
                                      <w:smallCaps/>
                                      <w:color w:val="950054" w:themeColor="accent1"/>
                                      <w:sz w:val="30"/>
                                      <w:szCs w:val="30"/>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sdtContent>
                                    <w:r w:rsidR="003D0D81">
                                      <w:rPr>
                                        <w:rFonts w:ascii="Arial" w:hAnsi="Arial" w:cs="Arial"/>
                                        <w:b/>
                                        <w:bCs/>
                                        <w:smallCaps/>
                                        <w:color w:val="950054" w:themeColor="accent1"/>
                                        <w:sz w:val="30"/>
                                        <w:szCs w:val="30"/>
                                      </w:rPr>
                                      <w:t>Tercer</w:t>
                                    </w:r>
                                    <w:r w:rsidR="003762B9">
                                      <w:rPr>
                                        <w:rFonts w:ascii="Arial" w:hAnsi="Arial" w:cs="Arial"/>
                                        <w:b/>
                                        <w:bCs/>
                                        <w:smallCaps/>
                                        <w:color w:val="950054" w:themeColor="accent1"/>
                                        <w:sz w:val="30"/>
                                        <w:szCs w:val="30"/>
                                      </w:rPr>
                                      <w:t xml:space="preserve"> </w:t>
                                    </w:r>
                                    <w:r w:rsidR="00BB1604" w:rsidRPr="00AF40CF">
                                      <w:rPr>
                                        <w:rFonts w:ascii="Arial" w:hAnsi="Arial" w:cs="Arial"/>
                                        <w:b/>
                                        <w:bCs/>
                                        <w:smallCaps/>
                                        <w:color w:val="950054" w:themeColor="accent1"/>
                                        <w:sz w:val="30"/>
                                        <w:szCs w:val="30"/>
                                      </w:rPr>
                                      <w:t>informe mensual de actualización al catálogo nacional de estaciones de radio y canales de televisión</w:t>
                                    </w:r>
                                  </w:sdtContent>
                                </w:sdt>
                              </w:p>
                              <w:sdt>
                                <w:sdtPr>
                                  <w:rPr>
                                    <w:rFonts w:ascii="Arial" w:hAnsi="Arial" w:cs="Arial"/>
                                    <w:color w:val="484848" w:themeColor="accent6" w:themeTint="BF"/>
                                    <w:sz w:val="24"/>
                                    <w:szCs w:val="24"/>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EndPr/>
                                <w:sdtContent>
                                  <w:p w14:paraId="1388E4E2" w14:textId="516ED192" w:rsidR="00396324" w:rsidRPr="009212BC" w:rsidRDefault="003D0D81">
                                    <w:pPr>
                                      <w:jc w:val="right"/>
                                      <w:rPr>
                                        <w:rFonts w:ascii="Arial" w:hAnsi="Arial" w:cs="Arial"/>
                                        <w:smallCaps/>
                                        <w:color w:val="484848" w:themeColor="accent6" w:themeTint="BF"/>
                                        <w:sz w:val="24"/>
                                        <w:szCs w:val="24"/>
                                      </w:rPr>
                                    </w:pPr>
                                    <w:r>
                                      <w:rPr>
                                        <w:rFonts w:ascii="Arial" w:hAnsi="Arial" w:cs="Arial"/>
                                        <w:color w:val="484848" w:themeColor="accent6" w:themeTint="BF"/>
                                        <w:sz w:val="24"/>
                                        <w:szCs w:val="24"/>
                                      </w:rPr>
                                      <w:t>Marzo</w:t>
                                    </w:r>
                                    <w:r w:rsidR="00155C0F">
                                      <w:rPr>
                                        <w:rFonts w:ascii="Arial" w:hAnsi="Arial" w:cs="Arial"/>
                                        <w:color w:val="484848" w:themeColor="accent6" w:themeTint="BF"/>
                                        <w:sz w:val="24"/>
                                        <w:szCs w:val="24"/>
                                      </w:rPr>
                                      <w:t xml:space="preserve"> </w:t>
                                    </w:r>
                                    <w:r w:rsidR="00396324" w:rsidRPr="009212BC">
                                      <w:rPr>
                                        <w:rFonts w:ascii="Arial" w:hAnsi="Arial" w:cs="Arial"/>
                                        <w:color w:val="484848" w:themeColor="accent6" w:themeTint="BF"/>
                                        <w:sz w:val="24"/>
                                        <w:szCs w:val="24"/>
                                      </w:rPr>
                                      <w:t>de 202</w:t>
                                    </w:r>
                                    <w:r w:rsidR="00BB1604">
                                      <w:rPr>
                                        <w:rFonts w:ascii="Arial" w:hAnsi="Arial" w:cs="Arial"/>
                                        <w:color w:val="484848" w:themeColor="accent6" w:themeTint="BF"/>
                                        <w:sz w:val="24"/>
                                        <w:szCs w:val="24"/>
                                      </w:rPr>
                                      <w:t>3</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FC2D44" id="Cuadro de texto 154" o:spid="_x0000_s1027" type="#_x0000_t202" style="position:absolute;margin-left:-74.85pt;margin-top:265.8pt;width:590.4pt;height:141.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" filled="f" stroked="f" strokeweight=".5pt">
                    <v:textbox inset="126pt,0,54pt,0">
                      <w:txbxContent>
                        <w:p w14:paraId="4A8CB858" w14:textId="77A1F0DA" w:rsidR="00396324" w:rsidRPr="009212BC" w:rsidRDefault="00000000" w:rsidP="00BF461F">
                          <w:pPr>
                            <w:jc w:val="right"/>
                            <w:rPr>
                              <w:rFonts w:ascii="Arial" w:hAnsi="Arial" w:cs="Arial"/>
                              <w:color w:val="950054" w:themeColor="accent1"/>
                              <w:sz w:val="30"/>
                              <w:szCs w:val="30"/>
                            </w:rPr>
                          </w:pPr>
                          <w:sdt>
                            <w:sdtPr>
                              <w:rPr>
                                <w:rFonts w:ascii="Arial" w:hAnsi="Arial" w:cs="Arial"/>
                                <w:b/>
                                <w:bCs/>
                                <w:smallCaps/>
                                <w:color w:val="950054" w:themeColor="accent1"/>
                                <w:sz w:val="30"/>
                                <w:szCs w:val="30"/>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Content>
                              <w:r w:rsidR="003D0D81">
                                <w:rPr>
                                  <w:rFonts w:ascii="Arial" w:hAnsi="Arial" w:cs="Arial"/>
                                  <w:b/>
                                  <w:bCs/>
                                  <w:smallCaps/>
                                  <w:color w:val="950054" w:themeColor="accent1"/>
                                  <w:sz w:val="30"/>
                                  <w:szCs w:val="30"/>
                                </w:rPr>
                                <w:t>Tercer</w:t>
                              </w:r>
                              <w:r w:rsidR="003762B9">
                                <w:rPr>
                                  <w:rFonts w:ascii="Arial" w:hAnsi="Arial" w:cs="Arial"/>
                                  <w:b/>
                                  <w:bCs/>
                                  <w:smallCaps/>
                                  <w:color w:val="950054" w:themeColor="accent1"/>
                                  <w:sz w:val="30"/>
                                  <w:szCs w:val="30"/>
                                </w:rPr>
                                <w:t xml:space="preserve"> </w:t>
                              </w:r>
                              <w:r w:rsidR="00BB1604" w:rsidRPr="00AF40CF">
                                <w:rPr>
                                  <w:rFonts w:ascii="Arial" w:hAnsi="Arial" w:cs="Arial"/>
                                  <w:b/>
                                  <w:bCs/>
                                  <w:smallCaps/>
                                  <w:color w:val="950054" w:themeColor="accent1"/>
                                  <w:sz w:val="30"/>
                                  <w:szCs w:val="30"/>
                                </w:rPr>
                                <w:t>informe mensual de actualización al catálogo nacional de estaciones de radio y canales de televisión</w:t>
                              </w:r>
                            </w:sdtContent>
                          </w:sdt>
                        </w:p>
                        <w:sdt>
                          <w:sdtPr>
                            <w:rPr>
                              <w:rFonts w:ascii="Arial" w:hAnsi="Arial" w:cs="Arial"/>
                              <w:color w:val="484848" w:themeColor="accent6" w:themeTint="BF"/>
                              <w:sz w:val="24"/>
                              <w:szCs w:val="24"/>
                            </w:rPr>
                            <w:alias w:val="Subtítulo"/>
                            <w:tag w:val=""/>
                            <w:id w:val="1759551507"/>
                            <w:dataBinding w:prefixMappings="xmlns:ns0='http://purl.org/dc/elements/1.1/' xmlns:ns1='http://schemas.openxmlformats.org/package/2006/metadata/core-properties' " w:xpath="/ns1:coreProperties[1]/ns0:subject[1]" w:storeItemID="{6C3C8BC8-F283-45AE-878A-BAB7291924A1}"/>
                            <w:text/>
                          </w:sdtPr>
                          <w:sdtContent>
                            <w:p w14:paraId="1388E4E2" w14:textId="516ED192" w:rsidR="00396324" w:rsidRPr="009212BC" w:rsidRDefault="003D0D81">
                              <w:pPr>
                                <w:jc w:val="right"/>
                                <w:rPr>
                                  <w:rFonts w:ascii="Arial" w:hAnsi="Arial" w:cs="Arial"/>
                                  <w:smallCaps/>
                                  <w:color w:val="484848" w:themeColor="accent6" w:themeTint="BF"/>
                                  <w:sz w:val="24"/>
                                  <w:szCs w:val="24"/>
                                </w:rPr>
                              </w:pPr>
                              <w:r>
                                <w:rPr>
                                  <w:rFonts w:ascii="Arial" w:hAnsi="Arial" w:cs="Arial"/>
                                  <w:color w:val="484848" w:themeColor="accent6" w:themeTint="BF"/>
                                  <w:sz w:val="24"/>
                                  <w:szCs w:val="24"/>
                                </w:rPr>
                                <w:t>Marzo</w:t>
                              </w:r>
                              <w:r w:rsidR="00155C0F">
                                <w:rPr>
                                  <w:rFonts w:ascii="Arial" w:hAnsi="Arial" w:cs="Arial"/>
                                  <w:color w:val="484848" w:themeColor="accent6" w:themeTint="BF"/>
                                  <w:sz w:val="24"/>
                                  <w:szCs w:val="24"/>
                                </w:rPr>
                                <w:t xml:space="preserve"> </w:t>
                              </w:r>
                              <w:r w:rsidR="00396324" w:rsidRPr="009212BC">
                                <w:rPr>
                                  <w:rFonts w:ascii="Arial" w:hAnsi="Arial" w:cs="Arial"/>
                                  <w:color w:val="484848" w:themeColor="accent6" w:themeTint="BF"/>
                                  <w:sz w:val="24"/>
                                  <w:szCs w:val="24"/>
                                </w:rPr>
                                <w:t>de 202</w:t>
                              </w:r>
                              <w:r w:rsidR="00BB1604">
                                <w:rPr>
                                  <w:rFonts w:ascii="Arial" w:hAnsi="Arial" w:cs="Arial"/>
                                  <w:color w:val="484848" w:themeColor="accent6" w:themeTint="BF"/>
                                  <w:sz w:val="24"/>
                                  <w:szCs w:val="24"/>
                                </w:rPr>
                                <w:t>3</w:t>
                              </w:r>
                            </w:p>
                          </w:sdtContent>
                        </w:sdt>
                      </w:txbxContent>
                    </v:textbox>
                    <w10:wrap type="square" anchorx="margin" anchory="page"/>
                  </v:shape>
                </w:pict>
              </mc:Fallback>
            </mc:AlternateContent>
          </w:r>
          <w:r w:rsidR="00136F45">
            <w:rPr>
              <w:rFonts w:ascii="Arial" w:hAnsi="Arial" w:cs="Arial"/>
              <w:i/>
              <w:sz w:val="24"/>
              <w:szCs w:val="24"/>
            </w:rPr>
            <w:br w:type="page"/>
          </w:r>
        </w:p>
      </w:sdtContent>
    </w:sdt>
    <w:p w14:paraId="1BD5F9AE" w14:textId="77777777" w:rsidR="00F93E9C" w:rsidRDefault="00F93E9C" w:rsidP="00690C6C">
      <w:pPr>
        <w:spacing w:after="0" w:line="240" w:lineRule="auto"/>
        <w:jc w:val="center"/>
        <w:rPr>
          <w:rFonts w:ascii="Arial" w:hAnsi="Arial" w:cs="Arial"/>
          <w:i/>
          <w:sz w:val="30"/>
          <w:szCs w:val="30"/>
        </w:rPr>
      </w:pPr>
    </w:p>
    <w:p w14:paraId="42DE2C3A" w14:textId="5223ABD2" w:rsidR="00CE5FED" w:rsidRPr="009212BC" w:rsidRDefault="003D0D81" w:rsidP="00690C6C">
      <w:pPr>
        <w:spacing w:after="0" w:line="240" w:lineRule="auto"/>
        <w:jc w:val="center"/>
        <w:rPr>
          <w:rFonts w:ascii="Arial" w:hAnsi="Arial" w:cs="Arial"/>
          <w:i/>
          <w:sz w:val="30"/>
          <w:szCs w:val="30"/>
        </w:rPr>
      </w:pPr>
      <w:r>
        <w:rPr>
          <w:rFonts w:ascii="Arial" w:hAnsi="Arial" w:cs="Arial"/>
          <w:i/>
          <w:sz w:val="30"/>
          <w:szCs w:val="30"/>
        </w:rPr>
        <w:t>Tercer</w:t>
      </w:r>
      <w:r w:rsidR="00BF5159" w:rsidRPr="009212BC">
        <w:rPr>
          <w:rFonts w:ascii="Arial" w:hAnsi="Arial" w:cs="Arial"/>
          <w:i/>
          <w:sz w:val="30"/>
          <w:szCs w:val="30"/>
        </w:rPr>
        <w:t xml:space="preserve"> </w:t>
      </w:r>
      <w:r w:rsidR="0049351A" w:rsidRPr="009212BC">
        <w:rPr>
          <w:rFonts w:ascii="Arial" w:hAnsi="Arial" w:cs="Arial"/>
          <w:i/>
          <w:sz w:val="30"/>
          <w:szCs w:val="30"/>
        </w:rPr>
        <w:t>informe</w:t>
      </w:r>
      <w:r w:rsidR="00AB7DF0" w:rsidRPr="009212BC">
        <w:rPr>
          <w:rFonts w:ascii="Arial" w:hAnsi="Arial" w:cs="Arial"/>
          <w:i/>
          <w:sz w:val="30"/>
          <w:szCs w:val="30"/>
        </w:rPr>
        <w:t xml:space="preserve"> mensual</w:t>
      </w:r>
      <w:r w:rsidR="00D34773" w:rsidRPr="009212BC">
        <w:rPr>
          <w:rFonts w:ascii="Arial" w:hAnsi="Arial" w:cs="Arial"/>
          <w:i/>
          <w:sz w:val="30"/>
          <w:szCs w:val="30"/>
        </w:rPr>
        <w:t xml:space="preserve"> 202</w:t>
      </w:r>
      <w:r w:rsidR="00BB1604">
        <w:rPr>
          <w:rFonts w:ascii="Arial" w:hAnsi="Arial" w:cs="Arial"/>
          <w:i/>
          <w:sz w:val="30"/>
          <w:szCs w:val="30"/>
        </w:rPr>
        <w:t>3</w:t>
      </w:r>
    </w:p>
    <w:p w14:paraId="605397C2" w14:textId="0321E340" w:rsidR="00622775" w:rsidRPr="009212BC" w:rsidRDefault="00AB7DF0">
      <w:pPr>
        <w:spacing w:after="0" w:line="240" w:lineRule="auto"/>
        <w:jc w:val="center"/>
        <w:rPr>
          <w:rFonts w:ascii="Arial" w:hAnsi="Arial" w:cs="Arial"/>
          <w:b/>
          <w:smallCaps/>
          <w:color w:val="D5007F"/>
          <w:sz w:val="30"/>
          <w:szCs w:val="30"/>
        </w:rPr>
      </w:pPr>
      <w:r w:rsidRPr="009212BC">
        <w:rPr>
          <w:rFonts w:ascii="Arial" w:hAnsi="Arial" w:cs="Arial"/>
          <w:b/>
          <w:smallCaps/>
          <w:color w:val="D5007F"/>
          <w:sz w:val="30"/>
          <w:szCs w:val="30"/>
        </w:rPr>
        <w:t>actualización al catálogo nacional de estaciones de radio y canales de televisión</w:t>
      </w:r>
    </w:p>
    <w:p w14:paraId="4617D296" w14:textId="1AF69126" w:rsidR="00992260" w:rsidRDefault="00992260">
      <w:pPr>
        <w:spacing w:after="0" w:line="240" w:lineRule="auto"/>
        <w:jc w:val="center"/>
        <w:rPr>
          <w:rFonts w:ascii="Arial" w:hAnsi="Arial" w:cs="Arial"/>
          <w:b/>
          <w:smallCaps/>
          <w:color w:val="D5007F"/>
          <w:sz w:val="24"/>
          <w:szCs w:val="24"/>
        </w:rPr>
      </w:pPr>
    </w:p>
    <w:p w14:paraId="002B2252" w14:textId="11D04A28" w:rsidR="00992260" w:rsidRDefault="00992260">
      <w:pPr>
        <w:spacing w:after="0" w:line="240" w:lineRule="auto"/>
        <w:jc w:val="center"/>
        <w:rPr>
          <w:rFonts w:ascii="Arial" w:hAnsi="Arial" w:cs="Arial"/>
          <w:b/>
          <w:smallCaps/>
          <w:color w:val="D5007F"/>
          <w:sz w:val="24"/>
          <w:szCs w:val="24"/>
        </w:rPr>
      </w:pPr>
    </w:p>
    <w:sdt>
      <w:sdtPr>
        <w:rPr>
          <w:rFonts w:asciiTheme="minorHAnsi" w:eastAsiaTheme="minorHAnsi" w:hAnsiTheme="minorHAnsi" w:cstheme="minorBidi"/>
          <w:color w:val="auto"/>
          <w:sz w:val="24"/>
          <w:szCs w:val="24"/>
          <w:lang w:val="es-ES" w:eastAsia="en-US"/>
        </w:rPr>
        <w:id w:val="1620803493"/>
        <w:docPartObj>
          <w:docPartGallery w:val="Table of Contents"/>
          <w:docPartUnique/>
        </w:docPartObj>
      </w:sdtPr>
      <w:sdtEndPr>
        <w:rPr>
          <w:b/>
          <w:bCs/>
        </w:rPr>
      </w:sdtEndPr>
      <w:sdtContent>
        <w:p w14:paraId="2517F74D" w14:textId="3DC15CB8" w:rsidR="00992260" w:rsidRPr="00396324" w:rsidRDefault="00992260" w:rsidP="00992260">
          <w:pPr>
            <w:pStyle w:val="TtuloTDC"/>
            <w:jc w:val="center"/>
            <w:rPr>
              <w:rFonts w:ascii="Arial" w:hAnsi="Arial" w:cs="Arial"/>
              <w:b/>
              <w:smallCaps/>
              <w:color w:val="auto"/>
              <w:sz w:val="24"/>
              <w:szCs w:val="24"/>
              <w:lang w:val="es-ES"/>
            </w:rPr>
          </w:pPr>
          <w:r w:rsidRPr="00396324">
            <w:rPr>
              <w:rFonts w:ascii="Arial" w:hAnsi="Arial" w:cs="Arial"/>
              <w:b/>
              <w:smallCaps/>
              <w:color w:val="auto"/>
              <w:sz w:val="24"/>
              <w:szCs w:val="24"/>
              <w:lang w:val="es-ES"/>
            </w:rPr>
            <w:t>Índice</w:t>
          </w:r>
        </w:p>
        <w:p w14:paraId="3E0EDF6D" w14:textId="77777777" w:rsidR="00992260" w:rsidRPr="00046805" w:rsidRDefault="00992260" w:rsidP="00992260">
          <w:pPr>
            <w:rPr>
              <w:rFonts w:ascii="Arial" w:hAnsi="Arial" w:cs="Arial"/>
              <w:sz w:val="24"/>
              <w:szCs w:val="24"/>
              <w:lang w:val="es-ES" w:eastAsia="es-MX"/>
            </w:rPr>
          </w:pPr>
        </w:p>
        <w:p w14:paraId="3C9CE7BB" w14:textId="7161F505" w:rsidR="00046805" w:rsidRPr="00046805" w:rsidRDefault="00992260">
          <w:pPr>
            <w:pStyle w:val="TDC1"/>
            <w:rPr>
              <w:rFonts w:eastAsiaTheme="minorEastAsia"/>
              <w:b w:val="0"/>
              <w:bCs w:val="0"/>
              <w:smallCaps w:val="0"/>
              <w:color w:val="auto"/>
              <w:sz w:val="22"/>
              <w:szCs w:val="22"/>
              <w:lang w:eastAsia="es-MX"/>
            </w:rPr>
          </w:pPr>
          <w:r w:rsidRPr="00046805">
            <w:fldChar w:fldCharType="begin"/>
          </w:r>
          <w:r w:rsidRPr="00046805">
            <w:instrText xml:space="preserve"> TOC \o "1-3" \h \z \u </w:instrText>
          </w:r>
          <w:r w:rsidRPr="00046805">
            <w:fldChar w:fldCharType="separate"/>
          </w:r>
          <w:hyperlink w:anchor="_Toc114648308" w:history="1">
            <w:r w:rsidR="00046805" w:rsidRPr="00046805">
              <w:rPr>
                <w:rStyle w:val="Hipervnculo"/>
              </w:rPr>
              <w:t>1.</w:t>
            </w:r>
            <w:r w:rsidR="00046805" w:rsidRPr="00046805">
              <w:rPr>
                <w:rFonts w:eastAsiaTheme="minorEastAsia"/>
                <w:b w:val="0"/>
                <w:bCs w:val="0"/>
                <w:smallCaps w:val="0"/>
                <w:color w:val="auto"/>
                <w:sz w:val="22"/>
                <w:szCs w:val="22"/>
                <w:lang w:eastAsia="es-MX"/>
              </w:rPr>
              <w:tab/>
            </w:r>
            <w:r w:rsidR="00046805" w:rsidRPr="00046805">
              <w:rPr>
                <w:rStyle w:val="Hipervnculo"/>
              </w:rPr>
              <w:t>Propósito</w:t>
            </w:r>
            <w:r w:rsidR="00046805" w:rsidRPr="00046805">
              <w:rPr>
                <w:webHidden/>
              </w:rPr>
              <w:tab/>
            </w:r>
            <w:r w:rsidR="00046805" w:rsidRPr="00046805">
              <w:rPr>
                <w:webHidden/>
              </w:rPr>
              <w:fldChar w:fldCharType="begin"/>
            </w:r>
            <w:r w:rsidR="00046805" w:rsidRPr="00046805">
              <w:rPr>
                <w:webHidden/>
              </w:rPr>
              <w:instrText xml:space="preserve"> PAGEREF _Toc114648308 \h </w:instrText>
            </w:r>
            <w:r w:rsidR="00046805" w:rsidRPr="00046805">
              <w:rPr>
                <w:webHidden/>
              </w:rPr>
            </w:r>
            <w:r w:rsidR="00046805" w:rsidRPr="00046805">
              <w:rPr>
                <w:webHidden/>
              </w:rPr>
              <w:fldChar w:fldCharType="separate"/>
            </w:r>
            <w:r w:rsidR="00087977">
              <w:rPr>
                <w:webHidden/>
              </w:rPr>
              <w:t>3</w:t>
            </w:r>
            <w:r w:rsidR="00046805" w:rsidRPr="00046805">
              <w:rPr>
                <w:webHidden/>
              </w:rPr>
              <w:fldChar w:fldCharType="end"/>
            </w:r>
          </w:hyperlink>
        </w:p>
        <w:p w14:paraId="6A72BEDB" w14:textId="55AE67BC" w:rsidR="00046805" w:rsidRPr="00046805" w:rsidRDefault="006C3FA6">
          <w:pPr>
            <w:pStyle w:val="TDC1"/>
            <w:rPr>
              <w:rFonts w:eastAsiaTheme="minorEastAsia"/>
              <w:b w:val="0"/>
              <w:bCs w:val="0"/>
              <w:smallCaps w:val="0"/>
              <w:color w:val="auto"/>
              <w:sz w:val="22"/>
              <w:szCs w:val="22"/>
              <w:lang w:eastAsia="es-MX"/>
            </w:rPr>
          </w:pPr>
          <w:hyperlink w:anchor="_Toc114648309" w:history="1">
            <w:r w:rsidR="00046805" w:rsidRPr="00046805">
              <w:rPr>
                <w:rStyle w:val="Hipervnculo"/>
              </w:rPr>
              <w:t>2.</w:t>
            </w:r>
            <w:r w:rsidR="00046805" w:rsidRPr="00046805">
              <w:rPr>
                <w:rFonts w:eastAsiaTheme="minorEastAsia"/>
                <w:b w:val="0"/>
                <w:bCs w:val="0"/>
                <w:smallCaps w:val="0"/>
                <w:color w:val="auto"/>
                <w:sz w:val="22"/>
                <w:szCs w:val="22"/>
                <w:lang w:eastAsia="es-MX"/>
              </w:rPr>
              <w:tab/>
            </w:r>
            <w:r w:rsidR="00046805" w:rsidRPr="00046805">
              <w:rPr>
                <w:rStyle w:val="Hipervnculo"/>
              </w:rPr>
              <w:t>Periodo de actualización</w:t>
            </w:r>
            <w:r w:rsidR="00046805" w:rsidRPr="00046805">
              <w:rPr>
                <w:webHidden/>
              </w:rPr>
              <w:tab/>
            </w:r>
            <w:r w:rsidR="00046805" w:rsidRPr="00046805">
              <w:rPr>
                <w:webHidden/>
              </w:rPr>
              <w:fldChar w:fldCharType="begin"/>
            </w:r>
            <w:r w:rsidR="00046805" w:rsidRPr="00046805">
              <w:rPr>
                <w:webHidden/>
              </w:rPr>
              <w:instrText xml:space="preserve"> PAGEREF _Toc114648309 \h </w:instrText>
            </w:r>
            <w:r w:rsidR="00046805" w:rsidRPr="00046805">
              <w:rPr>
                <w:webHidden/>
              </w:rPr>
            </w:r>
            <w:r w:rsidR="00046805" w:rsidRPr="00046805">
              <w:rPr>
                <w:webHidden/>
              </w:rPr>
              <w:fldChar w:fldCharType="separate"/>
            </w:r>
            <w:r w:rsidR="00087977">
              <w:rPr>
                <w:webHidden/>
              </w:rPr>
              <w:t>4</w:t>
            </w:r>
            <w:r w:rsidR="00046805" w:rsidRPr="00046805">
              <w:rPr>
                <w:webHidden/>
              </w:rPr>
              <w:fldChar w:fldCharType="end"/>
            </w:r>
          </w:hyperlink>
        </w:p>
        <w:p w14:paraId="4F10D42A" w14:textId="7412F823" w:rsidR="00046805" w:rsidRPr="00046805" w:rsidRDefault="006C3FA6">
          <w:pPr>
            <w:pStyle w:val="TDC1"/>
            <w:rPr>
              <w:rFonts w:eastAsiaTheme="minorEastAsia"/>
              <w:b w:val="0"/>
              <w:bCs w:val="0"/>
              <w:smallCaps w:val="0"/>
              <w:color w:val="auto"/>
              <w:sz w:val="22"/>
              <w:szCs w:val="22"/>
              <w:lang w:eastAsia="es-MX"/>
            </w:rPr>
          </w:pPr>
          <w:hyperlink w:anchor="_Toc114648310" w:history="1">
            <w:r w:rsidR="00046805" w:rsidRPr="00046805">
              <w:rPr>
                <w:rStyle w:val="Hipervnculo"/>
              </w:rPr>
              <w:t>3.</w:t>
            </w:r>
            <w:r w:rsidR="00046805" w:rsidRPr="00046805">
              <w:rPr>
                <w:rFonts w:eastAsiaTheme="minorEastAsia"/>
                <w:b w:val="0"/>
                <w:bCs w:val="0"/>
                <w:smallCaps w:val="0"/>
                <w:color w:val="auto"/>
                <w:sz w:val="22"/>
                <w:szCs w:val="22"/>
                <w:lang w:eastAsia="es-MX"/>
              </w:rPr>
              <w:tab/>
            </w:r>
            <w:r w:rsidR="00046805" w:rsidRPr="00046805">
              <w:rPr>
                <w:rStyle w:val="Hipervnculo"/>
              </w:rPr>
              <w:t>Clasificación de modificaciones al Catálogo</w:t>
            </w:r>
            <w:r w:rsidR="00046805" w:rsidRPr="00046805">
              <w:rPr>
                <w:webHidden/>
              </w:rPr>
              <w:tab/>
            </w:r>
            <w:r w:rsidR="00046805" w:rsidRPr="00046805">
              <w:rPr>
                <w:webHidden/>
              </w:rPr>
              <w:fldChar w:fldCharType="begin"/>
            </w:r>
            <w:r w:rsidR="00046805" w:rsidRPr="00046805">
              <w:rPr>
                <w:webHidden/>
              </w:rPr>
              <w:instrText xml:space="preserve"> PAGEREF _Toc114648310 \h </w:instrText>
            </w:r>
            <w:r w:rsidR="00046805" w:rsidRPr="00046805">
              <w:rPr>
                <w:webHidden/>
              </w:rPr>
            </w:r>
            <w:r w:rsidR="00046805" w:rsidRPr="00046805">
              <w:rPr>
                <w:webHidden/>
              </w:rPr>
              <w:fldChar w:fldCharType="separate"/>
            </w:r>
            <w:r w:rsidR="00087977">
              <w:rPr>
                <w:webHidden/>
              </w:rPr>
              <w:t>4</w:t>
            </w:r>
            <w:r w:rsidR="00046805" w:rsidRPr="00046805">
              <w:rPr>
                <w:webHidden/>
              </w:rPr>
              <w:fldChar w:fldCharType="end"/>
            </w:r>
          </w:hyperlink>
        </w:p>
        <w:p w14:paraId="53A82BB8" w14:textId="524C03C1"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1" w:history="1">
            <w:r w:rsidR="00046805" w:rsidRPr="00046805">
              <w:rPr>
                <w:rStyle w:val="Hipervnculo"/>
                <w:rFonts w:ascii="Arial" w:hAnsi="Arial" w:cs="Arial"/>
                <w:noProof/>
              </w:rPr>
              <w:t>A)</w:t>
            </w:r>
            <w:r w:rsidR="00046805" w:rsidRPr="00046805">
              <w:rPr>
                <w:rFonts w:ascii="Arial" w:eastAsiaTheme="minorEastAsia" w:hAnsi="Arial" w:cs="Arial"/>
                <w:noProof/>
                <w:lang w:eastAsia="es-MX"/>
              </w:rPr>
              <w:tab/>
            </w:r>
            <w:r w:rsidR="00046805" w:rsidRPr="00046805">
              <w:rPr>
                <w:rStyle w:val="Hipervnculo"/>
                <w:rFonts w:ascii="Arial" w:hAnsi="Arial" w:cs="Arial"/>
                <w:noProof/>
              </w:rPr>
              <w:t>Altas.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_Toc114648311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4</w:t>
            </w:r>
            <w:r w:rsidR="00046805" w:rsidRPr="00046805">
              <w:rPr>
                <w:rFonts w:ascii="Arial" w:hAnsi="Arial" w:cs="Arial"/>
                <w:noProof/>
                <w:webHidden/>
              </w:rPr>
              <w:fldChar w:fldCharType="end"/>
            </w:r>
          </w:hyperlink>
        </w:p>
        <w:p w14:paraId="75A21139" w14:textId="27AC155B"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2" w:history="1">
            <w:r w:rsidR="00046805" w:rsidRPr="00046805">
              <w:rPr>
                <w:rStyle w:val="Hipervnculo"/>
                <w:rFonts w:ascii="Arial" w:hAnsi="Arial" w:cs="Arial"/>
                <w:noProof/>
              </w:rPr>
              <w:t>B)</w:t>
            </w:r>
            <w:r w:rsidR="00046805" w:rsidRPr="00046805">
              <w:rPr>
                <w:rFonts w:ascii="Arial" w:eastAsiaTheme="minorEastAsia" w:hAnsi="Arial" w:cs="Arial"/>
                <w:noProof/>
                <w:lang w:eastAsia="es-MX"/>
              </w:rPr>
              <w:tab/>
            </w:r>
            <w:r w:rsidR="00046805" w:rsidRPr="00046805">
              <w:rPr>
                <w:rStyle w:val="Hipervnculo"/>
                <w:rFonts w:ascii="Arial" w:hAnsi="Arial" w:cs="Arial"/>
                <w:noProof/>
              </w:rPr>
              <w:t>Bajas.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_Toc114648312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657BC0AD" w14:textId="3A8CA380"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3" w:history="1">
            <w:r w:rsidR="00046805" w:rsidRPr="00046805">
              <w:rPr>
                <w:rStyle w:val="Hipervnculo"/>
                <w:rFonts w:ascii="Arial" w:hAnsi="Arial" w:cs="Arial"/>
                <w:noProof/>
              </w:rPr>
              <w:t>C)</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frecuencia.</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_Toc114648313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579B882F" w14:textId="203423D7"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4" w:history="1">
            <w:r w:rsidR="00046805" w:rsidRPr="00046805">
              <w:rPr>
                <w:rStyle w:val="Hipervnculo"/>
                <w:rFonts w:ascii="Arial" w:hAnsi="Arial" w:cs="Arial"/>
                <w:noProof/>
              </w:rPr>
              <w:t>D)</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siglas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_Toc114648314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04C45D07" w14:textId="0C9AF795"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5" w:history="1">
            <w:r w:rsidR="00046805" w:rsidRPr="00046805">
              <w:rPr>
                <w:rStyle w:val="Hipervnculo"/>
                <w:rFonts w:ascii="Arial" w:hAnsi="Arial" w:cs="Arial"/>
                <w:noProof/>
              </w:rPr>
              <w:t>E)</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canal físico y/o virtual</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_Toc114648315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7C3182DF" w14:textId="44443F92"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6" w:history="1">
            <w:r w:rsidR="00046805" w:rsidRPr="00046805">
              <w:rPr>
                <w:rStyle w:val="Hipervnculo"/>
                <w:rFonts w:ascii="Arial" w:hAnsi="Arial" w:cs="Arial"/>
                <w:noProof/>
              </w:rPr>
              <w:t>F)</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nombre de concesionario.</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_Toc114648316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1276A119" w14:textId="1BFC2CDA"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7" w:history="1">
            <w:r w:rsidR="00046805" w:rsidRPr="00046805">
              <w:rPr>
                <w:rStyle w:val="Hipervnculo"/>
                <w:rFonts w:ascii="Arial" w:hAnsi="Arial" w:cs="Arial"/>
                <w:noProof/>
              </w:rPr>
              <w:t>G)</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régimen</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_Toc114648317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6C0EE7C3" w14:textId="322F91B7"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8" w:history="1">
            <w:r w:rsidR="00046805" w:rsidRPr="00046805">
              <w:rPr>
                <w:rStyle w:val="Hipervnculo"/>
                <w:rFonts w:ascii="Arial" w:hAnsi="Arial" w:cs="Arial"/>
                <w:noProof/>
              </w:rPr>
              <w:t>H)</w:t>
            </w:r>
            <w:r w:rsidR="00046805" w:rsidRPr="00046805">
              <w:rPr>
                <w:rFonts w:ascii="Arial" w:eastAsiaTheme="minorEastAsia" w:hAnsi="Arial" w:cs="Arial"/>
                <w:noProof/>
                <w:lang w:eastAsia="es-MX"/>
              </w:rPr>
              <w:tab/>
            </w:r>
            <w:r w:rsidR="00046805" w:rsidRPr="00046805">
              <w:rPr>
                <w:rStyle w:val="Hipervnculo"/>
                <w:rFonts w:ascii="Arial" w:hAnsi="Arial" w:cs="Arial"/>
                <w:noProof/>
              </w:rPr>
              <w:t>Autorizados a transmitir en idioma distinto.</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_Toc114648318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5</w:t>
            </w:r>
            <w:r w:rsidR="00046805" w:rsidRPr="00046805">
              <w:rPr>
                <w:rFonts w:ascii="Arial" w:hAnsi="Arial" w:cs="Arial"/>
                <w:noProof/>
                <w:webHidden/>
              </w:rPr>
              <w:fldChar w:fldCharType="end"/>
            </w:r>
          </w:hyperlink>
        </w:p>
        <w:p w14:paraId="12DE2013" w14:textId="25B59749"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19" w:history="1">
            <w:r w:rsidR="00046805" w:rsidRPr="00046805">
              <w:rPr>
                <w:rStyle w:val="Hipervnculo"/>
                <w:rFonts w:ascii="Arial" w:hAnsi="Arial" w:cs="Arial"/>
                <w:noProof/>
              </w:rPr>
              <w:t>I)</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en horario de transmisión.</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_Toc114648319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6</w:t>
            </w:r>
            <w:r w:rsidR="00046805" w:rsidRPr="00046805">
              <w:rPr>
                <w:rFonts w:ascii="Arial" w:hAnsi="Arial" w:cs="Arial"/>
                <w:noProof/>
                <w:webHidden/>
              </w:rPr>
              <w:fldChar w:fldCharType="end"/>
            </w:r>
          </w:hyperlink>
        </w:p>
        <w:p w14:paraId="6E8132AB" w14:textId="4BAA9B8E" w:rsidR="00046805" w:rsidRPr="00046805" w:rsidRDefault="006C3FA6">
          <w:pPr>
            <w:pStyle w:val="TDC1"/>
            <w:rPr>
              <w:rFonts w:eastAsiaTheme="minorEastAsia"/>
              <w:b w:val="0"/>
              <w:bCs w:val="0"/>
              <w:smallCaps w:val="0"/>
              <w:color w:val="auto"/>
              <w:sz w:val="22"/>
              <w:szCs w:val="22"/>
              <w:lang w:eastAsia="es-MX"/>
            </w:rPr>
          </w:pPr>
          <w:hyperlink w:anchor="_Toc114648320" w:history="1">
            <w:r w:rsidR="00046805" w:rsidRPr="00046805">
              <w:rPr>
                <w:rStyle w:val="Hipervnculo"/>
              </w:rPr>
              <w:t>4.</w:t>
            </w:r>
            <w:r w:rsidR="00046805" w:rsidRPr="00046805">
              <w:rPr>
                <w:rFonts w:eastAsiaTheme="minorEastAsia"/>
                <w:b w:val="0"/>
                <w:bCs w:val="0"/>
                <w:smallCaps w:val="0"/>
                <w:color w:val="auto"/>
                <w:sz w:val="22"/>
                <w:szCs w:val="22"/>
                <w:lang w:eastAsia="es-MX"/>
              </w:rPr>
              <w:tab/>
            </w:r>
            <w:r w:rsidR="00046805" w:rsidRPr="00046805">
              <w:rPr>
                <w:rStyle w:val="Hipervnculo"/>
              </w:rPr>
              <w:t>Resultados de la actualización</w:t>
            </w:r>
            <w:r w:rsidR="00046805" w:rsidRPr="00046805">
              <w:rPr>
                <w:webHidden/>
              </w:rPr>
              <w:tab/>
            </w:r>
            <w:r w:rsidR="00046805" w:rsidRPr="00046805">
              <w:rPr>
                <w:webHidden/>
              </w:rPr>
              <w:fldChar w:fldCharType="begin"/>
            </w:r>
            <w:r w:rsidR="00046805" w:rsidRPr="00046805">
              <w:rPr>
                <w:webHidden/>
              </w:rPr>
              <w:instrText xml:space="preserve"> PAGEREF _Toc114648320 \h </w:instrText>
            </w:r>
            <w:r w:rsidR="00046805" w:rsidRPr="00046805">
              <w:rPr>
                <w:webHidden/>
              </w:rPr>
            </w:r>
            <w:r w:rsidR="00046805" w:rsidRPr="00046805">
              <w:rPr>
                <w:webHidden/>
              </w:rPr>
              <w:fldChar w:fldCharType="separate"/>
            </w:r>
            <w:r w:rsidR="00087977">
              <w:rPr>
                <w:webHidden/>
              </w:rPr>
              <w:t>6</w:t>
            </w:r>
            <w:r w:rsidR="00046805" w:rsidRPr="00046805">
              <w:rPr>
                <w:webHidden/>
              </w:rPr>
              <w:fldChar w:fldCharType="end"/>
            </w:r>
          </w:hyperlink>
        </w:p>
        <w:p w14:paraId="6D81CC0B" w14:textId="0C2A5BFC"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1" w:history="1">
            <w:r w:rsidR="00046805" w:rsidRPr="00046805">
              <w:rPr>
                <w:rStyle w:val="Hipervnculo"/>
                <w:rFonts w:ascii="Arial" w:hAnsi="Arial" w:cs="Arial"/>
                <w:noProof/>
              </w:rPr>
              <w:t>A)</w:t>
            </w:r>
            <w:r w:rsidR="00046805" w:rsidRPr="00046805">
              <w:rPr>
                <w:rFonts w:ascii="Arial" w:eastAsiaTheme="minorEastAsia" w:hAnsi="Arial" w:cs="Arial"/>
                <w:noProof/>
                <w:lang w:eastAsia="es-MX"/>
              </w:rPr>
              <w:tab/>
            </w:r>
            <w:r w:rsidR="00046805" w:rsidRPr="00046805">
              <w:rPr>
                <w:rStyle w:val="Hipervnculo"/>
                <w:rFonts w:ascii="Arial" w:hAnsi="Arial" w:cs="Arial"/>
                <w:noProof/>
              </w:rPr>
              <w:t>Altas.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_Toc114648321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6</w:t>
            </w:r>
            <w:r w:rsidR="00046805" w:rsidRPr="00046805">
              <w:rPr>
                <w:rFonts w:ascii="Arial" w:hAnsi="Arial" w:cs="Arial"/>
                <w:noProof/>
                <w:webHidden/>
              </w:rPr>
              <w:fldChar w:fldCharType="end"/>
            </w:r>
          </w:hyperlink>
        </w:p>
        <w:p w14:paraId="277DC100" w14:textId="335A9062"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2" w:history="1">
            <w:r w:rsidR="00046805" w:rsidRPr="00046805">
              <w:rPr>
                <w:rStyle w:val="Hipervnculo"/>
                <w:rFonts w:ascii="Arial" w:hAnsi="Arial" w:cs="Arial"/>
                <w:noProof/>
              </w:rPr>
              <w:t>B)</w:t>
            </w:r>
            <w:r w:rsidR="00046805" w:rsidRPr="00046805">
              <w:rPr>
                <w:rFonts w:ascii="Arial" w:eastAsiaTheme="minorEastAsia" w:hAnsi="Arial" w:cs="Arial"/>
                <w:noProof/>
                <w:lang w:eastAsia="es-MX"/>
              </w:rPr>
              <w:tab/>
            </w:r>
            <w:r w:rsidR="00046805" w:rsidRPr="00046805">
              <w:rPr>
                <w:rStyle w:val="Hipervnculo"/>
                <w:rFonts w:ascii="Arial" w:hAnsi="Arial" w:cs="Arial"/>
                <w:noProof/>
              </w:rPr>
              <w:t>Bajas.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_Toc114648322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7</w:t>
            </w:r>
            <w:r w:rsidR="00046805" w:rsidRPr="00046805">
              <w:rPr>
                <w:rFonts w:ascii="Arial" w:hAnsi="Arial" w:cs="Arial"/>
                <w:noProof/>
                <w:webHidden/>
              </w:rPr>
              <w:fldChar w:fldCharType="end"/>
            </w:r>
          </w:hyperlink>
        </w:p>
        <w:p w14:paraId="1E61F258" w14:textId="29C58B61"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3" w:history="1">
            <w:r w:rsidR="00046805" w:rsidRPr="00046805">
              <w:rPr>
                <w:rStyle w:val="Hipervnculo"/>
                <w:rFonts w:ascii="Arial" w:hAnsi="Arial" w:cs="Arial"/>
                <w:noProof/>
              </w:rPr>
              <w:t>C)</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frecuencia.</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_Toc114648323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8</w:t>
            </w:r>
            <w:r w:rsidR="00046805" w:rsidRPr="00046805">
              <w:rPr>
                <w:rFonts w:ascii="Arial" w:hAnsi="Arial" w:cs="Arial"/>
                <w:noProof/>
                <w:webHidden/>
              </w:rPr>
              <w:fldChar w:fldCharType="end"/>
            </w:r>
          </w:hyperlink>
        </w:p>
        <w:p w14:paraId="2E9AEF8A" w14:textId="59F2D307"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4" w:history="1">
            <w:r w:rsidR="00046805" w:rsidRPr="00046805">
              <w:rPr>
                <w:rStyle w:val="Hipervnculo"/>
                <w:rFonts w:ascii="Arial" w:hAnsi="Arial" w:cs="Arial"/>
                <w:noProof/>
              </w:rPr>
              <w:t>D)</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siglas.</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_Toc114648324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8</w:t>
            </w:r>
            <w:r w:rsidR="00046805" w:rsidRPr="00046805">
              <w:rPr>
                <w:rFonts w:ascii="Arial" w:hAnsi="Arial" w:cs="Arial"/>
                <w:noProof/>
                <w:webHidden/>
              </w:rPr>
              <w:fldChar w:fldCharType="end"/>
            </w:r>
          </w:hyperlink>
        </w:p>
        <w:p w14:paraId="08E4453F" w14:textId="53642722"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5" w:history="1">
            <w:r w:rsidR="00046805" w:rsidRPr="00046805">
              <w:rPr>
                <w:rStyle w:val="Hipervnculo"/>
                <w:rFonts w:ascii="Arial" w:hAnsi="Arial" w:cs="Arial"/>
                <w:noProof/>
              </w:rPr>
              <w:t>E)</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canal físico y/o virtual.</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_Toc114648325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8</w:t>
            </w:r>
            <w:r w:rsidR="00046805" w:rsidRPr="00046805">
              <w:rPr>
                <w:rFonts w:ascii="Arial" w:hAnsi="Arial" w:cs="Arial"/>
                <w:noProof/>
                <w:webHidden/>
              </w:rPr>
              <w:fldChar w:fldCharType="end"/>
            </w:r>
          </w:hyperlink>
        </w:p>
        <w:p w14:paraId="384139A2" w14:textId="1E76EC87"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6" w:history="1">
            <w:r w:rsidR="00046805" w:rsidRPr="00046805">
              <w:rPr>
                <w:rStyle w:val="Hipervnculo"/>
                <w:rFonts w:ascii="Arial" w:hAnsi="Arial" w:cs="Arial"/>
                <w:noProof/>
              </w:rPr>
              <w:t>F)</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nombre de concesionario.</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_Toc114648326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9</w:t>
            </w:r>
            <w:r w:rsidR="00046805" w:rsidRPr="00046805">
              <w:rPr>
                <w:rFonts w:ascii="Arial" w:hAnsi="Arial" w:cs="Arial"/>
                <w:noProof/>
                <w:webHidden/>
              </w:rPr>
              <w:fldChar w:fldCharType="end"/>
            </w:r>
          </w:hyperlink>
        </w:p>
        <w:p w14:paraId="394CDB16" w14:textId="254B7EE3"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7" w:history="1">
            <w:r w:rsidR="00046805" w:rsidRPr="00046805">
              <w:rPr>
                <w:rStyle w:val="Hipervnculo"/>
                <w:rFonts w:ascii="Arial" w:hAnsi="Arial" w:cs="Arial"/>
                <w:noProof/>
              </w:rPr>
              <w:t>G)</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de régimen.</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_Toc114648327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9</w:t>
            </w:r>
            <w:r w:rsidR="00046805" w:rsidRPr="00046805">
              <w:rPr>
                <w:rFonts w:ascii="Arial" w:hAnsi="Arial" w:cs="Arial"/>
                <w:noProof/>
                <w:webHidden/>
              </w:rPr>
              <w:fldChar w:fldCharType="end"/>
            </w:r>
          </w:hyperlink>
        </w:p>
        <w:p w14:paraId="547DAFA9" w14:textId="72FAFD10"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8" w:history="1">
            <w:r w:rsidR="00046805" w:rsidRPr="00046805">
              <w:rPr>
                <w:rStyle w:val="Hipervnculo"/>
                <w:rFonts w:ascii="Arial" w:hAnsi="Arial" w:cs="Arial"/>
                <w:noProof/>
              </w:rPr>
              <w:t>H)</w:t>
            </w:r>
            <w:r w:rsidR="00046805" w:rsidRPr="00046805">
              <w:rPr>
                <w:rFonts w:ascii="Arial" w:eastAsiaTheme="minorEastAsia" w:hAnsi="Arial" w:cs="Arial"/>
                <w:noProof/>
                <w:lang w:eastAsia="es-MX"/>
              </w:rPr>
              <w:tab/>
            </w:r>
            <w:r w:rsidR="00046805" w:rsidRPr="00046805">
              <w:rPr>
                <w:rStyle w:val="Hipervnculo"/>
                <w:rFonts w:ascii="Arial" w:hAnsi="Arial" w:cs="Arial"/>
                <w:noProof/>
              </w:rPr>
              <w:t>Autorizados a transmitir en idioma distinto</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_Toc114648328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9</w:t>
            </w:r>
            <w:r w:rsidR="00046805" w:rsidRPr="00046805">
              <w:rPr>
                <w:rFonts w:ascii="Arial" w:hAnsi="Arial" w:cs="Arial"/>
                <w:noProof/>
                <w:webHidden/>
              </w:rPr>
              <w:fldChar w:fldCharType="end"/>
            </w:r>
          </w:hyperlink>
        </w:p>
        <w:p w14:paraId="74C8C9F9" w14:textId="0C5BC3F7" w:rsidR="00046805" w:rsidRPr="00046805" w:rsidRDefault="006C3FA6">
          <w:pPr>
            <w:pStyle w:val="TDC2"/>
            <w:tabs>
              <w:tab w:val="left" w:pos="660"/>
              <w:tab w:val="right" w:leader="dot" w:pos="8828"/>
            </w:tabs>
            <w:rPr>
              <w:rFonts w:ascii="Arial" w:eastAsiaTheme="minorEastAsia" w:hAnsi="Arial" w:cs="Arial"/>
              <w:noProof/>
              <w:lang w:eastAsia="es-MX"/>
            </w:rPr>
          </w:pPr>
          <w:hyperlink w:anchor="_Toc114648329" w:history="1">
            <w:r w:rsidR="00046805" w:rsidRPr="00046805">
              <w:rPr>
                <w:rStyle w:val="Hipervnculo"/>
                <w:rFonts w:ascii="Arial" w:hAnsi="Arial" w:cs="Arial"/>
                <w:noProof/>
              </w:rPr>
              <w:t>I)</w:t>
            </w:r>
            <w:r w:rsidR="00046805" w:rsidRPr="00046805">
              <w:rPr>
                <w:rFonts w:ascii="Arial" w:eastAsiaTheme="minorEastAsia" w:hAnsi="Arial" w:cs="Arial"/>
                <w:noProof/>
                <w:lang w:eastAsia="es-MX"/>
              </w:rPr>
              <w:tab/>
            </w:r>
            <w:r w:rsidR="00046805" w:rsidRPr="00046805">
              <w:rPr>
                <w:rStyle w:val="Hipervnculo"/>
                <w:rFonts w:ascii="Arial" w:hAnsi="Arial" w:cs="Arial"/>
                <w:noProof/>
              </w:rPr>
              <w:t>Cambios en horarios de transmisión</w:t>
            </w:r>
            <w:r w:rsidR="00046805" w:rsidRPr="00046805">
              <w:rPr>
                <w:rFonts w:ascii="Arial" w:hAnsi="Arial" w:cs="Arial"/>
                <w:noProof/>
                <w:webHidden/>
              </w:rPr>
              <w:tab/>
            </w:r>
            <w:r w:rsidR="00046805" w:rsidRPr="00046805">
              <w:rPr>
                <w:rFonts w:ascii="Arial" w:hAnsi="Arial" w:cs="Arial"/>
                <w:noProof/>
                <w:webHidden/>
              </w:rPr>
              <w:fldChar w:fldCharType="begin"/>
            </w:r>
            <w:r w:rsidR="00046805" w:rsidRPr="00046805">
              <w:rPr>
                <w:rFonts w:ascii="Arial" w:hAnsi="Arial" w:cs="Arial"/>
                <w:noProof/>
                <w:webHidden/>
              </w:rPr>
              <w:instrText xml:space="preserve"> PAGEREF _Toc114648329 \h </w:instrText>
            </w:r>
            <w:r w:rsidR="00046805" w:rsidRPr="00046805">
              <w:rPr>
                <w:rFonts w:ascii="Arial" w:hAnsi="Arial" w:cs="Arial"/>
                <w:noProof/>
                <w:webHidden/>
              </w:rPr>
            </w:r>
            <w:r w:rsidR="00046805" w:rsidRPr="00046805">
              <w:rPr>
                <w:rFonts w:ascii="Arial" w:hAnsi="Arial" w:cs="Arial"/>
                <w:noProof/>
                <w:webHidden/>
              </w:rPr>
              <w:fldChar w:fldCharType="separate"/>
            </w:r>
            <w:r w:rsidR="00087977">
              <w:rPr>
                <w:rFonts w:ascii="Arial" w:hAnsi="Arial" w:cs="Arial"/>
                <w:noProof/>
                <w:webHidden/>
              </w:rPr>
              <w:t>9</w:t>
            </w:r>
            <w:r w:rsidR="00046805" w:rsidRPr="00046805">
              <w:rPr>
                <w:rFonts w:ascii="Arial" w:hAnsi="Arial" w:cs="Arial"/>
                <w:noProof/>
                <w:webHidden/>
              </w:rPr>
              <w:fldChar w:fldCharType="end"/>
            </w:r>
          </w:hyperlink>
        </w:p>
        <w:p w14:paraId="68FB6D11" w14:textId="60BEC1A6" w:rsidR="00B15A32" w:rsidRPr="00CE23CD" w:rsidRDefault="00992260">
          <w:pPr>
            <w:rPr>
              <w:rFonts w:ascii="Arial" w:hAnsi="Arial" w:cs="Arial"/>
              <w:b/>
              <w:bCs/>
              <w:color w:val="D5007F" w:themeColor="text1"/>
              <w:sz w:val="24"/>
              <w:szCs w:val="24"/>
              <w:lang w:val="es-ES"/>
            </w:rPr>
          </w:pPr>
          <w:r w:rsidRPr="00046805">
            <w:rPr>
              <w:rFonts w:ascii="Arial" w:hAnsi="Arial" w:cs="Arial"/>
              <w:b/>
              <w:bCs/>
              <w:color w:val="D5007F" w:themeColor="text1"/>
              <w:sz w:val="24"/>
              <w:szCs w:val="24"/>
              <w:lang w:val="es-ES"/>
            </w:rPr>
            <w:fldChar w:fldCharType="end"/>
          </w:r>
        </w:p>
        <w:p w14:paraId="655ADFB1" w14:textId="77777777" w:rsidR="00046805" w:rsidRDefault="00046805">
          <w:pPr>
            <w:rPr>
              <w:sz w:val="24"/>
              <w:szCs w:val="24"/>
            </w:rPr>
          </w:pPr>
        </w:p>
        <w:p w14:paraId="23771B38" w14:textId="68B0E555" w:rsidR="00992260" w:rsidRPr="00992260" w:rsidRDefault="006C3FA6">
          <w:pPr>
            <w:rPr>
              <w:sz w:val="24"/>
              <w:szCs w:val="24"/>
            </w:rPr>
          </w:pPr>
        </w:p>
      </w:sdtContent>
    </w:sdt>
    <w:p w14:paraId="34F3AF07" w14:textId="7F91E334" w:rsidR="00622775" w:rsidRPr="00F43371" w:rsidRDefault="00622775" w:rsidP="00D526D0">
      <w:pPr>
        <w:pStyle w:val="Ttulo1"/>
        <w:numPr>
          <w:ilvl w:val="0"/>
          <w:numId w:val="8"/>
        </w:numPr>
        <w:rPr>
          <w:b/>
          <w:smallCaps/>
        </w:rPr>
      </w:pPr>
      <w:bookmarkStart w:id="0" w:name="_Toc114648308"/>
      <w:r w:rsidRPr="00F43371">
        <w:rPr>
          <w:b/>
          <w:smallCaps/>
          <w:color w:val="D5007F"/>
        </w:rPr>
        <w:lastRenderedPageBreak/>
        <w:t>Propósito</w:t>
      </w:r>
      <w:bookmarkEnd w:id="0"/>
    </w:p>
    <w:p w14:paraId="1AC6494A" w14:textId="77777777" w:rsidR="00690C6C" w:rsidRPr="00F43371" w:rsidRDefault="00690C6C" w:rsidP="00962D18">
      <w:pPr>
        <w:pStyle w:val="Prrafodelista"/>
        <w:spacing w:after="0" w:line="240" w:lineRule="auto"/>
        <w:ind w:left="426"/>
        <w:rPr>
          <w:rFonts w:ascii="Arial" w:hAnsi="Arial" w:cs="Arial"/>
          <w:b/>
          <w:smallCaps/>
          <w:sz w:val="24"/>
          <w:szCs w:val="24"/>
        </w:rPr>
      </w:pPr>
    </w:p>
    <w:p w14:paraId="038E720C" w14:textId="54F1E53A" w:rsidR="00622775" w:rsidRPr="00F43371" w:rsidRDefault="00622775" w:rsidP="00D75160">
      <w:pPr>
        <w:spacing w:after="0" w:line="240" w:lineRule="auto"/>
        <w:jc w:val="both"/>
        <w:rPr>
          <w:rFonts w:ascii="Arial" w:hAnsi="Arial" w:cs="Arial"/>
          <w:sz w:val="24"/>
          <w:szCs w:val="24"/>
        </w:rPr>
      </w:pPr>
      <w:r w:rsidRPr="00F43371">
        <w:rPr>
          <w:rFonts w:ascii="Arial" w:hAnsi="Arial" w:cs="Arial"/>
          <w:sz w:val="24"/>
          <w:szCs w:val="24"/>
        </w:rPr>
        <w:t>En el acuerdo</w:t>
      </w:r>
      <w:r w:rsidR="009C3C2B" w:rsidRPr="00F43371">
        <w:rPr>
          <w:rFonts w:ascii="Arial" w:hAnsi="Arial" w:cs="Arial"/>
          <w:sz w:val="24"/>
          <w:szCs w:val="24"/>
        </w:rPr>
        <w:t xml:space="preserve"> SEGUNDO</w:t>
      </w:r>
      <w:r w:rsidRPr="00F43371">
        <w:rPr>
          <w:rFonts w:ascii="Arial" w:hAnsi="Arial" w:cs="Arial"/>
          <w:sz w:val="24"/>
          <w:szCs w:val="24"/>
        </w:rPr>
        <w:t xml:space="preserve"> del </w:t>
      </w:r>
      <w:r w:rsidR="00311142">
        <w:rPr>
          <w:rFonts w:ascii="Arial" w:hAnsi="Arial" w:cs="Arial"/>
          <w:sz w:val="24"/>
          <w:szCs w:val="24"/>
        </w:rPr>
        <w:t xml:space="preserve">diverso </w:t>
      </w:r>
      <w:r w:rsidR="00E93D29" w:rsidRPr="00E93D29">
        <w:rPr>
          <w:rFonts w:ascii="Arial" w:hAnsi="Arial" w:cs="Arial"/>
          <w:sz w:val="24"/>
          <w:szCs w:val="24"/>
        </w:rPr>
        <w:t xml:space="preserve">INE/ACRT/64/2022 </w:t>
      </w:r>
      <w:r w:rsidRPr="00F43371">
        <w:rPr>
          <w:rFonts w:ascii="Arial" w:hAnsi="Arial" w:cs="Arial"/>
          <w:sz w:val="24"/>
          <w:szCs w:val="24"/>
        </w:rPr>
        <w:t xml:space="preserve">(Catálogo </w:t>
      </w:r>
      <w:r w:rsidR="00144E78" w:rsidRPr="00F43371">
        <w:rPr>
          <w:rFonts w:ascii="Arial" w:hAnsi="Arial" w:cs="Arial"/>
          <w:sz w:val="24"/>
          <w:szCs w:val="24"/>
        </w:rPr>
        <w:t>N</w:t>
      </w:r>
      <w:r w:rsidRPr="00F43371">
        <w:rPr>
          <w:rFonts w:ascii="Arial" w:hAnsi="Arial" w:cs="Arial"/>
          <w:sz w:val="24"/>
          <w:szCs w:val="24"/>
        </w:rPr>
        <w:t xml:space="preserve">acional de </w:t>
      </w:r>
      <w:r w:rsidR="004A6303">
        <w:rPr>
          <w:rFonts w:ascii="Arial" w:hAnsi="Arial" w:cs="Arial"/>
          <w:sz w:val="24"/>
          <w:szCs w:val="24"/>
        </w:rPr>
        <w:t>e</w:t>
      </w:r>
      <w:r w:rsidR="00D75160" w:rsidRPr="00F43371">
        <w:rPr>
          <w:rFonts w:ascii="Arial" w:hAnsi="Arial" w:cs="Arial"/>
          <w:sz w:val="24"/>
          <w:szCs w:val="24"/>
        </w:rPr>
        <w:t xml:space="preserve">staciones de </w:t>
      </w:r>
      <w:r w:rsidR="004A6303">
        <w:rPr>
          <w:rFonts w:ascii="Arial" w:hAnsi="Arial" w:cs="Arial"/>
          <w:sz w:val="24"/>
          <w:szCs w:val="24"/>
        </w:rPr>
        <w:t>r</w:t>
      </w:r>
      <w:r w:rsidR="00D75160" w:rsidRPr="00F43371">
        <w:rPr>
          <w:rFonts w:ascii="Arial" w:hAnsi="Arial" w:cs="Arial"/>
          <w:sz w:val="24"/>
          <w:szCs w:val="24"/>
        </w:rPr>
        <w:t xml:space="preserve">adio y </w:t>
      </w:r>
      <w:r w:rsidR="004A6303">
        <w:rPr>
          <w:rFonts w:ascii="Arial" w:hAnsi="Arial" w:cs="Arial"/>
          <w:sz w:val="24"/>
          <w:szCs w:val="24"/>
        </w:rPr>
        <w:t>c</w:t>
      </w:r>
      <w:r w:rsidR="00D75160" w:rsidRPr="00F43371">
        <w:rPr>
          <w:rFonts w:ascii="Arial" w:hAnsi="Arial" w:cs="Arial"/>
          <w:sz w:val="24"/>
          <w:szCs w:val="24"/>
        </w:rPr>
        <w:t xml:space="preserve">anales de </w:t>
      </w:r>
      <w:r w:rsidR="004A6303">
        <w:rPr>
          <w:rFonts w:ascii="Arial" w:hAnsi="Arial" w:cs="Arial"/>
          <w:sz w:val="24"/>
          <w:szCs w:val="24"/>
        </w:rPr>
        <w:t>t</w:t>
      </w:r>
      <w:r w:rsidR="00D75160" w:rsidRPr="00F43371">
        <w:rPr>
          <w:rFonts w:ascii="Arial" w:hAnsi="Arial" w:cs="Arial"/>
          <w:sz w:val="24"/>
          <w:szCs w:val="24"/>
        </w:rPr>
        <w:t xml:space="preserve">elevisión </w:t>
      </w:r>
      <w:r w:rsidRPr="00F43371">
        <w:rPr>
          <w:rFonts w:ascii="Arial" w:hAnsi="Arial" w:cs="Arial"/>
          <w:sz w:val="24"/>
          <w:szCs w:val="24"/>
        </w:rPr>
        <w:t>20</w:t>
      </w:r>
      <w:r w:rsidR="009C3C2B" w:rsidRPr="00F43371">
        <w:rPr>
          <w:rFonts w:ascii="Arial" w:hAnsi="Arial" w:cs="Arial"/>
          <w:sz w:val="24"/>
          <w:szCs w:val="24"/>
        </w:rPr>
        <w:t>2</w:t>
      </w:r>
      <w:r w:rsidR="00E93D29">
        <w:rPr>
          <w:rFonts w:ascii="Arial" w:hAnsi="Arial" w:cs="Arial"/>
          <w:sz w:val="24"/>
          <w:szCs w:val="24"/>
        </w:rPr>
        <w:t>2</w:t>
      </w:r>
      <w:r w:rsidR="00D75160" w:rsidRPr="00F43371">
        <w:rPr>
          <w:rFonts w:ascii="Arial" w:hAnsi="Arial" w:cs="Arial"/>
          <w:sz w:val="24"/>
          <w:szCs w:val="24"/>
        </w:rPr>
        <w:t>-202</w:t>
      </w:r>
      <w:r w:rsidR="00E93D29">
        <w:rPr>
          <w:rFonts w:ascii="Arial" w:hAnsi="Arial" w:cs="Arial"/>
          <w:sz w:val="24"/>
          <w:szCs w:val="24"/>
        </w:rPr>
        <w:t>3</w:t>
      </w:r>
      <w:r w:rsidRPr="00F43371">
        <w:rPr>
          <w:rFonts w:ascii="Arial" w:hAnsi="Arial" w:cs="Arial"/>
          <w:sz w:val="24"/>
          <w:szCs w:val="24"/>
        </w:rPr>
        <w:t xml:space="preserve">) se establece que: </w:t>
      </w:r>
    </w:p>
    <w:p w14:paraId="4F64FFEB" w14:textId="77777777" w:rsidR="00690C6C" w:rsidRPr="00F43371" w:rsidRDefault="00690C6C" w:rsidP="00962D18">
      <w:pPr>
        <w:spacing w:after="0" w:line="240" w:lineRule="auto"/>
        <w:rPr>
          <w:rFonts w:ascii="Arial" w:hAnsi="Arial" w:cs="Arial"/>
          <w:sz w:val="24"/>
          <w:szCs w:val="24"/>
        </w:rPr>
      </w:pPr>
    </w:p>
    <w:p w14:paraId="615B7D1A" w14:textId="53CBE856" w:rsidR="00DE7BE6" w:rsidRDefault="00D439B5" w:rsidP="00DE7BE6">
      <w:pPr>
        <w:spacing w:after="0" w:line="240" w:lineRule="auto"/>
        <w:ind w:left="426" w:right="618"/>
        <w:contextualSpacing/>
        <w:jc w:val="both"/>
        <w:rPr>
          <w:rFonts w:ascii="Arial" w:hAnsi="Arial" w:cs="Arial"/>
          <w:i/>
          <w:iCs/>
          <w:sz w:val="20"/>
          <w:szCs w:val="20"/>
        </w:rPr>
      </w:pPr>
      <w:r w:rsidRPr="00F43371">
        <w:rPr>
          <w:rFonts w:ascii="Arial" w:hAnsi="Arial" w:cs="Arial"/>
          <w:i/>
          <w:iCs/>
          <w:sz w:val="20"/>
          <w:szCs w:val="20"/>
        </w:rPr>
        <w:t>“</w:t>
      </w:r>
      <w:r w:rsidR="00DE7BE6" w:rsidRPr="00DE7BE6">
        <w:rPr>
          <w:rFonts w:ascii="Arial" w:hAnsi="Arial" w:cs="Arial"/>
          <w:i/>
          <w:iCs/>
          <w:sz w:val="20"/>
          <w:szCs w:val="20"/>
        </w:rPr>
        <w:t xml:space="preserve">El catálogo podrá ser actualizado en los supuestos siguientes: </w:t>
      </w:r>
    </w:p>
    <w:p w14:paraId="509D0754" w14:textId="77777777" w:rsidR="00DE7BE6" w:rsidRDefault="00DE7BE6" w:rsidP="00DE7BE6">
      <w:pPr>
        <w:spacing w:after="0" w:line="240" w:lineRule="auto"/>
        <w:ind w:left="426" w:right="618"/>
        <w:contextualSpacing/>
        <w:jc w:val="both"/>
        <w:rPr>
          <w:rFonts w:ascii="Arial" w:hAnsi="Arial" w:cs="Arial"/>
          <w:i/>
          <w:iCs/>
          <w:sz w:val="20"/>
          <w:szCs w:val="20"/>
        </w:rPr>
      </w:pPr>
    </w:p>
    <w:p w14:paraId="2D883477" w14:textId="4BDD61EF" w:rsidR="00DE7BE6" w:rsidRDefault="00DE7BE6" w:rsidP="00DE7BE6">
      <w:pPr>
        <w:spacing w:after="0" w:line="240" w:lineRule="auto"/>
        <w:ind w:left="426" w:right="618"/>
        <w:contextualSpacing/>
        <w:jc w:val="both"/>
        <w:rPr>
          <w:rFonts w:ascii="Arial" w:hAnsi="Arial" w:cs="Arial"/>
          <w:i/>
          <w:iCs/>
          <w:sz w:val="20"/>
          <w:szCs w:val="20"/>
        </w:rPr>
      </w:pPr>
      <w:r w:rsidRPr="00DE7BE6">
        <w:rPr>
          <w:rFonts w:ascii="Arial" w:hAnsi="Arial" w:cs="Arial"/>
          <w:i/>
          <w:iCs/>
          <w:sz w:val="20"/>
          <w:szCs w:val="20"/>
        </w:rPr>
        <w:t xml:space="preserve">•Se informe al Instituto respecto del otorgamiento de una nueva concesión; o </w:t>
      </w:r>
    </w:p>
    <w:p w14:paraId="1D2DAF18" w14:textId="0E5AC8FE" w:rsidR="00DE7BE6" w:rsidRDefault="00DE7BE6" w:rsidP="00DE7BE6">
      <w:pPr>
        <w:spacing w:after="0" w:line="240" w:lineRule="auto"/>
        <w:ind w:left="426" w:right="618"/>
        <w:contextualSpacing/>
        <w:jc w:val="both"/>
        <w:rPr>
          <w:rFonts w:ascii="Arial" w:hAnsi="Arial" w:cs="Arial"/>
          <w:i/>
          <w:iCs/>
          <w:sz w:val="20"/>
          <w:szCs w:val="20"/>
        </w:rPr>
      </w:pPr>
      <w:r w:rsidRPr="00DE7BE6">
        <w:rPr>
          <w:rFonts w:ascii="Arial" w:hAnsi="Arial" w:cs="Arial"/>
          <w:i/>
          <w:iCs/>
          <w:sz w:val="20"/>
          <w:szCs w:val="20"/>
        </w:rPr>
        <w:t xml:space="preserve">•Se informe al Instituto de la conclusión de vigencia de alguna diversa; o </w:t>
      </w:r>
    </w:p>
    <w:p w14:paraId="108FC4DF" w14:textId="1DD4F8D5" w:rsidR="00DE7BE6" w:rsidRDefault="00DE7BE6" w:rsidP="00DE7BE6">
      <w:pPr>
        <w:spacing w:after="0" w:line="240" w:lineRule="auto"/>
        <w:ind w:left="426" w:right="618"/>
        <w:contextualSpacing/>
        <w:jc w:val="both"/>
        <w:rPr>
          <w:rFonts w:ascii="Arial" w:hAnsi="Arial" w:cs="Arial"/>
          <w:i/>
          <w:iCs/>
          <w:sz w:val="20"/>
          <w:szCs w:val="20"/>
        </w:rPr>
      </w:pPr>
      <w:r w:rsidRPr="00DE7BE6">
        <w:rPr>
          <w:rFonts w:ascii="Arial" w:hAnsi="Arial" w:cs="Arial"/>
          <w:i/>
          <w:iCs/>
          <w:sz w:val="20"/>
          <w:szCs w:val="20"/>
        </w:rPr>
        <w:t xml:space="preserve">•Se actualicen causas que deriven en la suspensión de transmisiones de forma definitiva. </w:t>
      </w:r>
    </w:p>
    <w:p w14:paraId="36283D38" w14:textId="77777777" w:rsidR="00DE7BE6" w:rsidRDefault="00DE7BE6" w:rsidP="00DE7BE6">
      <w:pPr>
        <w:spacing w:after="0" w:line="240" w:lineRule="auto"/>
        <w:ind w:left="426" w:right="618"/>
        <w:contextualSpacing/>
        <w:jc w:val="both"/>
        <w:rPr>
          <w:rFonts w:ascii="Arial" w:hAnsi="Arial" w:cs="Arial"/>
          <w:i/>
          <w:iCs/>
          <w:sz w:val="20"/>
          <w:szCs w:val="20"/>
        </w:rPr>
      </w:pPr>
    </w:p>
    <w:p w14:paraId="16EB23D5" w14:textId="40C1544D" w:rsidR="00622775" w:rsidRPr="00F43371" w:rsidRDefault="00DE7BE6" w:rsidP="00DE7BE6">
      <w:pPr>
        <w:spacing w:after="0" w:line="240" w:lineRule="auto"/>
        <w:ind w:left="426" w:right="618"/>
        <w:contextualSpacing/>
        <w:jc w:val="both"/>
        <w:rPr>
          <w:rFonts w:ascii="Arial" w:hAnsi="Arial" w:cs="Arial"/>
          <w:i/>
          <w:iCs/>
          <w:sz w:val="20"/>
          <w:szCs w:val="20"/>
        </w:rPr>
      </w:pPr>
      <w:r w:rsidRPr="00DE7BE6">
        <w:rPr>
          <w:rFonts w:ascii="Arial" w:hAnsi="Arial" w:cs="Arial"/>
          <w:i/>
          <w:iCs/>
          <w:sz w:val="20"/>
          <w:szCs w:val="20"/>
        </w:rPr>
        <w:t>En estos casos, la Dirección Ejecutiva de Prerrogativas y Partidos Políticos elaborará el informe respectivo, el cual se someterá a la consideración de este Comité para que en la misma sesión en que tenga verificativo la propuesta de actualización correspondiente se determine, en su caso, su procedencia</w:t>
      </w:r>
      <w:r w:rsidR="009C3C2B" w:rsidRPr="00F43371">
        <w:rPr>
          <w:rFonts w:ascii="Arial" w:hAnsi="Arial" w:cs="Arial"/>
          <w:i/>
          <w:iCs/>
          <w:sz w:val="20"/>
          <w:szCs w:val="20"/>
        </w:rPr>
        <w:t>.</w:t>
      </w:r>
      <w:r w:rsidR="00622775" w:rsidRPr="00F43371">
        <w:rPr>
          <w:rFonts w:ascii="Arial" w:hAnsi="Arial" w:cs="Arial"/>
          <w:i/>
          <w:iCs/>
          <w:sz w:val="20"/>
          <w:szCs w:val="20"/>
        </w:rPr>
        <w:t xml:space="preserve">” </w:t>
      </w:r>
    </w:p>
    <w:p w14:paraId="55CA7313" w14:textId="77777777" w:rsidR="000663AE" w:rsidRPr="00F43371" w:rsidRDefault="000663AE" w:rsidP="00962D18">
      <w:pPr>
        <w:spacing w:after="0" w:line="240" w:lineRule="auto"/>
        <w:rPr>
          <w:rFonts w:ascii="Arial" w:hAnsi="Arial" w:cs="Arial"/>
          <w:sz w:val="24"/>
          <w:szCs w:val="24"/>
        </w:rPr>
      </w:pPr>
    </w:p>
    <w:p w14:paraId="52AD91CB" w14:textId="57B216F2" w:rsidR="00622775" w:rsidRPr="00F43371" w:rsidRDefault="00622775" w:rsidP="00962D18">
      <w:pPr>
        <w:spacing w:after="0" w:line="240" w:lineRule="auto"/>
        <w:jc w:val="both"/>
        <w:rPr>
          <w:rFonts w:ascii="Arial" w:hAnsi="Arial" w:cs="Arial"/>
          <w:sz w:val="24"/>
          <w:szCs w:val="24"/>
        </w:rPr>
      </w:pPr>
      <w:r w:rsidRPr="00F43371">
        <w:rPr>
          <w:rFonts w:ascii="Arial" w:hAnsi="Arial" w:cs="Arial"/>
          <w:sz w:val="24"/>
          <w:szCs w:val="24"/>
        </w:rPr>
        <w:t xml:space="preserve">El propósito de este informe es dar cuenta de las actualizaciones al </w:t>
      </w:r>
      <w:r w:rsidR="00DE7BB6">
        <w:rPr>
          <w:rFonts w:ascii="Arial" w:hAnsi="Arial" w:cs="Arial"/>
          <w:sz w:val="24"/>
          <w:szCs w:val="24"/>
        </w:rPr>
        <w:t>C</w:t>
      </w:r>
      <w:r w:rsidRPr="00F43371">
        <w:rPr>
          <w:rFonts w:ascii="Arial" w:hAnsi="Arial" w:cs="Arial"/>
          <w:sz w:val="24"/>
          <w:szCs w:val="24"/>
        </w:rPr>
        <w:t xml:space="preserve">atálogo </w:t>
      </w:r>
      <w:r w:rsidR="00DE7BB6">
        <w:rPr>
          <w:rFonts w:ascii="Arial" w:hAnsi="Arial" w:cs="Arial"/>
          <w:sz w:val="24"/>
          <w:szCs w:val="24"/>
        </w:rPr>
        <w:t xml:space="preserve">Nacional </w:t>
      </w:r>
      <w:r w:rsidRPr="00F43371">
        <w:rPr>
          <w:rFonts w:ascii="Arial" w:hAnsi="Arial" w:cs="Arial"/>
          <w:sz w:val="24"/>
          <w:szCs w:val="24"/>
        </w:rPr>
        <w:t xml:space="preserve">derivadas de: </w:t>
      </w:r>
    </w:p>
    <w:p w14:paraId="45894E53" w14:textId="77777777" w:rsidR="00690C6C" w:rsidRPr="00F43371" w:rsidRDefault="00690C6C" w:rsidP="00962D18">
      <w:pPr>
        <w:spacing w:after="0" w:line="240" w:lineRule="auto"/>
        <w:jc w:val="both"/>
        <w:rPr>
          <w:rFonts w:ascii="Arial" w:hAnsi="Arial" w:cs="Arial"/>
          <w:sz w:val="24"/>
          <w:szCs w:val="24"/>
        </w:rPr>
      </w:pPr>
    </w:p>
    <w:p w14:paraId="5CC22EC6" w14:textId="04C3CEAE" w:rsidR="00690C6C" w:rsidRPr="00F43371" w:rsidRDefault="00622775">
      <w:pPr>
        <w:pStyle w:val="Prrafodelista"/>
        <w:numPr>
          <w:ilvl w:val="0"/>
          <w:numId w:val="2"/>
        </w:numPr>
        <w:spacing w:after="0" w:line="240" w:lineRule="auto"/>
        <w:jc w:val="both"/>
        <w:rPr>
          <w:rFonts w:ascii="Arial" w:hAnsi="Arial" w:cs="Arial"/>
          <w:sz w:val="24"/>
          <w:szCs w:val="24"/>
        </w:rPr>
      </w:pPr>
      <w:r w:rsidRPr="00F43371">
        <w:rPr>
          <w:rFonts w:ascii="Arial" w:hAnsi="Arial" w:cs="Arial"/>
          <w:sz w:val="24"/>
          <w:szCs w:val="24"/>
        </w:rPr>
        <w:t xml:space="preserve">Incorporación de nuevas emisoras. </w:t>
      </w:r>
    </w:p>
    <w:p w14:paraId="66DC939E" w14:textId="77777777" w:rsidR="00962D18" w:rsidRPr="00F43371" w:rsidRDefault="00962D18" w:rsidP="00962D18">
      <w:pPr>
        <w:pStyle w:val="Prrafodelista"/>
        <w:spacing w:after="0" w:line="240" w:lineRule="auto"/>
        <w:jc w:val="both"/>
        <w:rPr>
          <w:rFonts w:ascii="Arial" w:hAnsi="Arial" w:cs="Arial"/>
          <w:sz w:val="24"/>
          <w:szCs w:val="24"/>
        </w:rPr>
      </w:pPr>
    </w:p>
    <w:p w14:paraId="23F72FF5" w14:textId="2089419E" w:rsidR="00622775" w:rsidRPr="00F43371" w:rsidRDefault="00622775" w:rsidP="00962D18">
      <w:pPr>
        <w:pStyle w:val="Prrafodelista"/>
        <w:numPr>
          <w:ilvl w:val="0"/>
          <w:numId w:val="2"/>
        </w:numPr>
        <w:spacing w:after="0" w:line="240" w:lineRule="auto"/>
        <w:jc w:val="both"/>
        <w:rPr>
          <w:rFonts w:ascii="Arial" w:hAnsi="Arial" w:cs="Arial"/>
          <w:sz w:val="24"/>
          <w:szCs w:val="24"/>
        </w:rPr>
      </w:pPr>
      <w:r w:rsidRPr="00F43371">
        <w:rPr>
          <w:rFonts w:ascii="Arial" w:hAnsi="Arial" w:cs="Arial"/>
          <w:sz w:val="24"/>
          <w:szCs w:val="24"/>
        </w:rPr>
        <w:t xml:space="preserve">Baja de concesiones cuya vigencia ha concluido o concesiones/permisos con suspensión de transmisiones de forma definitiva. </w:t>
      </w:r>
    </w:p>
    <w:p w14:paraId="4CA6FC26" w14:textId="77777777" w:rsidR="00690C6C" w:rsidRPr="00F43371" w:rsidRDefault="00690C6C" w:rsidP="00962D18">
      <w:pPr>
        <w:spacing w:after="0" w:line="240" w:lineRule="auto"/>
        <w:rPr>
          <w:rFonts w:ascii="Arial" w:hAnsi="Arial" w:cs="Arial"/>
          <w:sz w:val="24"/>
          <w:szCs w:val="24"/>
        </w:rPr>
      </w:pPr>
    </w:p>
    <w:p w14:paraId="1E9C7974" w14:textId="77777777" w:rsidR="00A65CC4" w:rsidRDefault="00622775" w:rsidP="00962D18">
      <w:pPr>
        <w:spacing w:after="0" w:line="240" w:lineRule="auto"/>
        <w:jc w:val="both"/>
        <w:rPr>
          <w:rFonts w:ascii="Arial" w:hAnsi="Arial" w:cs="Arial"/>
          <w:sz w:val="24"/>
          <w:szCs w:val="24"/>
        </w:rPr>
      </w:pPr>
      <w:r w:rsidRPr="00F43371">
        <w:rPr>
          <w:rFonts w:ascii="Arial" w:hAnsi="Arial" w:cs="Arial"/>
          <w:sz w:val="24"/>
          <w:szCs w:val="24"/>
        </w:rPr>
        <w:t>Adicionalmente, se informa</w:t>
      </w:r>
      <w:r w:rsidR="00C103EA" w:rsidRPr="00F43371">
        <w:rPr>
          <w:rFonts w:ascii="Arial" w:hAnsi="Arial" w:cs="Arial"/>
          <w:sz w:val="24"/>
          <w:szCs w:val="24"/>
        </w:rPr>
        <w:t>n</w:t>
      </w:r>
      <w:r w:rsidR="003D5F30">
        <w:rPr>
          <w:rFonts w:ascii="Arial" w:hAnsi="Arial" w:cs="Arial"/>
          <w:sz w:val="24"/>
          <w:szCs w:val="24"/>
        </w:rPr>
        <w:t xml:space="preserve"> </w:t>
      </w:r>
      <w:r w:rsidRPr="00F43371">
        <w:rPr>
          <w:rFonts w:ascii="Arial" w:hAnsi="Arial" w:cs="Arial"/>
          <w:sz w:val="24"/>
          <w:szCs w:val="24"/>
        </w:rPr>
        <w:t>cambios en las emisoras relacionados con modificaciones a las frecuencias o siglas.</w:t>
      </w:r>
      <w:r w:rsidR="00A65CC4">
        <w:rPr>
          <w:rFonts w:ascii="Arial" w:hAnsi="Arial" w:cs="Arial"/>
          <w:sz w:val="24"/>
          <w:szCs w:val="24"/>
        </w:rPr>
        <w:t xml:space="preserve"> </w:t>
      </w:r>
    </w:p>
    <w:p w14:paraId="45FD8BEB" w14:textId="77777777" w:rsidR="00A65CC4" w:rsidRDefault="00A65CC4" w:rsidP="00962D18">
      <w:pPr>
        <w:spacing w:after="0" w:line="240" w:lineRule="auto"/>
        <w:jc w:val="both"/>
        <w:rPr>
          <w:rFonts w:ascii="Arial" w:hAnsi="Arial" w:cs="Arial"/>
          <w:sz w:val="24"/>
          <w:szCs w:val="24"/>
        </w:rPr>
      </w:pPr>
    </w:p>
    <w:p w14:paraId="5E1FF6C3" w14:textId="098A24EA" w:rsidR="00DA04B7" w:rsidRDefault="00DA04B7" w:rsidP="00962D18">
      <w:pPr>
        <w:spacing w:after="0" w:line="240" w:lineRule="auto"/>
        <w:jc w:val="both"/>
        <w:rPr>
          <w:rFonts w:ascii="Arial" w:hAnsi="Arial" w:cs="Arial"/>
          <w:sz w:val="24"/>
          <w:szCs w:val="24"/>
        </w:rPr>
      </w:pPr>
      <w:r>
        <w:rPr>
          <w:rFonts w:ascii="Arial" w:hAnsi="Arial" w:cs="Arial"/>
          <w:sz w:val="24"/>
          <w:szCs w:val="24"/>
        </w:rPr>
        <w:t>Asimismo, conforme al punto de acuerdo TERCER</w:t>
      </w:r>
      <w:r w:rsidR="00776A7E">
        <w:rPr>
          <w:rFonts w:ascii="Arial" w:hAnsi="Arial" w:cs="Arial"/>
          <w:sz w:val="24"/>
          <w:szCs w:val="24"/>
        </w:rPr>
        <w:t>O</w:t>
      </w:r>
      <w:r>
        <w:rPr>
          <w:rFonts w:ascii="Arial" w:hAnsi="Arial" w:cs="Arial"/>
          <w:sz w:val="24"/>
          <w:szCs w:val="24"/>
        </w:rPr>
        <w:t xml:space="preserve"> del diverso</w:t>
      </w:r>
      <w:r w:rsidR="0018283D">
        <w:rPr>
          <w:rFonts w:ascii="Arial" w:hAnsi="Arial" w:cs="Arial"/>
          <w:sz w:val="24"/>
          <w:szCs w:val="24"/>
        </w:rPr>
        <w:t xml:space="preserve"> </w:t>
      </w:r>
      <w:r w:rsidR="00DE7BE6" w:rsidRPr="00E93D29">
        <w:rPr>
          <w:rFonts w:ascii="Arial" w:hAnsi="Arial" w:cs="Arial"/>
          <w:sz w:val="24"/>
          <w:szCs w:val="24"/>
        </w:rPr>
        <w:t>INE/ACRT/64/2022</w:t>
      </w:r>
      <w:r>
        <w:rPr>
          <w:rFonts w:ascii="Arial" w:hAnsi="Arial" w:cs="Arial"/>
          <w:sz w:val="24"/>
          <w:szCs w:val="24"/>
        </w:rPr>
        <w:t xml:space="preserve">: </w:t>
      </w:r>
    </w:p>
    <w:p w14:paraId="43754200" w14:textId="77777777" w:rsidR="00DA04B7" w:rsidRDefault="00DA04B7" w:rsidP="00962D18">
      <w:pPr>
        <w:spacing w:after="0" w:line="240" w:lineRule="auto"/>
        <w:jc w:val="both"/>
        <w:rPr>
          <w:rFonts w:ascii="Arial" w:hAnsi="Arial" w:cs="Arial"/>
          <w:sz w:val="24"/>
          <w:szCs w:val="24"/>
        </w:rPr>
      </w:pPr>
    </w:p>
    <w:p w14:paraId="23E806E6" w14:textId="33950BEB" w:rsidR="00DA04B7" w:rsidRDefault="00CB3CEE" w:rsidP="00DA04B7">
      <w:pPr>
        <w:spacing w:after="0" w:line="240" w:lineRule="auto"/>
        <w:ind w:left="426"/>
        <w:jc w:val="both"/>
        <w:rPr>
          <w:rFonts w:ascii="Arial" w:hAnsi="Arial" w:cs="Arial"/>
          <w:i/>
          <w:iCs/>
          <w:sz w:val="20"/>
          <w:szCs w:val="20"/>
        </w:rPr>
      </w:pPr>
      <w:r>
        <w:rPr>
          <w:rFonts w:ascii="Arial" w:hAnsi="Arial" w:cs="Arial"/>
          <w:i/>
          <w:iCs/>
          <w:sz w:val="20"/>
          <w:szCs w:val="20"/>
        </w:rPr>
        <w:t>“</w:t>
      </w:r>
      <w:r w:rsidR="00DA04B7" w:rsidRPr="00C369E2">
        <w:rPr>
          <w:rFonts w:ascii="Arial" w:hAnsi="Arial" w:cs="Arial"/>
          <w:i/>
          <w:iCs/>
          <w:sz w:val="20"/>
          <w:szCs w:val="20"/>
        </w:rPr>
        <w:t>TERCERO. […]</w:t>
      </w:r>
    </w:p>
    <w:p w14:paraId="021523B6" w14:textId="77777777" w:rsidR="00311142" w:rsidRPr="00C369E2" w:rsidRDefault="00311142" w:rsidP="00DA04B7">
      <w:pPr>
        <w:spacing w:after="0" w:line="240" w:lineRule="auto"/>
        <w:ind w:left="426"/>
        <w:jc w:val="both"/>
        <w:rPr>
          <w:rFonts w:ascii="Arial" w:hAnsi="Arial" w:cs="Arial"/>
          <w:i/>
          <w:iCs/>
          <w:sz w:val="20"/>
          <w:szCs w:val="20"/>
        </w:rPr>
      </w:pPr>
    </w:p>
    <w:p w14:paraId="68E5F062" w14:textId="7B1A563A" w:rsidR="00DA04B7" w:rsidRPr="00C369E2" w:rsidRDefault="00CB3CEE" w:rsidP="00DA04B7">
      <w:pPr>
        <w:spacing w:after="0" w:line="240" w:lineRule="auto"/>
        <w:ind w:left="426"/>
        <w:jc w:val="both"/>
        <w:rPr>
          <w:rFonts w:ascii="Arial" w:hAnsi="Arial" w:cs="Arial"/>
          <w:i/>
          <w:iCs/>
          <w:sz w:val="20"/>
          <w:szCs w:val="20"/>
        </w:rPr>
      </w:pPr>
      <w:r w:rsidRPr="00CB3CEE">
        <w:rPr>
          <w:rFonts w:ascii="Arial" w:hAnsi="Arial" w:cs="Arial"/>
          <w:i/>
          <w:iCs/>
          <w:sz w:val="20"/>
          <w:szCs w:val="20"/>
        </w:rPr>
        <w:t>Con fundamento en el artículo 49, numeral 3 del Reglamento de Radio y Televisión en Materia Electoral, el catálogo relativo a los concesionarios que transmiten en idiomas distintos al español o en lenguas indígenas nacionales deberá ser actualizado por la Dirección Ejecutiva de Prerrogativas y Partidos Políticos cada vez que un concesionario notifique el aviso de traducción de los materiales en idiomas distintos al español o en lenguas indígenas nacionales. Lo anterior, deberá comunicarse al Comité para su aprobación al igual que las actualizaciones al Catálogo Nacional.</w:t>
      </w:r>
      <w:r>
        <w:rPr>
          <w:rFonts w:ascii="Arial" w:hAnsi="Arial" w:cs="Arial"/>
          <w:i/>
          <w:iCs/>
          <w:sz w:val="20"/>
          <w:szCs w:val="20"/>
        </w:rPr>
        <w:t>”</w:t>
      </w:r>
    </w:p>
    <w:p w14:paraId="545DA450" w14:textId="60DA0034" w:rsidR="00DA04B7" w:rsidRDefault="00DA04B7" w:rsidP="00962D18">
      <w:pPr>
        <w:spacing w:after="0" w:line="240" w:lineRule="auto"/>
        <w:jc w:val="both"/>
        <w:rPr>
          <w:rFonts w:ascii="Arial" w:hAnsi="Arial" w:cs="Arial"/>
          <w:sz w:val="24"/>
          <w:szCs w:val="24"/>
        </w:rPr>
      </w:pPr>
    </w:p>
    <w:p w14:paraId="2646BB36" w14:textId="3BF81235" w:rsidR="00DA04B7" w:rsidRPr="00F43371" w:rsidRDefault="00645220" w:rsidP="00962D18">
      <w:pPr>
        <w:spacing w:after="0" w:line="240" w:lineRule="auto"/>
        <w:jc w:val="both"/>
        <w:rPr>
          <w:rFonts w:ascii="Arial" w:hAnsi="Arial" w:cs="Arial"/>
          <w:sz w:val="24"/>
          <w:szCs w:val="24"/>
        </w:rPr>
      </w:pPr>
      <w:r>
        <w:rPr>
          <w:rFonts w:ascii="Arial" w:hAnsi="Arial" w:cs="Arial"/>
          <w:sz w:val="24"/>
          <w:szCs w:val="24"/>
        </w:rPr>
        <w:t>P</w:t>
      </w:r>
      <w:r w:rsidR="00DA04B7">
        <w:rPr>
          <w:rFonts w:ascii="Arial" w:hAnsi="Arial" w:cs="Arial"/>
          <w:sz w:val="24"/>
          <w:szCs w:val="24"/>
        </w:rPr>
        <w:t>or ello</w:t>
      </w:r>
      <w:r>
        <w:rPr>
          <w:rFonts w:ascii="Arial" w:hAnsi="Arial" w:cs="Arial"/>
          <w:sz w:val="24"/>
          <w:szCs w:val="24"/>
        </w:rPr>
        <w:t>,</w:t>
      </w:r>
      <w:r w:rsidR="00DA04B7">
        <w:rPr>
          <w:rFonts w:ascii="Arial" w:hAnsi="Arial" w:cs="Arial"/>
          <w:sz w:val="24"/>
          <w:szCs w:val="24"/>
        </w:rPr>
        <w:t xml:space="preserve"> en este informe también se presentarán las modificaciones relacionadas con las autorizaciones para transmitir en idioma distinto al español. </w:t>
      </w:r>
    </w:p>
    <w:p w14:paraId="225E3244" w14:textId="6A448621" w:rsidR="00622775" w:rsidRDefault="00622775">
      <w:pPr>
        <w:spacing w:after="0" w:line="240" w:lineRule="auto"/>
        <w:rPr>
          <w:rFonts w:ascii="Arial" w:hAnsi="Arial" w:cs="Arial"/>
          <w:sz w:val="24"/>
          <w:szCs w:val="24"/>
        </w:rPr>
      </w:pPr>
    </w:p>
    <w:p w14:paraId="61DA915A" w14:textId="19072315" w:rsidR="00046805" w:rsidRDefault="00046805">
      <w:pPr>
        <w:spacing w:after="0" w:line="240" w:lineRule="auto"/>
        <w:rPr>
          <w:rFonts w:ascii="Arial" w:hAnsi="Arial" w:cs="Arial"/>
          <w:sz w:val="24"/>
          <w:szCs w:val="24"/>
        </w:rPr>
      </w:pPr>
    </w:p>
    <w:p w14:paraId="41D999FF" w14:textId="0702E75E" w:rsidR="00046805" w:rsidRDefault="00046805">
      <w:pPr>
        <w:spacing w:after="0" w:line="240" w:lineRule="auto"/>
        <w:rPr>
          <w:rFonts w:ascii="Arial" w:hAnsi="Arial" w:cs="Arial"/>
          <w:sz w:val="24"/>
          <w:szCs w:val="24"/>
        </w:rPr>
      </w:pPr>
    </w:p>
    <w:p w14:paraId="1572B6F3" w14:textId="6CE14BC9" w:rsidR="00F93E9C" w:rsidRDefault="00F93E9C">
      <w:pPr>
        <w:spacing w:after="0" w:line="240" w:lineRule="auto"/>
        <w:rPr>
          <w:rFonts w:ascii="Arial" w:hAnsi="Arial" w:cs="Arial"/>
          <w:sz w:val="24"/>
          <w:szCs w:val="24"/>
        </w:rPr>
      </w:pPr>
    </w:p>
    <w:p w14:paraId="1A25511D" w14:textId="1E54C73B" w:rsidR="00F93E9C" w:rsidRDefault="00F93E9C">
      <w:pPr>
        <w:spacing w:after="0" w:line="240" w:lineRule="auto"/>
        <w:rPr>
          <w:rFonts w:ascii="Arial" w:hAnsi="Arial" w:cs="Arial"/>
          <w:sz w:val="24"/>
          <w:szCs w:val="24"/>
        </w:rPr>
      </w:pPr>
    </w:p>
    <w:p w14:paraId="6EFBDF05" w14:textId="77777777" w:rsidR="00F93E9C" w:rsidRPr="00F43371" w:rsidRDefault="00F93E9C">
      <w:pPr>
        <w:spacing w:after="0" w:line="240" w:lineRule="auto"/>
        <w:rPr>
          <w:rFonts w:ascii="Arial" w:hAnsi="Arial" w:cs="Arial"/>
          <w:sz w:val="24"/>
          <w:szCs w:val="24"/>
        </w:rPr>
      </w:pPr>
    </w:p>
    <w:p w14:paraId="12BB16E0" w14:textId="75E0F31A" w:rsidR="00622775" w:rsidRPr="00D526D0" w:rsidRDefault="00622775" w:rsidP="00D526D0">
      <w:pPr>
        <w:pStyle w:val="Ttulo1"/>
        <w:numPr>
          <w:ilvl w:val="0"/>
          <w:numId w:val="8"/>
        </w:numPr>
        <w:rPr>
          <w:b/>
          <w:smallCaps/>
        </w:rPr>
      </w:pPr>
      <w:bookmarkStart w:id="1" w:name="_Toc114648309"/>
      <w:r w:rsidRPr="00D526D0">
        <w:rPr>
          <w:b/>
          <w:smallCaps/>
        </w:rPr>
        <w:lastRenderedPageBreak/>
        <w:t>Periodo de actualización</w:t>
      </w:r>
      <w:bookmarkEnd w:id="1"/>
    </w:p>
    <w:p w14:paraId="51DB1A84" w14:textId="77777777" w:rsidR="004302C5" w:rsidRPr="00F43371" w:rsidRDefault="004302C5" w:rsidP="00962D18">
      <w:pPr>
        <w:pStyle w:val="Prrafodelista"/>
        <w:spacing w:after="0" w:line="240" w:lineRule="auto"/>
        <w:ind w:left="426"/>
        <w:rPr>
          <w:rFonts w:ascii="Arial" w:hAnsi="Arial" w:cs="Arial"/>
          <w:b/>
          <w:smallCaps/>
          <w:color w:val="D5007F"/>
          <w:sz w:val="24"/>
          <w:szCs w:val="24"/>
        </w:rPr>
      </w:pPr>
    </w:p>
    <w:p w14:paraId="2E693D62" w14:textId="7AA4000A" w:rsidR="00622775" w:rsidRPr="00F43371" w:rsidRDefault="00622775" w:rsidP="00690C6C">
      <w:pPr>
        <w:spacing w:after="0" w:line="240" w:lineRule="auto"/>
        <w:jc w:val="both"/>
        <w:rPr>
          <w:rFonts w:ascii="Arial" w:hAnsi="Arial" w:cs="Arial"/>
          <w:sz w:val="24"/>
          <w:szCs w:val="24"/>
        </w:rPr>
      </w:pPr>
      <w:r w:rsidRPr="00F43371">
        <w:rPr>
          <w:rFonts w:ascii="Arial" w:hAnsi="Arial" w:cs="Arial"/>
          <w:sz w:val="24"/>
          <w:szCs w:val="24"/>
        </w:rPr>
        <w:t xml:space="preserve">El periodo de actualización del </w:t>
      </w:r>
      <w:r w:rsidR="00DE7BB6">
        <w:rPr>
          <w:rFonts w:ascii="Arial" w:hAnsi="Arial" w:cs="Arial"/>
          <w:sz w:val="24"/>
          <w:szCs w:val="24"/>
        </w:rPr>
        <w:t>C</w:t>
      </w:r>
      <w:r w:rsidRPr="00F43371">
        <w:rPr>
          <w:rFonts w:ascii="Arial" w:hAnsi="Arial" w:cs="Arial"/>
          <w:sz w:val="24"/>
          <w:szCs w:val="24"/>
        </w:rPr>
        <w:t>atálogo</w:t>
      </w:r>
      <w:r w:rsidR="00DE7BB6">
        <w:rPr>
          <w:rFonts w:ascii="Arial" w:hAnsi="Arial" w:cs="Arial"/>
          <w:sz w:val="24"/>
          <w:szCs w:val="24"/>
        </w:rPr>
        <w:t xml:space="preserve"> Nacional</w:t>
      </w:r>
      <w:r w:rsidRPr="00F43371">
        <w:rPr>
          <w:rFonts w:ascii="Arial" w:hAnsi="Arial" w:cs="Arial"/>
          <w:sz w:val="24"/>
          <w:szCs w:val="24"/>
        </w:rPr>
        <w:t xml:space="preserve"> comprende del </w:t>
      </w:r>
      <w:bookmarkStart w:id="2" w:name="_Hlk72777060"/>
      <w:r w:rsidR="007A66DD">
        <w:rPr>
          <w:rFonts w:ascii="Arial" w:hAnsi="Arial" w:cs="Arial"/>
          <w:sz w:val="24"/>
          <w:szCs w:val="24"/>
        </w:rPr>
        <w:t>17</w:t>
      </w:r>
      <w:r w:rsidR="00844F5B">
        <w:rPr>
          <w:rFonts w:ascii="Arial" w:hAnsi="Arial" w:cs="Arial"/>
          <w:sz w:val="24"/>
          <w:szCs w:val="24"/>
        </w:rPr>
        <w:t xml:space="preserve"> </w:t>
      </w:r>
      <w:r w:rsidR="00E26E2F">
        <w:rPr>
          <w:rFonts w:ascii="Arial" w:hAnsi="Arial" w:cs="Arial"/>
          <w:sz w:val="24"/>
          <w:szCs w:val="24"/>
        </w:rPr>
        <w:t xml:space="preserve">de </w:t>
      </w:r>
      <w:bookmarkEnd w:id="2"/>
      <w:r w:rsidR="007A66DD">
        <w:rPr>
          <w:rFonts w:ascii="Arial" w:hAnsi="Arial" w:cs="Arial"/>
          <w:sz w:val="24"/>
          <w:szCs w:val="24"/>
        </w:rPr>
        <w:t>febrero</w:t>
      </w:r>
      <w:r w:rsidR="00155C0F">
        <w:rPr>
          <w:rFonts w:ascii="Arial" w:hAnsi="Arial" w:cs="Arial"/>
          <w:sz w:val="24"/>
          <w:szCs w:val="24"/>
        </w:rPr>
        <w:t xml:space="preserve"> </w:t>
      </w:r>
      <w:r w:rsidR="00F4544B">
        <w:rPr>
          <w:rFonts w:ascii="Arial" w:hAnsi="Arial" w:cs="Arial"/>
          <w:sz w:val="24"/>
          <w:szCs w:val="24"/>
        </w:rPr>
        <w:t xml:space="preserve">al </w:t>
      </w:r>
      <w:r w:rsidR="007A66DD">
        <w:rPr>
          <w:rFonts w:ascii="Arial" w:hAnsi="Arial" w:cs="Arial"/>
          <w:sz w:val="24"/>
          <w:szCs w:val="24"/>
        </w:rPr>
        <w:t>22</w:t>
      </w:r>
      <w:r w:rsidR="00CB3CEE">
        <w:rPr>
          <w:rFonts w:ascii="Arial" w:hAnsi="Arial" w:cs="Arial"/>
          <w:sz w:val="24"/>
          <w:szCs w:val="24"/>
        </w:rPr>
        <w:t xml:space="preserve"> de</w:t>
      </w:r>
      <w:r w:rsidR="00E36D7E">
        <w:rPr>
          <w:rFonts w:ascii="Arial" w:hAnsi="Arial" w:cs="Arial"/>
          <w:sz w:val="24"/>
          <w:szCs w:val="24"/>
        </w:rPr>
        <w:t xml:space="preserve"> </w:t>
      </w:r>
      <w:r w:rsidR="007A66DD">
        <w:rPr>
          <w:rFonts w:ascii="Arial" w:hAnsi="Arial" w:cs="Arial"/>
          <w:sz w:val="24"/>
          <w:szCs w:val="24"/>
        </w:rPr>
        <w:t>marzo</w:t>
      </w:r>
      <w:r w:rsidR="00F4544B">
        <w:rPr>
          <w:rFonts w:ascii="Arial" w:hAnsi="Arial" w:cs="Arial"/>
          <w:sz w:val="24"/>
          <w:szCs w:val="24"/>
        </w:rPr>
        <w:t xml:space="preserve"> de 202</w:t>
      </w:r>
      <w:r w:rsidR="00E36D7E">
        <w:rPr>
          <w:rFonts w:ascii="Arial" w:hAnsi="Arial" w:cs="Arial"/>
          <w:sz w:val="24"/>
          <w:szCs w:val="24"/>
        </w:rPr>
        <w:t>3</w:t>
      </w:r>
      <w:r w:rsidR="00F4544B">
        <w:rPr>
          <w:rFonts w:ascii="Arial" w:hAnsi="Arial" w:cs="Arial"/>
          <w:sz w:val="24"/>
          <w:szCs w:val="24"/>
        </w:rPr>
        <w:t xml:space="preserve">. </w:t>
      </w:r>
    </w:p>
    <w:p w14:paraId="3D9D87F7" w14:textId="77777777" w:rsidR="004302C5" w:rsidRPr="00F43371" w:rsidRDefault="004302C5" w:rsidP="00962D18">
      <w:pPr>
        <w:spacing w:after="0" w:line="240" w:lineRule="auto"/>
        <w:jc w:val="both"/>
        <w:rPr>
          <w:rFonts w:ascii="Arial" w:hAnsi="Arial" w:cs="Arial"/>
          <w:sz w:val="24"/>
          <w:szCs w:val="24"/>
        </w:rPr>
      </w:pPr>
    </w:p>
    <w:p w14:paraId="1664A050" w14:textId="77777777" w:rsidR="00622775" w:rsidRPr="00F43371" w:rsidRDefault="00622775" w:rsidP="00690C6C">
      <w:pPr>
        <w:pStyle w:val="Default"/>
      </w:pPr>
      <w:r w:rsidRPr="00F43371">
        <w:t xml:space="preserve">Las fuentes de información son las siguientes: </w:t>
      </w:r>
    </w:p>
    <w:p w14:paraId="2D66CA05" w14:textId="77777777" w:rsidR="00622775" w:rsidRPr="00F43371" w:rsidRDefault="00622775">
      <w:pPr>
        <w:pStyle w:val="Default"/>
      </w:pPr>
    </w:p>
    <w:p w14:paraId="5B60FB0E" w14:textId="4C0DD86F" w:rsidR="00622775" w:rsidRPr="00F43371" w:rsidRDefault="00622775">
      <w:pPr>
        <w:pStyle w:val="Default"/>
        <w:numPr>
          <w:ilvl w:val="0"/>
          <w:numId w:val="3"/>
        </w:numPr>
      </w:pPr>
      <w:r w:rsidRPr="00F43371">
        <w:t xml:space="preserve">Registro Público de Concesiones </w:t>
      </w:r>
    </w:p>
    <w:p w14:paraId="4A34E960" w14:textId="77777777" w:rsidR="00C103EA" w:rsidRPr="00F43371" w:rsidRDefault="00C103EA" w:rsidP="00962D18">
      <w:pPr>
        <w:pStyle w:val="Default"/>
        <w:ind w:left="720"/>
      </w:pPr>
    </w:p>
    <w:p w14:paraId="796C092E" w14:textId="16AAA451" w:rsidR="00C36ABC" w:rsidRDefault="00622775" w:rsidP="00962D18">
      <w:pPr>
        <w:pStyle w:val="Default"/>
        <w:ind w:left="708"/>
        <w:jc w:val="both"/>
      </w:pPr>
      <w:r w:rsidRPr="00F43371">
        <w:t>Para la actualización se ha empleado como fuente de información el portal “Registro Público de Concesiones”, que administra el Instituto Federal de Telecomunicaciones (IFT) y que puede consultarse en la</w:t>
      </w:r>
      <w:r w:rsidR="00C36ABC" w:rsidRPr="00F43371">
        <w:t>s</w:t>
      </w:r>
      <w:r w:rsidRPr="00F43371">
        <w:t xml:space="preserve"> siguiente</w:t>
      </w:r>
      <w:r w:rsidR="00C36ABC" w:rsidRPr="00F43371">
        <w:t>s</w:t>
      </w:r>
      <w:r w:rsidRPr="00F43371">
        <w:t xml:space="preserve"> liga</w:t>
      </w:r>
      <w:r w:rsidR="00C36ABC" w:rsidRPr="00F43371">
        <w:t>s</w:t>
      </w:r>
      <w:r w:rsidRPr="00F43371">
        <w:t>:</w:t>
      </w:r>
      <w:r w:rsidR="00C36ABC" w:rsidRPr="00F43371">
        <w:rPr>
          <w:rStyle w:val="Refdenotaalpie"/>
        </w:rPr>
        <w:t xml:space="preserve"> </w:t>
      </w:r>
      <w:r w:rsidR="00C36ABC" w:rsidRPr="00F43371">
        <w:rPr>
          <w:rStyle w:val="Refdenotaalpie"/>
        </w:rPr>
        <w:footnoteReference w:id="1"/>
      </w:r>
      <w:r w:rsidRPr="00F43371">
        <w:t xml:space="preserve"> </w:t>
      </w:r>
    </w:p>
    <w:p w14:paraId="765EB7AF" w14:textId="77777777" w:rsidR="00C14257" w:rsidRPr="00F43371" w:rsidRDefault="00C14257" w:rsidP="00962D18">
      <w:pPr>
        <w:pStyle w:val="Default"/>
        <w:ind w:left="708"/>
        <w:jc w:val="both"/>
      </w:pPr>
    </w:p>
    <w:p w14:paraId="7533F6F2" w14:textId="02832998" w:rsidR="00C36ABC" w:rsidRPr="00F43371" w:rsidRDefault="006C3FA6" w:rsidP="00962D18">
      <w:pPr>
        <w:pStyle w:val="Default"/>
        <w:ind w:left="708"/>
      </w:pPr>
      <w:hyperlink r:id="rId11" w:history="1">
        <w:r w:rsidR="00C36ABC" w:rsidRPr="00F43371">
          <w:rPr>
            <w:rStyle w:val="Hipervnculo"/>
          </w:rPr>
          <w:t>http://rpc.ift.org.mx/rpc/</w:t>
        </w:r>
      </w:hyperlink>
    </w:p>
    <w:p w14:paraId="328C2EBD" w14:textId="08A5A9F9" w:rsidR="00622775" w:rsidRPr="00F43371" w:rsidRDefault="006C3FA6" w:rsidP="00962D18">
      <w:pPr>
        <w:pStyle w:val="Default"/>
        <w:ind w:left="708"/>
      </w:pPr>
      <w:hyperlink r:id="rId12" w:history="1">
        <w:r w:rsidR="00C36ABC" w:rsidRPr="00F43371">
          <w:rPr>
            <w:rStyle w:val="Hipervnculo"/>
          </w:rPr>
          <w:t>https://rpc.ift.org.mx/vrpc/visor/downloads</w:t>
        </w:r>
      </w:hyperlink>
      <w:r w:rsidR="00622775" w:rsidRPr="00F43371">
        <w:t>.</w:t>
      </w:r>
    </w:p>
    <w:p w14:paraId="3ACDC45F" w14:textId="77777777" w:rsidR="00E35CBD" w:rsidRPr="00F43371" w:rsidRDefault="00E35CBD" w:rsidP="00962D18">
      <w:pPr>
        <w:pStyle w:val="Default"/>
      </w:pPr>
    </w:p>
    <w:p w14:paraId="14C2E443" w14:textId="6AE9D38D" w:rsidR="00622775" w:rsidRPr="00F43371" w:rsidRDefault="00622775" w:rsidP="00690C6C">
      <w:pPr>
        <w:pStyle w:val="Default"/>
        <w:numPr>
          <w:ilvl w:val="0"/>
          <w:numId w:val="3"/>
        </w:numPr>
      </w:pPr>
      <w:r w:rsidRPr="00F43371">
        <w:t>Oficios</w:t>
      </w:r>
    </w:p>
    <w:p w14:paraId="2765B399" w14:textId="77777777" w:rsidR="00C103EA" w:rsidRPr="00F43371" w:rsidRDefault="00C103EA" w:rsidP="00962D18">
      <w:pPr>
        <w:pStyle w:val="Default"/>
        <w:ind w:left="720"/>
      </w:pPr>
    </w:p>
    <w:p w14:paraId="13BB9FE8" w14:textId="4A42FC46" w:rsidR="00622775" w:rsidRDefault="00622775" w:rsidP="00962D18">
      <w:pPr>
        <w:pStyle w:val="Default"/>
        <w:ind w:left="708"/>
        <w:jc w:val="both"/>
      </w:pPr>
      <w:r w:rsidRPr="00F43371">
        <w:t xml:space="preserve">Adicionalmente, se toman como fuente de información el listado de canales virtuales que autoriza el IFT y las notificaciones oficiales </w:t>
      </w:r>
      <w:r w:rsidR="003C6793">
        <w:t>al</w:t>
      </w:r>
      <w:r w:rsidRPr="00F43371">
        <w:t xml:space="preserve"> </w:t>
      </w:r>
      <w:r w:rsidR="003C6793">
        <w:t>INE</w:t>
      </w:r>
      <w:r w:rsidRPr="00F43371">
        <w:t xml:space="preserve"> sobre cambios en emisoras de radio o canales de televisión.</w:t>
      </w:r>
    </w:p>
    <w:p w14:paraId="06D4EC6A" w14:textId="317E4FF6" w:rsidR="00F865EF" w:rsidRDefault="00F865EF" w:rsidP="00962D18">
      <w:pPr>
        <w:pStyle w:val="Default"/>
        <w:ind w:left="708"/>
        <w:jc w:val="both"/>
      </w:pPr>
    </w:p>
    <w:p w14:paraId="55CE65B6" w14:textId="1C824808" w:rsidR="00F865EF" w:rsidRPr="00046805" w:rsidRDefault="00CB3B19" w:rsidP="007E67D7">
      <w:pPr>
        <w:pStyle w:val="Default"/>
        <w:numPr>
          <w:ilvl w:val="0"/>
          <w:numId w:val="3"/>
        </w:numPr>
      </w:pPr>
      <w:r w:rsidRPr="00046805">
        <w:t>Página del IFT de multiprogramación y canales virtuales</w:t>
      </w:r>
    </w:p>
    <w:p w14:paraId="4D121786" w14:textId="4A1D477F" w:rsidR="00CB3B19" w:rsidRPr="00046805" w:rsidRDefault="00CB3B19" w:rsidP="00962D18">
      <w:pPr>
        <w:pStyle w:val="Default"/>
        <w:ind w:left="708"/>
        <w:jc w:val="both"/>
      </w:pPr>
    </w:p>
    <w:p w14:paraId="604CA87A" w14:textId="66B86964" w:rsidR="00CB3B19" w:rsidRPr="00046805" w:rsidRDefault="00CB3B19" w:rsidP="00962D18">
      <w:pPr>
        <w:pStyle w:val="Default"/>
        <w:ind w:left="708"/>
        <w:jc w:val="both"/>
      </w:pPr>
      <w:r w:rsidRPr="00046805">
        <w:t xml:space="preserve">Asimismo, se consultan los cambios </w:t>
      </w:r>
      <w:r w:rsidR="00D25F3F">
        <w:t xml:space="preserve">sobre </w:t>
      </w:r>
      <w:r w:rsidRPr="00046805">
        <w:t xml:space="preserve">canales virtuales y de multiprogramación disponibles en la página oficial del IFT por medio de los siguientes vínculos: </w:t>
      </w:r>
    </w:p>
    <w:p w14:paraId="53872B58" w14:textId="77777777" w:rsidR="007E67D7" w:rsidRPr="00046805" w:rsidRDefault="007E67D7" w:rsidP="00962D18">
      <w:pPr>
        <w:pStyle w:val="Default"/>
        <w:ind w:left="708"/>
        <w:jc w:val="both"/>
      </w:pPr>
    </w:p>
    <w:p w14:paraId="522477D7" w14:textId="77777777" w:rsidR="008F0BD9" w:rsidRDefault="006C3FA6" w:rsidP="008F0BD9">
      <w:pPr>
        <w:pStyle w:val="Default"/>
        <w:ind w:left="708"/>
        <w:jc w:val="both"/>
      </w:pPr>
      <w:hyperlink r:id="rId13" w:history="1">
        <w:r w:rsidR="007E67D7" w:rsidRPr="00046805">
          <w:rPr>
            <w:rStyle w:val="Hipervnculo"/>
          </w:rPr>
          <w:t>https://www.ift.org.mx/industria/umca/multiprogramacion-de-contenidos</w:t>
        </w:r>
      </w:hyperlink>
    </w:p>
    <w:p w14:paraId="7B396ABF" w14:textId="5C166632" w:rsidR="007E67D7" w:rsidRDefault="006C3FA6" w:rsidP="008F0BD9">
      <w:pPr>
        <w:pStyle w:val="Default"/>
        <w:ind w:left="708"/>
        <w:jc w:val="both"/>
      </w:pPr>
      <w:hyperlink r:id="rId14" w:history="1">
        <w:r w:rsidR="007E67D7" w:rsidRPr="00046805">
          <w:rPr>
            <w:rStyle w:val="Hipervnculo"/>
          </w:rPr>
          <w:t>https://www.ift.org.mx/industria/umca/canales-virtuales</w:t>
        </w:r>
      </w:hyperlink>
    </w:p>
    <w:p w14:paraId="29753EBD" w14:textId="77777777" w:rsidR="00962D18" w:rsidRPr="00F43371" w:rsidRDefault="00962D18" w:rsidP="00690C6C">
      <w:pPr>
        <w:pStyle w:val="Default"/>
      </w:pPr>
    </w:p>
    <w:p w14:paraId="4CDF9AB3" w14:textId="77777777" w:rsidR="00F317D2" w:rsidRPr="00D526D0" w:rsidRDefault="00F317D2" w:rsidP="00D526D0">
      <w:pPr>
        <w:pStyle w:val="Ttulo1"/>
        <w:numPr>
          <w:ilvl w:val="0"/>
          <w:numId w:val="8"/>
        </w:numPr>
        <w:rPr>
          <w:b/>
          <w:bCs/>
          <w:smallCaps/>
        </w:rPr>
      </w:pPr>
      <w:bookmarkStart w:id="3" w:name="_Toc114648310"/>
      <w:r w:rsidRPr="00D526D0">
        <w:rPr>
          <w:b/>
          <w:bCs/>
          <w:smallCaps/>
        </w:rPr>
        <w:t>Clasificación de modificaciones al Catálogo</w:t>
      </w:r>
      <w:bookmarkEnd w:id="3"/>
    </w:p>
    <w:p w14:paraId="393E91E8" w14:textId="77777777" w:rsidR="00F317D2" w:rsidRPr="00F43371" w:rsidRDefault="00F317D2">
      <w:pPr>
        <w:pStyle w:val="Default"/>
      </w:pPr>
    </w:p>
    <w:p w14:paraId="307032B2" w14:textId="70D781DF" w:rsidR="004B7D25" w:rsidRPr="00F43371" w:rsidRDefault="004B7D25">
      <w:pPr>
        <w:pStyle w:val="Default"/>
        <w:jc w:val="both"/>
      </w:pPr>
      <w:r w:rsidRPr="00F43371">
        <w:t>En este apartado se explica en qué consisten los tipos de altas, bajas y modificaciones de frecuencia</w:t>
      </w:r>
      <w:r w:rsidR="00C748A4" w:rsidRPr="00F43371">
        <w:t xml:space="preserve">, </w:t>
      </w:r>
      <w:r w:rsidRPr="00F43371">
        <w:t>siglas</w:t>
      </w:r>
      <w:r w:rsidR="00C748A4" w:rsidRPr="00F43371">
        <w:t>, canal (físico o virtual</w:t>
      </w:r>
      <w:r w:rsidR="00013C72" w:rsidRPr="00F43371">
        <w:t>)</w:t>
      </w:r>
      <w:r w:rsidR="00C748A4" w:rsidRPr="00F43371">
        <w:t>, así como de nombre de concesionario</w:t>
      </w:r>
      <w:r w:rsidRPr="00F43371">
        <w:t xml:space="preserve"> del Catálogo </w:t>
      </w:r>
      <w:r w:rsidR="00DE7BB6">
        <w:t>N</w:t>
      </w:r>
      <w:r w:rsidRPr="00F43371">
        <w:t>acional</w:t>
      </w:r>
      <w:r w:rsidR="00B239DE">
        <w:t xml:space="preserve"> y demás cambios</w:t>
      </w:r>
      <w:r w:rsidRPr="00F43371">
        <w:t xml:space="preserve">: </w:t>
      </w:r>
    </w:p>
    <w:p w14:paraId="5B55A018" w14:textId="77777777" w:rsidR="004B7D25" w:rsidRPr="00F43371" w:rsidRDefault="004B7D25" w:rsidP="00962D18">
      <w:pPr>
        <w:pStyle w:val="Default"/>
        <w:jc w:val="both"/>
        <w:rPr>
          <w:b/>
          <w:bCs/>
        </w:rPr>
      </w:pPr>
    </w:p>
    <w:p w14:paraId="7EEB92DB" w14:textId="626F83A4" w:rsidR="004B7D25" w:rsidRPr="00F43371" w:rsidRDefault="004B7D25" w:rsidP="0006015C">
      <w:pPr>
        <w:pStyle w:val="Default"/>
        <w:numPr>
          <w:ilvl w:val="0"/>
          <w:numId w:val="9"/>
        </w:numPr>
        <w:jc w:val="both"/>
      </w:pPr>
      <w:bookmarkStart w:id="4" w:name="_Toc93337828"/>
      <w:bookmarkStart w:id="5" w:name="_Toc96334264"/>
      <w:bookmarkStart w:id="6" w:name="_Toc114648311"/>
      <w:r w:rsidRPr="0006015C">
        <w:rPr>
          <w:rStyle w:val="Ttulo2Car"/>
        </w:rPr>
        <w:t>Altas.</w:t>
      </w:r>
      <w:bookmarkEnd w:id="4"/>
      <w:bookmarkEnd w:id="5"/>
      <w:bookmarkEnd w:id="6"/>
      <w:r w:rsidRPr="00F43371">
        <w:rPr>
          <w:b/>
          <w:bCs/>
          <w:color w:val="D5007F"/>
        </w:rPr>
        <w:t xml:space="preserve"> </w:t>
      </w:r>
      <w:r w:rsidRPr="00F43371">
        <w:t xml:space="preserve">Son aquellas emisoras que ingresan al Catálogo </w:t>
      </w:r>
      <w:r w:rsidR="0053390C">
        <w:t>N</w:t>
      </w:r>
      <w:r w:rsidRPr="00F43371">
        <w:t xml:space="preserve">acional con la actualización mensual. </w:t>
      </w:r>
    </w:p>
    <w:p w14:paraId="2E6DC91B" w14:textId="77777777" w:rsidR="00F317D2" w:rsidRPr="00F43371" w:rsidRDefault="00F317D2">
      <w:pPr>
        <w:pStyle w:val="Defaul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6096"/>
      </w:tblGrid>
      <w:tr w:rsidR="004B7D25" w:rsidRPr="00F43371" w14:paraId="7F0EAFB3" w14:textId="77777777" w:rsidTr="0066035A">
        <w:trPr>
          <w:cantSplit/>
          <w:trHeight w:val="103"/>
          <w:tblHeader/>
          <w:jc w:val="center"/>
        </w:trPr>
        <w:tc>
          <w:tcPr>
            <w:tcW w:w="2518" w:type="dxa"/>
            <w:shd w:val="clear" w:color="auto" w:fill="D5007F"/>
          </w:tcPr>
          <w:p w14:paraId="44C8D9DD" w14:textId="77777777" w:rsidR="004B7D25" w:rsidRPr="00F43371" w:rsidRDefault="004B7D25">
            <w:pPr>
              <w:autoSpaceDE w:val="0"/>
              <w:autoSpaceDN w:val="0"/>
              <w:adjustRightInd w:val="0"/>
              <w:spacing w:after="0" w:line="240" w:lineRule="auto"/>
              <w:jc w:val="center"/>
              <w:rPr>
                <w:rFonts w:ascii="Arial" w:hAnsi="Arial" w:cs="Arial"/>
                <w:color w:val="FFFFFF" w:themeColor="background1"/>
              </w:rPr>
            </w:pPr>
            <w:r w:rsidRPr="00F43371">
              <w:rPr>
                <w:rFonts w:ascii="Arial" w:hAnsi="Arial" w:cs="Arial"/>
                <w:b/>
                <w:bCs/>
                <w:color w:val="FFFFFF" w:themeColor="background1"/>
              </w:rPr>
              <w:lastRenderedPageBreak/>
              <w:t>Tipo de alta</w:t>
            </w:r>
          </w:p>
        </w:tc>
        <w:tc>
          <w:tcPr>
            <w:tcW w:w="6096" w:type="dxa"/>
            <w:shd w:val="clear" w:color="auto" w:fill="D5007F"/>
          </w:tcPr>
          <w:p w14:paraId="685AD0F2" w14:textId="77777777" w:rsidR="004B7D25" w:rsidRPr="00F43371" w:rsidRDefault="004B7D25">
            <w:pPr>
              <w:autoSpaceDE w:val="0"/>
              <w:autoSpaceDN w:val="0"/>
              <w:adjustRightInd w:val="0"/>
              <w:spacing w:after="0" w:line="240" w:lineRule="auto"/>
              <w:jc w:val="center"/>
              <w:rPr>
                <w:rFonts w:ascii="Arial" w:hAnsi="Arial" w:cs="Arial"/>
                <w:color w:val="FFFFFF" w:themeColor="background1"/>
              </w:rPr>
            </w:pPr>
            <w:r w:rsidRPr="00F43371">
              <w:rPr>
                <w:rFonts w:ascii="Arial" w:hAnsi="Arial" w:cs="Arial"/>
                <w:b/>
                <w:bCs/>
                <w:color w:val="FFFFFF" w:themeColor="background1"/>
              </w:rPr>
              <w:t>Descripción</w:t>
            </w:r>
          </w:p>
        </w:tc>
      </w:tr>
      <w:tr w:rsidR="004B7D25" w:rsidRPr="00F43371" w14:paraId="61088DB7" w14:textId="77777777" w:rsidTr="0066035A">
        <w:trPr>
          <w:cantSplit/>
          <w:trHeight w:val="356"/>
          <w:tblHeader/>
          <w:jc w:val="center"/>
        </w:trPr>
        <w:tc>
          <w:tcPr>
            <w:tcW w:w="2518" w:type="dxa"/>
            <w:vAlign w:val="center"/>
          </w:tcPr>
          <w:p w14:paraId="7177536C" w14:textId="11447EED"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Nueva emisora</w:t>
            </w:r>
          </w:p>
        </w:tc>
        <w:tc>
          <w:tcPr>
            <w:tcW w:w="6096" w:type="dxa"/>
            <w:vAlign w:val="center"/>
          </w:tcPr>
          <w:p w14:paraId="09C83792" w14:textId="77777777"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 xml:space="preserve">Emisoras identificadas en la infraestructura del IFT que anteriormente no se encontraban en el catálogo nacional, y que se encuentran “vigentes” en el Registro Público de Concesiones. </w:t>
            </w:r>
          </w:p>
        </w:tc>
      </w:tr>
      <w:tr w:rsidR="004B7D25" w:rsidRPr="00F43371" w14:paraId="161BA451" w14:textId="77777777" w:rsidTr="0066035A">
        <w:trPr>
          <w:cantSplit/>
          <w:trHeight w:val="230"/>
          <w:tblHeader/>
          <w:jc w:val="center"/>
        </w:trPr>
        <w:tc>
          <w:tcPr>
            <w:tcW w:w="2518" w:type="dxa"/>
            <w:vAlign w:val="center"/>
          </w:tcPr>
          <w:p w14:paraId="20318FBB" w14:textId="77777777"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 xml:space="preserve">Nuevo canal </w:t>
            </w:r>
            <w:r w:rsidR="00EC782F" w:rsidRPr="00F43371">
              <w:rPr>
                <w:rFonts w:ascii="Arial" w:hAnsi="Arial" w:cs="Arial"/>
                <w:color w:val="000000"/>
              </w:rPr>
              <w:t>multiprogramado</w:t>
            </w:r>
          </w:p>
        </w:tc>
        <w:tc>
          <w:tcPr>
            <w:tcW w:w="6096" w:type="dxa"/>
            <w:vAlign w:val="center"/>
          </w:tcPr>
          <w:p w14:paraId="2863C224" w14:textId="77777777"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 xml:space="preserve">Nuevos canales de multiprogramación que se agrega a una emisora que se encuentra en el catálogo nacional. </w:t>
            </w:r>
          </w:p>
        </w:tc>
      </w:tr>
      <w:tr w:rsidR="004B7D25" w:rsidRPr="00F43371" w14:paraId="4FE6486E" w14:textId="77777777" w:rsidTr="0066035A">
        <w:trPr>
          <w:cantSplit/>
          <w:trHeight w:val="482"/>
          <w:tblHeader/>
          <w:jc w:val="center"/>
        </w:trPr>
        <w:tc>
          <w:tcPr>
            <w:tcW w:w="2518" w:type="dxa"/>
            <w:vAlign w:val="center"/>
          </w:tcPr>
          <w:p w14:paraId="3D7B649C" w14:textId="0BC5F9C1"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Combos</w:t>
            </w:r>
          </w:p>
        </w:tc>
        <w:tc>
          <w:tcPr>
            <w:tcW w:w="6096" w:type="dxa"/>
            <w:vAlign w:val="center"/>
          </w:tcPr>
          <w:p w14:paraId="41CF7C74" w14:textId="77777777"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 xml:space="preserve">Emisoras FM o AM identificadas en la infraestructura del IFT y que se encuentran “vigentes” en el Registro Público de Concesiones. Estas emisoras pertenecen a un mismo concesionario que se encuentra en el Catálogo vigente. </w:t>
            </w:r>
          </w:p>
        </w:tc>
      </w:tr>
    </w:tbl>
    <w:p w14:paraId="1F767F48" w14:textId="77777777" w:rsidR="008F23DB" w:rsidRPr="00F43371" w:rsidRDefault="008F23DB">
      <w:pPr>
        <w:pStyle w:val="Default"/>
        <w:rPr>
          <w:b/>
          <w:bCs/>
        </w:rPr>
      </w:pPr>
    </w:p>
    <w:p w14:paraId="79939CB7" w14:textId="6FA2AE1F" w:rsidR="004B7D25" w:rsidRPr="00F43371" w:rsidRDefault="004B7D25" w:rsidP="00B15A32">
      <w:pPr>
        <w:pStyle w:val="Default"/>
        <w:numPr>
          <w:ilvl w:val="0"/>
          <w:numId w:val="9"/>
        </w:numPr>
      </w:pPr>
      <w:bookmarkStart w:id="7" w:name="_Toc93337829"/>
      <w:bookmarkStart w:id="8" w:name="_Toc96334265"/>
      <w:bookmarkStart w:id="9" w:name="_Toc114648312"/>
      <w:r w:rsidRPr="00B15A32">
        <w:rPr>
          <w:rStyle w:val="Ttulo2Car"/>
        </w:rPr>
        <w:t>Bajas.</w:t>
      </w:r>
      <w:bookmarkEnd w:id="7"/>
      <w:bookmarkEnd w:id="8"/>
      <w:bookmarkEnd w:id="9"/>
      <w:r w:rsidRPr="00F43371">
        <w:rPr>
          <w:b/>
          <w:bCs/>
          <w:color w:val="D5007F"/>
        </w:rPr>
        <w:t xml:space="preserve"> </w:t>
      </w:r>
      <w:r w:rsidRPr="00F43371">
        <w:t xml:space="preserve">Son aquellas emisoras que se eliminan del Catálogo </w:t>
      </w:r>
      <w:r w:rsidR="00DE7BB6">
        <w:t>N</w:t>
      </w:r>
      <w:r w:rsidRPr="00F43371">
        <w:t xml:space="preserve">acional con la actualización mensual. </w:t>
      </w:r>
    </w:p>
    <w:p w14:paraId="2EF01BD5" w14:textId="77777777" w:rsidR="00F317D2" w:rsidRPr="00F43371" w:rsidRDefault="00F317D2">
      <w:pPr>
        <w:pStyle w:val="Defaul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6211"/>
      </w:tblGrid>
      <w:tr w:rsidR="004B7D25" w:rsidRPr="00F43371" w14:paraId="592F016C" w14:textId="77777777" w:rsidTr="008B00F5">
        <w:trPr>
          <w:cantSplit/>
          <w:trHeight w:val="103"/>
          <w:tblHeader/>
          <w:jc w:val="center"/>
        </w:trPr>
        <w:tc>
          <w:tcPr>
            <w:tcW w:w="2405" w:type="dxa"/>
            <w:shd w:val="clear" w:color="auto" w:fill="D5007F"/>
            <w:vAlign w:val="center"/>
          </w:tcPr>
          <w:p w14:paraId="4C687DE4" w14:textId="77777777" w:rsidR="004B7D25" w:rsidRPr="00F43371" w:rsidRDefault="004B7D25">
            <w:pPr>
              <w:autoSpaceDE w:val="0"/>
              <w:autoSpaceDN w:val="0"/>
              <w:adjustRightInd w:val="0"/>
              <w:spacing w:after="0" w:line="240" w:lineRule="auto"/>
              <w:jc w:val="center"/>
              <w:rPr>
                <w:rFonts w:ascii="Arial" w:hAnsi="Arial" w:cs="Arial"/>
                <w:color w:val="FFFFFF" w:themeColor="background1"/>
              </w:rPr>
            </w:pPr>
            <w:r w:rsidRPr="00F43371">
              <w:rPr>
                <w:rFonts w:ascii="Arial" w:hAnsi="Arial" w:cs="Arial"/>
                <w:b/>
                <w:bCs/>
                <w:color w:val="FFFFFF" w:themeColor="background1"/>
              </w:rPr>
              <w:t>Tipo de baja</w:t>
            </w:r>
          </w:p>
        </w:tc>
        <w:tc>
          <w:tcPr>
            <w:tcW w:w="6211" w:type="dxa"/>
            <w:shd w:val="clear" w:color="auto" w:fill="D5007F"/>
            <w:vAlign w:val="center"/>
          </w:tcPr>
          <w:p w14:paraId="5FB2608E" w14:textId="77777777" w:rsidR="004B7D25" w:rsidRPr="00F43371" w:rsidRDefault="004B7D25">
            <w:pPr>
              <w:autoSpaceDE w:val="0"/>
              <w:autoSpaceDN w:val="0"/>
              <w:adjustRightInd w:val="0"/>
              <w:spacing w:after="0" w:line="240" w:lineRule="auto"/>
              <w:jc w:val="center"/>
              <w:rPr>
                <w:rFonts w:ascii="Arial" w:hAnsi="Arial" w:cs="Arial"/>
                <w:color w:val="FFFFFF" w:themeColor="background1"/>
              </w:rPr>
            </w:pPr>
            <w:r w:rsidRPr="00F43371">
              <w:rPr>
                <w:rFonts w:ascii="Arial" w:hAnsi="Arial" w:cs="Arial"/>
                <w:b/>
                <w:bCs/>
                <w:color w:val="FFFFFF" w:themeColor="background1"/>
              </w:rPr>
              <w:t>Descripción</w:t>
            </w:r>
          </w:p>
        </w:tc>
      </w:tr>
      <w:tr w:rsidR="004B7D25" w:rsidRPr="00F43371" w14:paraId="160C6ACF" w14:textId="77777777" w:rsidTr="008B00F5">
        <w:trPr>
          <w:cantSplit/>
          <w:trHeight w:val="356"/>
          <w:tblHeader/>
          <w:jc w:val="center"/>
        </w:trPr>
        <w:tc>
          <w:tcPr>
            <w:tcW w:w="2405" w:type="dxa"/>
            <w:vAlign w:val="center"/>
          </w:tcPr>
          <w:p w14:paraId="7B568444" w14:textId="77777777"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Vigencia concluida</w:t>
            </w:r>
          </w:p>
        </w:tc>
        <w:tc>
          <w:tcPr>
            <w:tcW w:w="6211" w:type="dxa"/>
            <w:vAlign w:val="center"/>
          </w:tcPr>
          <w:p w14:paraId="411D2475" w14:textId="79E8B71B"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 xml:space="preserve">Emisoras que ya no aparecen en la infraestructura del IFT durante el corte de revisión y cuyo </w:t>
            </w:r>
            <w:r w:rsidR="002D6405" w:rsidRPr="00F43371">
              <w:rPr>
                <w:rFonts w:ascii="Arial" w:hAnsi="Arial" w:cs="Arial"/>
                <w:color w:val="000000"/>
              </w:rPr>
              <w:t>estatus</w:t>
            </w:r>
            <w:r w:rsidRPr="00F43371">
              <w:rPr>
                <w:rFonts w:ascii="Arial" w:hAnsi="Arial" w:cs="Arial"/>
                <w:color w:val="000000"/>
              </w:rPr>
              <w:t xml:space="preserve"> en el Registro Público de Concesiones es distinto a “vigente”.</w:t>
            </w:r>
          </w:p>
        </w:tc>
      </w:tr>
      <w:tr w:rsidR="004B7D25" w:rsidRPr="00F43371" w14:paraId="2F800C2B" w14:textId="77777777" w:rsidTr="008B00F5">
        <w:trPr>
          <w:cantSplit/>
          <w:trHeight w:val="356"/>
          <w:tblHeader/>
          <w:jc w:val="center"/>
        </w:trPr>
        <w:tc>
          <w:tcPr>
            <w:tcW w:w="2405" w:type="dxa"/>
            <w:vAlign w:val="center"/>
          </w:tcPr>
          <w:p w14:paraId="756A338E" w14:textId="77777777"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Migración</w:t>
            </w:r>
          </w:p>
        </w:tc>
        <w:tc>
          <w:tcPr>
            <w:tcW w:w="6211" w:type="dxa"/>
            <w:vAlign w:val="center"/>
          </w:tcPr>
          <w:p w14:paraId="0648BCCF" w14:textId="77777777"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Emisoras AM que terminan transmisiones debido a la migración a FM. En dicho caso, la emisora de FM ya se encuentra en transmisiones y en el Catálogo vigente.</w:t>
            </w:r>
          </w:p>
        </w:tc>
      </w:tr>
      <w:tr w:rsidR="004B7D25" w:rsidRPr="00F43371" w14:paraId="07BACF42" w14:textId="77777777" w:rsidTr="008B00F5">
        <w:trPr>
          <w:cantSplit/>
          <w:trHeight w:val="229"/>
          <w:tblHeader/>
          <w:jc w:val="center"/>
        </w:trPr>
        <w:tc>
          <w:tcPr>
            <w:tcW w:w="2405" w:type="dxa"/>
            <w:vAlign w:val="center"/>
          </w:tcPr>
          <w:p w14:paraId="5E5FA596" w14:textId="4C9B7576" w:rsidR="004B7D25" w:rsidRPr="00F43371" w:rsidRDefault="004B7D25"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Eliminación de canal</w:t>
            </w:r>
            <w:r w:rsidR="008B0667">
              <w:rPr>
                <w:rFonts w:ascii="Arial" w:hAnsi="Arial" w:cs="Arial"/>
                <w:color w:val="000000"/>
              </w:rPr>
              <w:t>/frecuencia</w:t>
            </w:r>
            <w:r w:rsidR="008B00F5">
              <w:rPr>
                <w:rFonts w:ascii="Arial" w:hAnsi="Arial" w:cs="Arial"/>
                <w:color w:val="000000"/>
              </w:rPr>
              <w:t xml:space="preserve"> de </w:t>
            </w:r>
            <w:r w:rsidRPr="00F43371">
              <w:rPr>
                <w:rFonts w:ascii="Arial" w:hAnsi="Arial" w:cs="Arial"/>
                <w:color w:val="000000"/>
              </w:rPr>
              <w:t>multiprogram</w:t>
            </w:r>
            <w:r w:rsidR="008B00F5">
              <w:rPr>
                <w:rFonts w:ascii="Arial" w:hAnsi="Arial" w:cs="Arial"/>
                <w:color w:val="000000"/>
              </w:rPr>
              <w:t>ación</w:t>
            </w:r>
          </w:p>
        </w:tc>
        <w:tc>
          <w:tcPr>
            <w:tcW w:w="6211" w:type="dxa"/>
            <w:vAlign w:val="center"/>
          </w:tcPr>
          <w:p w14:paraId="16604EC6" w14:textId="77A9C62D" w:rsidR="004B7D25" w:rsidRPr="00F43371" w:rsidRDefault="004B7D25"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Canal</w:t>
            </w:r>
            <w:r w:rsidR="008B0667">
              <w:rPr>
                <w:rFonts w:ascii="Arial" w:hAnsi="Arial" w:cs="Arial"/>
                <w:color w:val="000000"/>
              </w:rPr>
              <w:t>/frecuencia</w:t>
            </w:r>
            <w:r w:rsidRPr="00F43371">
              <w:rPr>
                <w:rFonts w:ascii="Arial" w:hAnsi="Arial" w:cs="Arial"/>
                <w:color w:val="000000"/>
              </w:rPr>
              <w:t xml:space="preserve"> multiprogramad</w:t>
            </w:r>
            <w:r w:rsidR="008B0667">
              <w:rPr>
                <w:rFonts w:ascii="Arial" w:hAnsi="Arial" w:cs="Arial"/>
                <w:color w:val="000000"/>
              </w:rPr>
              <w:t>a</w:t>
            </w:r>
            <w:r w:rsidRPr="00F43371">
              <w:rPr>
                <w:rFonts w:ascii="Arial" w:hAnsi="Arial" w:cs="Arial"/>
                <w:color w:val="000000"/>
              </w:rPr>
              <w:t xml:space="preserve"> que concluye transmisiones dentro de una emisora.</w:t>
            </w:r>
          </w:p>
        </w:tc>
      </w:tr>
      <w:tr w:rsidR="002B261D" w:rsidRPr="00F43371" w14:paraId="6CD67BE0" w14:textId="77777777" w:rsidTr="008B00F5">
        <w:trPr>
          <w:cantSplit/>
          <w:trHeight w:val="229"/>
          <w:tblHeader/>
          <w:jc w:val="center"/>
        </w:trPr>
        <w:tc>
          <w:tcPr>
            <w:tcW w:w="2405" w:type="dxa"/>
            <w:vAlign w:val="center"/>
          </w:tcPr>
          <w:p w14:paraId="112E1208" w14:textId="4F92F7A6" w:rsidR="002B261D" w:rsidRPr="00F43371" w:rsidRDefault="002B261D" w:rsidP="00962D18">
            <w:pPr>
              <w:autoSpaceDE w:val="0"/>
              <w:autoSpaceDN w:val="0"/>
              <w:adjustRightInd w:val="0"/>
              <w:spacing w:after="0" w:line="240" w:lineRule="auto"/>
              <w:jc w:val="center"/>
              <w:rPr>
                <w:rFonts w:ascii="Arial" w:hAnsi="Arial" w:cs="Arial"/>
                <w:color w:val="000000"/>
              </w:rPr>
            </w:pPr>
            <w:r w:rsidRPr="00F43371">
              <w:rPr>
                <w:rFonts w:ascii="Arial" w:hAnsi="Arial" w:cs="Arial"/>
                <w:color w:val="000000"/>
              </w:rPr>
              <w:t>Renuncia a concesión</w:t>
            </w:r>
          </w:p>
        </w:tc>
        <w:tc>
          <w:tcPr>
            <w:tcW w:w="6211" w:type="dxa"/>
            <w:vAlign w:val="center"/>
          </w:tcPr>
          <w:p w14:paraId="2F766A3D" w14:textId="26364454" w:rsidR="002B261D" w:rsidRPr="00F43371" w:rsidRDefault="002B261D" w:rsidP="00962D18">
            <w:pPr>
              <w:autoSpaceDE w:val="0"/>
              <w:autoSpaceDN w:val="0"/>
              <w:adjustRightInd w:val="0"/>
              <w:spacing w:after="0" w:line="240" w:lineRule="auto"/>
              <w:jc w:val="both"/>
              <w:rPr>
                <w:rFonts w:ascii="Arial" w:hAnsi="Arial" w:cs="Arial"/>
                <w:color w:val="000000"/>
              </w:rPr>
            </w:pPr>
            <w:r w:rsidRPr="00F43371">
              <w:rPr>
                <w:rFonts w:ascii="Arial" w:hAnsi="Arial" w:cs="Arial"/>
                <w:color w:val="000000"/>
              </w:rPr>
              <w:t>Emisoras que terminan su concesión porque renuncian ante el IFT a la explotación de su título por diversas razones.</w:t>
            </w:r>
          </w:p>
        </w:tc>
      </w:tr>
    </w:tbl>
    <w:p w14:paraId="33FD6E59" w14:textId="77777777" w:rsidR="008F23DB" w:rsidRPr="00F43371" w:rsidRDefault="008F23DB">
      <w:pPr>
        <w:pStyle w:val="Default"/>
      </w:pPr>
    </w:p>
    <w:p w14:paraId="311C1C96" w14:textId="17740D15" w:rsidR="004B7D25" w:rsidRPr="00F43371" w:rsidRDefault="004B7D25" w:rsidP="00B15A32">
      <w:pPr>
        <w:pStyle w:val="Default"/>
        <w:numPr>
          <w:ilvl w:val="0"/>
          <w:numId w:val="9"/>
        </w:numPr>
        <w:jc w:val="both"/>
      </w:pPr>
      <w:bookmarkStart w:id="10" w:name="_Toc93337830"/>
      <w:bookmarkStart w:id="11" w:name="_Toc96334266"/>
      <w:bookmarkStart w:id="12" w:name="_Toc114648313"/>
      <w:r w:rsidRPr="00B15A32">
        <w:rPr>
          <w:rStyle w:val="Ttulo2Car"/>
        </w:rPr>
        <w:t>Cambios de frecuencia.</w:t>
      </w:r>
      <w:bookmarkEnd w:id="10"/>
      <w:bookmarkEnd w:id="11"/>
      <w:bookmarkEnd w:id="12"/>
      <w:r w:rsidRPr="00F43371">
        <w:rPr>
          <w:b/>
          <w:bCs/>
          <w:color w:val="D5007F"/>
        </w:rPr>
        <w:t xml:space="preserve"> </w:t>
      </w:r>
      <w:r w:rsidRPr="00F43371">
        <w:t xml:space="preserve">Modificaciones relacionadas con el número de la frecuencia de estaciones de radio. </w:t>
      </w:r>
    </w:p>
    <w:p w14:paraId="2B400A2F" w14:textId="77777777" w:rsidR="008F23DB" w:rsidRPr="00F43371" w:rsidRDefault="008F23DB" w:rsidP="00962D18">
      <w:pPr>
        <w:pStyle w:val="Default"/>
        <w:jc w:val="both"/>
      </w:pPr>
    </w:p>
    <w:p w14:paraId="1E7234B1" w14:textId="4616AC6C" w:rsidR="004B7D25" w:rsidRPr="00F43371" w:rsidRDefault="004B7D25" w:rsidP="00B15A32">
      <w:pPr>
        <w:pStyle w:val="Default"/>
        <w:numPr>
          <w:ilvl w:val="0"/>
          <w:numId w:val="9"/>
        </w:numPr>
        <w:jc w:val="both"/>
      </w:pPr>
      <w:bookmarkStart w:id="13" w:name="_Toc93337831"/>
      <w:bookmarkStart w:id="14" w:name="_Toc96334267"/>
      <w:bookmarkStart w:id="15" w:name="_Toc114648314"/>
      <w:r w:rsidRPr="00B15A32">
        <w:rPr>
          <w:rStyle w:val="Ttulo2Car"/>
        </w:rPr>
        <w:t>Cambios de siglas</w:t>
      </w:r>
      <w:bookmarkEnd w:id="13"/>
      <w:bookmarkEnd w:id="14"/>
      <w:bookmarkEnd w:id="15"/>
      <w:r w:rsidRPr="00F43371">
        <w:rPr>
          <w:b/>
          <w:bCs/>
        </w:rPr>
        <w:t xml:space="preserve">. </w:t>
      </w:r>
      <w:r w:rsidRPr="00F43371">
        <w:t>Modificaciones en el distintivo de la emisora.</w:t>
      </w:r>
    </w:p>
    <w:p w14:paraId="1CBCC265" w14:textId="77777777" w:rsidR="008F23DB" w:rsidRPr="00F43371" w:rsidRDefault="008F23DB" w:rsidP="00962D18">
      <w:pPr>
        <w:pStyle w:val="Default"/>
        <w:jc w:val="both"/>
      </w:pPr>
    </w:p>
    <w:p w14:paraId="3E9F71C9" w14:textId="414A6A08" w:rsidR="00A76BDB" w:rsidRPr="00F43371" w:rsidRDefault="00A76BDB" w:rsidP="00B15A32">
      <w:pPr>
        <w:pStyle w:val="Default"/>
        <w:numPr>
          <w:ilvl w:val="0"/>
          <w:numId w:val="9"/>
        </w:numPr>
        <w:jc w:val="both"/>
      </w:pPr>
      <w:bookmarkStart w:id="16" w:name="_Toc93337832"/>
      <w:bookmarkStart w:id="17" w:name="_Toc96334268"/>
      <w:bookmarkStart w:id="18" w:name="_Toc114648315"/>
      <w:r w:rsidRPr="00B15A32">
        <w:rPr>
          <w:rStyle w:val="Ttulo2Car"/>
        </w:rPr>
        <w:t xml:space="preserve">Cambios de canal </w:t>
      </w:r>
      <w:r w:rsidR="00A216F4" w:rsidRPr="00B15A32">
        <w:rPr>
          <w:rStyle w:val="Ttulo2Car"/>
        </w:rPr>
        <w:t xml:space="preserve">físico y/o </w:t>
      </w:r>
      <w:r w:rsidRPr="00B15A32">
        <w:rPr>
          <w:rStyle w:val="Ttulo2Car"/>
          <w:color w:val="950054" w:themeColor="accent1"/>
        </w:rPr>
        <w:t>virtual</w:t>
      </w:r>
      <w:bookmarkEnd w:id="16"/>
      <w:bookmarkEnd w:id="17"/>
      <w:bookmarkEnd w:id="18"/>
      <w:r w:rsidRPr="00B15A32">
        <w:rPr>
          <w:b/>
          <w:bCs/>
          <w:color w:val="950054" w:themeColor="accent1"/>
        </w:rPr>
        <w:t>.</w:t>
      </w:r>
      <w:r w:rsidRPr="00B15A32">
        <w:rPr>
          <w:color w:val="950054" w:themeColor="accent1"/>
        </w:rPr>
        <w:t xml:space="preserve"> </w:t>
      </w:r>
      <w:r w:rsidRPr="00F43371">
        <w:t>Modificaciones relacionadas con el número del canal</w:t>
      </w:r>
      <w:r w:rsidR="00A216F4" w:rsidRPr="00F43371">
        <w:t xml:space="preserve"> físico o</w:t>
      </w:r>
      <w:r w:rsidRPr="00F43371">
        <w:t xml:space="preserve"> virtual de las estaciones de televisión.</w:t>
      </w:r>
    </w:p>
    <w:p w14:paraId="2F88EA23" w14:textId="77777777" w:rsidR="008F23DB" w:rsidRPr="00F43371" w:rsidRDefault="008F23DB" w:rsidP="00962D18">
      <w:pPr>
        <w:pStyle w:val="Default"/>
        <w:jc w:val="both"/>
      </w:pPr>
    </w:p>
    <w:p w14:paraId="0A10E41E" w14:textId="7C7D08BB" w:rsidR="007F67E1" w:rsidRPr="00F43371" w:rsidRDefault="007F67E1" w:rsidP="00B15A32">
      <w:pPr>
        <w:pStyle w:val="Default"/>
        <w:numPr>
          <w:ilvl w:val="0"/>
          <w:numId w:val="9"/>
        </w:numPr>
        <w:jc w:val="both"/>
      </w:pPr>
      <w:bookmarkStart w:id="19" w:name="_Toc93337833"/>
      <w:bookmarkStart w:id="20" w:name="_Toc96334269"/>
      <w:bookmarkStart w:id="21" w:name="_Toc114648316"/>
      <w:r w:rsidRPr="00B15A32">
        <w:rPr>
          <w:rStyle w:val="Ttulo2Car"/>
        </w:rPr>
        <w:t>Cambios de nombre de concesionario.</w:t>
      </w:r>
      <w:bookmarkEnd w:id="19"/>
      <w:bookmarkEnd w:id="20"/>
      <w:bookmarkEnd w:id="21"/>
      <w:r w:rsidRPr="00F43371">
        <w:rPr>
          <w:color w:val="D5007F" w:themeColor="text1"/>
        </w:rPr>
        <w:t xml:space="preserve"> </w:t>
      </w:r>
      <w:r w:rsidR="00722F86" w:rsidRPr="00F43371">
        <w:t>Modificaciones relacionadas</w:t>
      </w:r>
      <w:r w:rsidRPr="00F43371">
        <w:t xml:space="preserve"> con </w:t>
      </w:r>
      <w:r w:rsidR="00722F86" w:rsidRPr="00F43371">
        <w:t xml:space="preserve">el nombre de quién se le encuentra otorgada la concesión. </w:t>
      </w:r>
    </w:p>
    <w:p w14:paraId="4AC34CB4" w14:textId="77777777" w:rsidR="008F23DB" w:rsidRPr="00F43371" w:rsidRDefault="008F23DB" w:rsidP="00962D18">
      <w:pPr>
        <w:pStyle w:val="Default"/>
        <w:jc w:val="both"/>
      </w:pPr>
    </w:p>
    <w:p w14:paraId="5B103DEC" w14:textId="76C22A25" w:rsidR="005F19E2" w:rsidRDefault="005F19E2" w:rsidP="00B15A32">
      <w:pPr>
        <w:pStyle w:val="Default"/>
        <w:numPr>
          <w:ilvl w:val="0"/>
          <w:numId w:val="9"/>
        </w:numPr>
        <w:jc w:val="both"/>
      </w:pPr>
      <w:bookmarkStart w:id="22" w:name="_Toc93337834"/>
      <w:bookmarkStart w:id="23" w:name="_Toc96334270"/>
      <w:bookmarkStart w:id="24" w:name="_Toc114648317"/>
      <w:r w:rsidRPr="00B15A32">
        <w:rPr>
          <w:rStyle w:val="Ttulo2Car"/>
        </w:rPr>
        <w:t>Cambios de régimen</w:t>
      </w:r>
      <w:bookmarkEnd w:id="22"/>
      <w:bookmarkEnd w:id="23"/>
      <w:bookmarkEnd w:id="24"/>
      <w:r w:rsidRPr="00F43371">
        <w:rPr>
          <w:b/>
          <w:bCs/>
          <w:color w:val="D5007F" w:themeColor="text1"/>
        </w:rPr>
        <w:t>.</w:t>
      </w:r>
      <w:r w:rsidRPr="00F43371">
        <w:rPr>
          <w:color w:val="D5007F" w:themeColor="text1"/>
        </w:rPr>
        <w:t xml:space="preserve"> </w:t>
      </w:r>
      <w:r w:rsidRPr="00F43371">
        <w:t xml:space="preserve">Modificaciones relacionadas con el tránsito de permisos a concesiones. </w:t>
      </w:r>
    </w:p>
    <w:p w14:paraId="009AA784" w14:textId="77777777" w:rsidR="008F23DB" w:rsidRDefault="008F23DB" w:rsidP="004302C5">
      <w:pPr>
        <w:pStyle w:val="Default"/>
        <w:jc w:val="both"/>
      </w:pPr>
    </w:p>
    <w:p w14:paraId="706281A2" w14:textId="78E04A61" w:rsidR="003C6793" w:rsidRDefault="003C6793" w:rsidP="00B15A32">
      <w:pPr>
        <w:pStyle w:val="Default"/>
        <w:numPr>
          <w:ilvl w:val="0"/>
          <w:numId w:val="9"/>
        </w:numPr>
        <w:jc w:val="both"/>
      </w:pPr>
      <w:bookmarkStart w:id="25" w:name="_Toc93337835"/>
      <w:bookmarkStart w:id="26" w:name="_Toc96334271"/>
      <w:bookmarkStart w:id="27" w:name="_Toc114648318"/>
      <w:r w:rsidRPr="00B15A32">
        <w:rPr>
          <w:rStyle w:val="Ttulo2Car"/>
        </w:rPr>
        <w:t>Autorizados a transmitir en idioma distinto.</w:t>
      </w:r>
      <w:bookmarkEnd w:id="25"/>
      <w:bookmarkEnd w:id="26"/>
      <w:bookmarkEnd w:id="27"/>
      <w:r w:rsidRPr="003C6793">
        <w:rPr>
          <w:color w:val="D5007F" w:themeColor="text1"/>
        </w:rPr>
        <w:t xml:space="preserve"> </w:t>
      </w:r>
      <w:r>
        <w:t>Modificaciones relacionadas a las diversas autorizaciones de las emisoras del Catálogo Nacional para que transmitan en idioma distinto al español.</w:t>
      </w:r>
    </w:p>
    <w:p w14:paraId="4F92654C" w14:textId="77777777" w:rsidR="000F48B0" w:rsidRDefault="000F48B0" w:rsidP="000F48B0">
      <w:pPr>
        <w:pStyle w:val="Default"/>
        <w:ind w:left="720"/>
        <w:jc w:val="both"/>
      </w:pPr>
    </w:p>
    <w:p w14:paraId="290B7D0D" w14:textId="493AD18D" w:rsidR="0067352E" w:rsidRDefault="000F48B0" w:rsidP="0000264D">
      <w:pPr>
        <w:pStyle w:val="Default"/>
        <w:numPr>
          <w:ilvl w:val="0"/>
          <w:numId w:val="9"/>
        </w:numPr>
        <w:jc w:val="both"/>
      </w:pPr>
      <w:bookmarkStart w:id="28" w:name="_Toc114648319"/>
      <w:r>
        <w:rPr>
          <w:rStyle w:val="Ttulo2Car"/>
        </w:rPr>
        <w:lastRenderedPageBreak/>
        <w:t>Cambios en horario de transmisión.</w:t>
      </w:r>
      <w:bookmarkEnd w:id="28"/>
      <w:r>
        <w:t xml:space="preserve"> Modificaciones </w:t>
      </w:r>
      <w:r w:rsidR="006C373D">
        <w:t xml:space="preserve">relacionadas </w:t>
      </w:r>
      <w:r w:rsidR="00E934D5">
        <w:t>con</w:t>
      </w:r>
      <w:r w:rsidR="006C373D">
        <w:t xml:space="preserve"> la reducción</w:t>
      </w:r>
      <w:r w:rsidR="00E43F45">
        <w:t xml:space="preserve"> (menor a 18 horas)</w:t>
      </w:r>
      <w:r w:rsidR="006C373D">
        <w:t xml:space="preserve"> o </w:t>
      </w:r>
      <w:r w:rsidR="00E934D5">
        <w:t>e</w:t>
      </w:r>
      <w:r w:rsidR="006C373D">
        <w:t>l aumento de horas de transmisión</w:t>
      </w:r>
      <w:r w:rsidR="00E43F45">
        <w:t xml:space="preserve"> (hasta 18 horas) de las emisoras.</w:t>
      </w:r>
    </w:p>
    <w:p w14:paraId="7085D853" w14:textId="77777777" w:rsidR="0000264D" w:rsidRDefault="0000264D" w:rsidP="0000264D">
      <w:pPr>
        <w:pStyle w:val="Default"/>
        <w:ind w:left="720"/>
        <w:jc w:val="both"/>
      </w:pPr>
    </w:p>
    <w:p w14:paraId="50D8D260" w14:textId="4F75DCD3" w:rsidR="0067352E" w:rsidRPr="00F43371" w:rsidRDefault="0067352E" w:rsidP="00B15A32">
      <w:pPr>
        <w:pStyle w:val="Default"/>
        <w:numPr>
          <w:ilvl w:val="0"/>
          <w:numId w:val="9"/>
        </w:numPr>
        <w:jc w:val="both"/>
      </w:pPr>
      <w:r w:rsidRPr="009174A0">
        <w:rPr>
          <w:rStyle w:val="Ttulo2Car"/>
          <w:bCs/>
        </w:rPr>
        <w:t>De entidad.</w:t>
      </w:r>
      <w:r w:rsidRPr="0067352E">
        <w:rPr>
          <w:color w:val="950054" w:themeColor="accent1"/>
        </w:rPr>
        <w:t xml:space="preserve"> </w:t>
      </w:r>
      <w:r>
        <w:t xml:space="preserve">Modificaciones relacionadas con el estado donde se domicilia la entidad para transmitir la pauta electoral ordenada por el Instituto Nacional Electoral. </w:t>
      </w:r>
    </w:p>
    <w:p w14:paraId="7F81ED03" w14:textId="77777777" w:rsidR="00F64CFF" w:rsidRDefault="00F64CFF">
      <w:pPr>
        <w:pStyle w:val="Default"/>
      </w:pPr>
    </w:p>
    <w:p w14:paraId="593A01A8" w14:textId="77777777" w:rsidR="004B7D25" w:rsidRPr="00D526D0" w:rsidRDefault="007B5390" w:rsidP="00D526D0">
      <w:pPr>
        <w:pStyle w:val="Ttulo1"/>
        <w:numPr>
          <w:ilvl w:val="0"/>
          <w:numId w:val="8"/>
        </w:numPr>
        <w:rPr>
          <w:b/>
          <w:bCs/>
          <w:smallCaps/>
        </w:rPr>
      </w:pPr>
      <w:bookmarkStart w:id="29" w:name="_Toc114648320"/>
      <w:r w:rsidRPr="00D526D0">
        <w:rPr>
          <w:b/>
          <w:bCs/>
          <w:smallCaps/>
        </w:rPr>
        <w:t>Resultados de la actualización</w:t>
      </w:r>
      <w:bookmarkEnd w:id="29"/>
    </w:p>
    <w:p w14:paraId="215E758E" w14:textId="77777777" w:rsidR="004B7D25" w:rsidRPr="00F43371" w:rsidRDefault="004B7D25">
      <w:pPr>
        <w:pStyle w:val="Default"/>
      </w:pPr>
    </w:p>
    <w:p w14:paraId="3FD0952A" w14:textId="14E34B81" w:rsidR="007B5390" w:rsidRPr="00F43371" w:rsidRDefault="007B5390">
      <w:pPr>
        <w:pStyle w:val="Default"/>
      </w:pPr>
      <w:r w:rsidRPr="00F43371">
        <w:t>Los resultados generales de la actualización son los siguientes</w:t>
      </w:r>
      <w:r w:rsidR="00F83135">
        <w:t>:</w:t>
      </w:r>
    </w:p>
    <w:p w14:paraId="3FF73829" w14:textId="77777777" w:rsidR="007B5390" w:rsidRPr="00F43371" w:rsidRDefault="007B5390">
      <w:pPr>
        <w:pStyle w:val="Defaul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36"/>
        <w:gridCol w:w="1271"/>
      </w:tblGrid>
      <w:tr w:rsidR="0066035A" w:rsidRPr="0066035A" w14:paraId="51EDDC60" w14:textId="77777777" w:rsidTr="0083604C">
        <w:trPr>
          <w:trHeight w:val="74"/>
          <w:jc w:val="center"/>
        </w:trPr>
        <w:tc>
          <w:tcPr>
            <w:tcW w:w="4536" w:type="dxa"/>
            <w:shd w:val="clear" w:color="auto" w:fill="D5007F" w:themeFill="text1"/>
            <w:vAlign w:val="center"/>
          </w:tcPr>
          <w:p w14:paraId="0A3256D0" w14:textId="77777777" w:rsidR="007B5390" w:rsidRPr="000F61A5" w:rsidRDefault="007B5390">
            <w:pPr>
              <w:autoSpaceDE w:val="0"/>
              <w:autoSpaceDN w:val="0"/>
              <w:adjustRightInd w:val="0"/>
              <w:spacing w:after="0" w:line="240" w:lineRule="auto"/>
              <w:jc w:val="center"/>
              <w:rPr>
                <w:rFonts w:ascii="Arial" w:hAnsi="Arial" w:cs="Arial"/>
                <w:b/>
                <w:bCs/>
                <w:color w:val="FFFFFF" w:themeColor="background1"/>
              </w:rPr>
            </w:pPr>
            <w:r w:rsidRPr="000F61A5">
              <w:rPr>
                <w:rFonts w:ascii="Arial" w:hAnsi="Arial" w:cs="Arial"/>
                <w:b/>
                <w:bCs/>
                <w:color w:val="FFFFFF" w:themeColor="background1"/>
              </w:rPr>
              <w:t>Tipo de actualización</w:t>
            </w:r>
          </w:p>
        </w:tc>
        <w:tc>
          <w:tcPr>
            <w:tcW w:w="1271" w:type="dxa"/>
            <w:shd w:val="clear" w:color="auto" w:fill="D5007F" w:themeFill="text1"/>
            <w:vAlign w:val="center"/>
          </w:tcPr>
          <w:p w14:paraId="48391BD7" w14:textId="77777777" w:rsidR="007B5390" w:rsidRPr="000F61A5" w:rsidRDefault="007B5390">
            <w:pPr>
              <w:autoSpaceDE w:val="0"/>
              <w:autoSpaceDN w:val="0"/>
              <w:adjustRightInd w:val="0"/>
              <w:spacing w:after="0" w:line="240" w:lineRule="auto"/>
              <w:jc w:val="center"/>
              <w:rPr>
                <w:rFonts w:ascii="Arial" w:hAnsi="Arial" w:cs="Arial"/>
                <w:b/>
                <w:bCs/>
                <w:color w:val="FFFFFF" w:themeColor="background1"/>
              </w:rPr>
            </w:pPr>
            <w:r w:rsidRPr="000F61A5">
              <w:rPr>
                <w:rFonts w:ascii="Arial" w:hAnsi="Arial" w:cs="Arial"/>
                <w:b/>
                <w:bCs/>
                <w:color w:val="FFFFFF" w:themeColor="background1"/>
              </w:rPr>
              <w:t>Número</w:t>
            </w:r>
          </w:p>
        </w:tc>
      </w:tr>
      <w:tr w:rsidR="007B5390" w:rsidRPr="00F43371" w14:paraId="3DD693F5" w14:textId="77777777" w:rsidTr="0083604C">
        <w:trPr>
          <w:trHeight w:val="74"/>
          <w:jc w:val="center"/>
        </w:trPr>
        <w:tc>
          <w:tcPr>
            <w:tcW w:w="4536" w:type="dxa"/>
            <w:vAlign w:val="center"/>
          </w:tcPr>
          <w:p w14:paraId="2D2C1D7A" w14:textId="77777777" w:rsidR="007B5390" w:rsidRPr="00F43371" w:rsidRDefault="007B5390"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Altas</w:t>
            </w:r>
          </w:p>
        </w:tc>
        <w:tc>
          <w:tcPr>
            <w:tcW w:w="1271" w:type="dxa"/>
            <w:vAlign w:val="center"/>
          </w:tcPr>
          <w:p w14:paraId="1073998E" w14:textId="45C67439" w:rsidR="00F64EF6" w:rsidRPr="00F43371" w:rsidRDefault="00F64EF6" w:rsidP="00F64EF6">
            <w:pPr>
              <w:autoSpaceDE w:val="0"/>
              <w:autoSpaceDN w:val="0"/>
              <w:adjustRightInd w:val="0"/>
              <w:spacing w:after="0" w:line="240" w:lineRule="auto"/>
              <w:jc w:val="center"/>
              <w:rPr>
                <w:rFonts w:ascii="Arial" w:hAnsi="Arial" w:cs="Arial"/>
                <w:color w:val="000000"/>
              </w:rPr>
            </w:pPr>
            <w:r>
              <w:rPr>
                <w:rFonts w:ascii="Arial" w:hAnsi="Arial" w:cs="Arial"/>
                <w:color w:val="000000"/>
              </w:rPr>
              <w:t>12</w:t>
            </w:r>
          </w:p>
        </w:tc>
      </w:tr>
      <w:tr w:rsidR="007B5390" w:rsidRPr="00F43371" w14:paraId="549AD688" w14:textId="77777777" w:rsidTr="0083604C">
        <w:trPr>
          <w:trHeight w:val="74"/>
          <w:jc w:val="center"/>
        </w:trPr>
        <w:tc>
          <w:tcPr>
            <w:tcW w:w="4536" w:type="dxa"/>
            <w:vAlign w:val="center"/>
          </w:tcPr>
          <w:p w14:paraId="6BF700C2" w14:textId="77777777" w:rsidR="007B5390" w:rsidRPr="00F43371" w:rsidRDefault="007B5390"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Bajas</w:t>
            </w:r>
          </w:p>
        </w:tc>
        <w:tc>
          <w:tcPr>
            <w:tcW w:w="1271" w:type="dxa"/>
            <w:vAlign w:val="center"/>
          </w:tcPr>
          <w:p w14:paraId="7DE4FBBF" w14:textId="26F908D7" w:rsidR="007B5390" w:rsidRPr="00F43371" w:rsidRDefault="00EF1AFF">
            <w:pPr>
              <w:autoSpaceDE w:val="0"/>
              <w:autoSpaceDN w:val="0"/>
              <w:adjustRightInd w:val="0"/>
              <w:spacing w:after="0" w:line="240" w:lineRule="auto"/>
              <w:jc w:val="center"/>
              <w:rPr>
                <w:rFonts w:ascii="Arial" w:hAnsi="Arial" w:cs="Arial"/>
                <w:color w:val="000000"/>
              </w:rPr>
            </w:pPr>
            <w:r>
              <w:rPr>
                <w:rFonts w:ascii="Arial" w:hAnsi="Arial" w:cs="Arial"/>
                <w:color w:val="000000"/>
              </w:rPr>
              <w:t>10</w:t>
            </w:r>
          </w:p>
        </w:tc>
      </w:tr>
      <w:tr w:rsidR="007B5390" w:rsidRPr="00F43371" w14:paraId="14EDDBF0" w14:textId="77777777" w:rsidTr="0083604C">
        <w:trPr>
          <w:trHeight w:val="74"/>
          <w:jc w:val="center"/>
        </w:trPr>
        <w:tc>
          <w:tcPr>
            <w:tcW w:w="4536" w:type="dxa"/>
            <w:vAlign w:val="center"/>
          </w:tcPr>
          <w:p w14:paraId="5324FAE5" w14:textId="77777777" w:rsidR="007B5390" w:rsidRPr="00F43371" w:rsidRDefault="007B5390"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Cambio de frecuencia</w:t>
            </w:r>
          </w:p>
        </w:tc>
        <w:tc>
          <w:tcPr>
            <w:tcW w:w="1271" w:type="dxa"/>
            <w:vAlign w:val="center"/>
          </w:tcPr>
          <w:p w14:paraId="4CB9F4B7" w14:textId="6FB793C7" w:rsidR="007B5390" w:rsidRPr="00F43371" w:rsidRDefault="007A66DD">
            <w:pPr>
              <w:autoSpaceDE w:val="0"/>
              <w:autoSpaceDN w:val="0"/>
              <w:adjustRightInd w:val="0"/>
              <w:spacing w:after="0" w:line="240" w:lineRule="auto"/>
              <w:jc w:val="center"/>
              <w:rPr>
                <w:rFonts w:ascii="Arial" w:hAnsi="Arial" w:cs="Arial"/>
                <w:color w:val="000000"/>
              </w:rPr>
            </w:pPr>
            <w:r>
              <w:rPr>
                <w:rFonts w:ascii="Arial" w:hAnsi="Arial" w:cs="Arial"/>
                <w:color w:val="000000"/>
              </w:rPr>
              <w:t>0</w:t>
            </w:r>
          </w:p>
        </w:tc>
      </w:tr>
      <w:tr w:rsidR="007B5390" w:rsidRPr="00F43371" w14:paraId="1E3CB846" w14:textId="77777777" w:rsidTr="0083604C">
        <w:trPr>
          <w:trHeight w:val="74"/>
          <w:jc w:val="center"/>
        </w:trPr>
        <w:tc>
          <w:tcPr>
            <w:tcW w:w="4536" w:type="dxa"/>
            <w:vAlign w:val="center"/>
          </w:tcPr>
          <w:p w14:paraId="041B364C" w14:textId="77777777" w:rsidR="007B5390" w:rsidRPr="00F43371" w:rsidRDefault="007B5390"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Cambio de siglas</w:t>
            </w:r>
          </w:p>
        </w:tc>
        <w:tc>
          <w:tcPr>
            <w:tcW w:w="1271" w:type="dxa"/>
            <w:vAlign w:val="center"/>
          </w:tcPr>
          <w:p w14:paraId="22FEA640" w14:textId="731A6C49" w:rsidR="007B5390" w:rsidRPr="00F43371" w:rsidRDefault="00F961EB">
            <w:pPr>
              <w:autoSpaceDE w:val="0"/>
              <w:autoSpaceDN w:val="0"/>
              <w:adjustRightInd w:val="0"/>
              <w:spacing w:after="0" w:line="240" w:lineRule="auto"/>
              <w:jc w:val="center"/>
              <w:rPr>
                <w:rFonts w:ascii="Arial" w:hAnsi="Arial" w:cs="Arial"/>
                <w:color w:val="000000"/>
              </w:rPr>
            </w:pPr>
            <w:r>
              <w:rPr>
                <w:rFonts w:ascii="Arial" w:hAnsi="Arial" w:cs="Arial"/>
                <w:color w:val="000000"/>
              </w:rPr>
              <w:t>6</w:t>
            </w:r>
          </w:p>
        </w:tc>
      </w:tr>
      <w:tr w:rsidR="00A76BDB" w:rsidRPr="00F43371" w14:paraId="359C89DB" w14:textId="77777777" w:rsidTr="0083604C">
        <w:trPr>
          <w:trHeight w:val="74"/>
          <w:jc w:val="center"/>
        </w:trPr>
        <w:tc>
          <w:tcPr>
            <w:tcW w:w="4536" w:type="dxa"/>
            <w:vAlign w:val="center"/>
          </w:tcPr>
          <w:p w14:paraId="0AC9BEFF" w14:textId="722354FE" w:rsidR="00A76BDB" w:rsidRPr="00F43371" w:rsidRDefault="00A76BDB"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 xml:space="preserve">Cambios de canal </w:t>
            </w:r>
            <w:r w:rsidR="00C26E33" w:rsidRPr="00F43371">
              <w:rPr>
                <w:rFonts w:ascii="Arial" w:hAnsi="Arial" w:cs="Arial"/>
                <w:color w:val="000000"/>
              </w:rPr>
              <w:t>físico/</w:t>
            </w:r>
            <w:r w:rsidRPr="00F43371">
              <w:rPr>
                <w:rFonts w:ascii="Arial" w:hAnsi="Arial" w:cs="Arial"/>
                <w:color w:val="000000"/>
              </w:rPr>
              <w:t>virtual</w:t>
            </w:r>
          </w:p>
        </w:tc>
        <w:tc>
          <w:tcPr>
            <w:tcW w:w="1271" w:type="dxa"/>
            <w:vAlign w:val="center"/>
          </w:tcPr>
          <w:p w14:paraId="78B0E70B" w14:textId="0632EF92" w:rsidR="00A76BDB"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2</w:t>
            </w:r>
          </w:p>
        </w:tc>
      </w:tr>
      <w:tr w:rsidR="00981E41" w:rsidRPr="00F43371" w14:paraId="1A7034BC" w14:textId="77777777" w:rsidTr="0083604C">
        <w:trPr>
          <w:trHeight w:val="74"/>
          <w:jc w:val="center"/>
        </w:trPr>
        <w:tc>
          <w:tcPr>
            <w:tcW w:w="4536" w:type="dxa"/>
            <w:vAlign w:val="center"/>
          </w:tcPr>
          <w:p w14:paraId="2637CA53" w14:textId="0EFF692C" w:rsidR="00981E41" w:rsidRPr="00F43371" w:rsidRDefault="00981E41"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Cambios de nombre de concesionario</w:t>
            </w:r>
          </w:p>
        </w:tc>
        <w:tc>
          <w:tcPr>
            <w:tcW w:w="1271" w:type="dxa"/>
            <w:vAlign w:val="center"/>
          </w:tcPr>
          <w:p w14:paraId="4559A087" w14:textId="6B1D632B" w:rsidR="00981E41"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4</w:t>
            </w:r>
          </w:p>
        </w:tc>
      </w:tr>
      <w:tr w:rsidR="005F19E2" w:rsidRPr="00F43371" w14:paraId="4933B286" w14:textId="77777777" w:rsidTr="0083604C">
        <w:trPr>
          <w:trHeight w:val="74"/>
          <w:jc w:val="center"/>
        </w:trPr>
        <w:tc>
          <w:tcPr>
            <w:tcW w:w="4536" w:type="dxa"/>
            <w:vAlign w:val="center"/>
          </w:tcPr>
          <w:p w14:paraId="4BFBB8FC" w14:textId="17C0BA5B" w:rsidR="005F19E2" w:rsidRPr="00F43371" w:rsidRDefault="005F19E2" w:rsidP="00690C6C">
            <w:pPr>
              <w:autoSpaceDE w:val="0"/>
              <w:autoSpaceDN w:val="0"/>
              <w:adjustRightInd w:val="0"/>
              <w:spacing w:after="0" w:line="240" w:lineRule="auto"/>
              <w:rPr>
                <w:rFonts w:ascii="Arial" w:hAnsi="Arial" w:cs="Arial"/>
                <w:color w:val="000000"/>
              </w:rPr>
            </w:pPr>
            <w:r w:rsidRPr="00F43371">
              <w:rPr>
                <w:rFonts w:ascii="Arial" w:hAnsi="Arial" w:cs="Arial"/>
                <w:color w:val="000000"/>
              </w:rPr>
              <w:t>Cambios de régimen</w:t>
            </w:r>
          </w:p>
        </w:tc>
        <w:tc>
          <w:tcPr>
            <w:tcW w:w="1271" w:type="dxa"/>
            <w:vAlign w:val="center"/>
          </w:tcPr>
          <w:p w14:paraId="12F48234" w14:textId="61724C20" w:rsidR="005F19E2"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0</w:t>
            </w:r>
          </w:p>
        </w:tc>
      </w:tr>
      <w:tr w:rsidR="000A6AAF" w:rsidRPr="00F43371" w14:paraId="71A73BA9" w14:textId="77777777" w:rsidTr="0083604C">
        <w:trPr>
          <w:trHeight w:val="74"/>
          <w:jc w:val="center"/>
        </w:trPr>
        <w:tc>
          <w:tcPr>
            <w:tcW w:w="4536" w:type="dxa"/>
            <w:vAlign w:val="center"/>
          </w:tcPr>
          <w:p w14:paraId="759F9591" w14:textId="66713CDE" w:rsidR="000A6AAF" w:rsidRPr="00F43371" w:rsidRDefault="000A6AAF" w:rsidP="00690C6C">
            <w:pPr>
              <w:autoSpaceDE w:val="0"/>
              <w:autoSpaceDN w:val="0"/>
              <w:adjustRightInd w:val="0"/>
              <w:spacing w:after="0" w:line="240" w:lineRule="auto"/>
              <w:rPr>
                <w:rFonts w:ascii="Arial" w:hAnsi="Arial" w:cs="Arial"/>
                <w:color w:val="000000"/>
              </w:rPr>
            </w:pPr>
            <w:r>
              <w:rPr>
                <w:rFonts w:ascii="Arial" w:hAnsi="Arial" w:cs="Arial"/>
                <w:color w:val="000000"/>
              </w:rPr>
              <w:t>Autorizados a transmitir en idioma distinto</w:t>
            </w:r>
          </w:p>
        </w:tc>
        <w:tc>
          <w:tcPr>
            <w:tcW w:w="1271" w:type="dxa"/>
            <w:vAlign w:val="center"/>
          </w:tcPr>
          <w:p w14:paraId="0639C780" w14:textId="78DF49DA" w:rsidR="000A6AAF"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1</w:t>
            </w:r>
          </w:p>
        </w:tc>
      </w:tr>
      <w:tr w:rsidR="000F48B0" w:rsidRPr="00F43371" w14:paraId="1E91AE0B" w14:textId="77777777" w:rsidTr="0083604C">
        <w:trPr>
          <w:trHeight w:val="74"/>
          <w:jc w:val="center"/>
        </w:trPr>
        <w:tc>
          <w:tcPr>
            <w:tcW w:w="4536" w:type="dxa"/>
            <w:vAlign w:val="center"/>
          </w:tcPr>
          <w:p w14:paraId="60AC6F64" w14:textId="68B99652" w:rsidR="000F48B0" w:rsidRDefault="000F48B0" w:rsidP="00690C6C">
            <w:pPr>
              <w:autoSpaceDE w:val="0"/>
              <w:autoSpaceDN w:val="0"/>
              <w:adjustRightInd w:val="0"/>
              <w:spacing w:after="0" w:line="240" w:lineRule="auto"/>
              <w:rPr>
                <w:rFonts w:ascii="Arial" w:hAnsi="Arial" w:cs="Arial"/>
                <w:color w:val="000000"/>
              </w:rPr>
            </w:pPr>
            <w:r>
              <w:rPr>
                <w:rFonts w:ascii="Arial" w:hAnsi="Arial" w:cs="Arial"/>
                <w:color w:val="000000"/>
              </w:rPr>
              <w:t>Cambios en horarios de transmisión</w:t>
            </w:r>
          </w:p>
        </w:tc>
        <w:tc>
          <w:tcPr>
            <w:tcW w:w="1271" w:type="dxa"/>
            <w:vAlign w:val="center"/>
          </w:tcPr>
          <w:p w14:paraId="523A3860" w14:textId="2921356B" w:rsidR="000F48B0"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0</w:t>
            </w:r>
          </w:p>
        </w:tc>
      </w:tr>
      <w:tr w:rsidR="0067352E" w:rsidRPr="00F43371" w14:paraId="7043C1D1" w14:textId="77777777" w:rsidTr="0083604C">
        <w:trPr>
          <w:trHeight w:val="74"/>
          <w:jc w:val="center"/>
        </w:trPr>
        <w:tc>
          <w:tcPr>
            <w:tcW w:w="4536" w:type="dxa"/>
            <w:vAlign w:val="center"/>
          </w:tcPr>
          <w:p w14:paraId="62D6E96E" w14:textId="10FEE8BC" w:rsidR="0067352E" w:rsidRDefault="0067352E" w:rsidP="00690C6C">
            <w:pPr>
              <w:autoSpaceDE w:val="0"/>
              <w:autoSpaceDN w:val="0"/>
              <w:adjustRightInd w:val="0"/>
              <w:spacing w:after="0" w:line="240" w:lineRule="auto"/>
              <w:rPr>
                <w:rFonts w:ascii="Arial" w:hAnsi="Arial" w:cs="Arial"/>
                <w:color w:val="000000"/>
              </w:rPr>
            </w:pPr>
            <w:r>
              <w:rPr>
                <w:rFonts w:ascii="Arial" w:hAnsi="Arial" w:cs="Arial"/>
                <w:color w:val="000000"/>
              </w:rPr>
              <w:t>De entidad</w:t>
            </w:r>
          </w:p>
        </w:tc>
        <w:tc>
          <w:tcPr>
            <w:tcW w:w="1271" w:type="dxa"/>
            <w:vAlign w:val="center"/>
          </w:tcPr>
          <w:p w14:paraId="69C61C97" w14:textId="7A0B2235" w:rsidR="0067352E" w:rsidRPr="00F43371" w:rsidRDefault="002E7DF5">
            <w:pPr>
              <w:autoSpaceDE w:val="0"/>
              <w:autoSpaceDN w:val="0"/>
              <w:adjustRightInd w:val="0"/>
              <w:spacing w:after="0" w:line="240" w:lineRule="auto"/>
              <w:jc w:val="center"/>
              <w:rPr>
                <w:rFonts w:ascii="Arial" w:hAnsi="Arial" w:cs="Arial"/>
                <w:color w:val="000000"/>
              </w:rPr>
            </w:pPr>
            <w:r>
              <w:rPr>
                <w:rFonts w:ascii="Arial" w:hAnsi="Arial" w:cs="Arial"/>
                <w:color w:val="000000"/>
              </w:rPr>
              <w:t>0</w:t>
            </w:r>
          </w:p>
        </w:tc>
      </w:tr>
    </w:tbl>
    <w:p w14:paraId="2BADB26C" w14:textId="77777777" w:rsidR="007674BE" w:rsidRPr="00F43371" w:rsidRDefault="007674BE">
      <w:pPr>
        <w:pStyle w:val="Default"/>
      </w:pPr>
    </w:p>
    <w:p w14:paraId="716B99CD" w14:textId="79593BD4" w:rsidR="00E8416C" w:rsidRDefault="00552AD1" w:rsidP="008E4A82">
      <w:pPr>
        <w:pStyle w:val="Default"/>
        <w:numPr>
          <w:ilvl w:val="0"/>
          <w:numId w:val="12"/>
        </w:numPr>
        <w:tabs>
          <w:tab w:val="left" w:pos="66"/>
        </w:tabs>
        <w:ind w:left="426"/>
        <w:jc w:val="both"/>
        <w:rPr>
          <w:color w:val="auto"/>
        </w:rPr>
      </w:pPr>
      <w:bookmarkStart w:id="30" w:name="_Toc114648321"/>
      <w:r w:rsidRPr="00B15A32">
        <w:rPr>
          <w:rStyle w:val="Ttulo2Car"/>
        </w:rPr>
        <w:t>Altas.</w:t>
      </w:r>
      <w:bookmarkEnd w:id="30"/>
      <w:r w:rsidRPr="00F43371">
        <w:rPr>
          <w:b/>
          <w:bCs/>
          <w:color w:val="D5007F"/>
        </w:rPr>
        <w:t xml:space="preserve"> </w:t>
      </w:r>
      <w:r w:rsidRPr="00F43371">
        <w:t>En el periodo</w:t>
      </w:r>
      <w:r w:rsidR="00261389">
        <w:t xml:space="preserve"> </w:t>
      </w:r>
      <w:r w:rsidR="00DE6318">
        <w:t>se registra</w:t>
      </w:r>
      <w:r w:rsidR="006F1751">
        <w:t>n</w:t>
      </w:r>
      <w:r w:rsidR="009E5306">
        <w:t xml:space="preserve"> </w:t>
      </w:r>
      <w:r w:rsidR="004421E3">
        <w:rPr>
          <w:b/>
          <w:bCs/>
          <w:color w:val="D5007F" w:themeColor="text1"/>
        </w:rPr>
        <w:t>1</w:t>
      </w:r>
      <w:r w:rsidR="00F64EF6">
        <w:rPr>
          <w:b/>
          <w:bCs/>
          <w:color w:val="D5007F" w:themeColor="text1"/>
        </w:rPr>
        <w:t>2</w:t>
      </w:r>
      <w:r w:rsidR="007127FA" w:rsidRPr="007127FA">
        <w:rPr>
          <w:b/>
          <w:bCs/>
          <w:color w:val="D5007F" w:themeColor="text1"/>
        </w:rPr>
        <w:t xml:space="preserve"> alt</w:t>
      </w:r>
      <w:r w:rsidR="00BF4F1A" w:rsidRPr="007127FA">
        <w:rPr>
          <w:b/>
          <w:bCs/>
          <w:color w:val="D5007F" w:themeColor="text1"/>
        </w:rPr>
        <w:t>a</w:t>
      </w:r>
      <w:r w:rsidR="00534376" w:rsidRPr="007127FA">
        <w:rPr>
          <w:b/>
          <w:bCs/>
          <w:color w:val="D5007F" w:themeColor="text1"/>
        </w:rPr>
        <w:t xml:space="preserve">s </w:t>
      </w:r>
      <w:r w:rsidR="00534376">
        <w:rPr>
          <w:color w:val="auto"/>
        </w:rPr>
        <w:t>que</w:t>
      </w:r>
      <w:r w:rsidR="00E934D5">
        <w:rPr>
          <w:color w:val="auto"/>
        </w:rPr>
        <w:t>,</w:t>
      </w:r>
      <w:r w:rsidR="00534376">
        <w:rPr>
          <w:color w:val="auto"/>
        </w:rPr>
        <w:t xml:space="preserve"> </w:t>
      </w:r>
      <w:r w:rsidR="00E934D5">
        <w:rPr>
          <w:color w:val="auto"/>
        </w:rPr>
        <w:t>de acuerdo con el</w:t>
      </w:r>
      <w:r w:rsidR="00534376">
        <w:rPr>
          <w:color w:val="auto"/>
        </w:rPr>
        <w:t xml:space="preserve"> tipo de alta</w:t>
      </w:r>
      <w:r w:rsidR="00E934D5">
        <w:rPr>
          <w:color w:val="auto"/>
        </w:rPr>
        <w:t>,</w:t>
      </w:r>
      <w:r w:rsidR="00534376">
        <w:rPr>
          <w:color w:val="auto"/>
        </w:rPr>
        <w:t xml:space="preserve"> </w:t>
      </w:r>
      <w:r w:rsidR="00E934D5">
        <w:rPr>
          <w:color w:val="auto"/>
        </w:rPr>
        <w:t xml:space="preserve">se </w:t>
      </w:r>
      <w:r w:rsidR="00F83135">
        <w:rPr>
          <w:color w:val="auto"/>
        </w:rPr>
        <w:t>clasifican</w:t>
      </w:r>
      <w:r w:rsidR="00E934D5">
        <w:rPr>
          <w:color w:val="auto"/>
        </w:rPr>
        <w:t xml:space="preserve"> </w:t>
      </w:r>
      <w:r w:rsidR="00534376">
        <w:rPr>
          <w:color w:val="auto"/>
        </w:rPr>
        <w:t>conforme a la siguiente tabla</w:t>
      </w:r>
      <w:r w:rsidR="00E934D5">
        <w:rPr>
          <w:color w:val="auto"/>
        </w:rPr>
        <w:t>:</w:t>
      </w:r>
      <w:r w:rsidR="00DE6318">
        <w:t xml:space="preserve"> </w:t>
      </w:r>
    </w:p>
    <w:p w14:paraId="6095E4A7" w14:textId="77777777" w:rsidR="00D417F2" w:rsidRPr="00F43371" w:rsidRDefault="00D417F2" w:rsidP="00D417F2">
      <w:pPr>
        <w:pStyle w:val="Default"/>
        <w:tabs>
          <w:tab w:val="left" w:pos="66"/>
        </w:tabs>
        <w:ind w:left="426"/>
        <w:jc w:val="both"/>
        <w:rPr>
          <w:color w:val="auto"/>
        </w:rPr>
      </w:pPr>
    </w:p>
    <w:tbl>
      <w:tblPr>
        <w:tblW w:w="7809" w:type="dxa"/>
        <w:jc w:val="center"/>
        <w:tblCellMar>
          <w:left w:w="70" w:type="dxa"/>
          <w:right w:w="70" w:type="dxa"/>
        </w:tblCellMar>
        <w:tblLook w:val="04A0" w:firstRow="1" w:lastRow="0" w:firstColumn="1" w:lastColumn="0" w:noHBand="0" w:noVBand="1"/>
      </w:tblPr>
      <w:tblGrid>
        <w:gridCol w:w="1804"/>
        <w:gridCol w:w="2019"/>
        <w:gridCol w:w="2126"/>
        <w:gridCol w:w="1860"/>
      </w:tblGrid>
      <w:tr w:rsidR="007B094D" w:rsidRPr="007B094D" w14:paraId="2C7C60E7" w14:textId="77777777" w:rsidTr="0083604C">
        <w:trPr>
          <w:trHeight w:val="513"/>
          <w:jc w:val="center"/>
        </w:trPr>
        <w:tc>
          <w:tcPr>
            <w:tcW w:w="1804"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18CB45E9" w14:textId="38C09933"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Medio</w:t>
            </w:r>
          </w:p>
        </w:tc>
        <w:tc>
          <w:tcPr>
            <w:tcW w:w="2019" w:type="dxa"/>
            <w:tcBorders>
              <w:top w:val="single" w:sz="4" w:space="0" w:color="auto"/>
              <w:left w:val="nil"/>
              <w:bottom w:val="single" w:sz="4" w:space="0" w:color="auto"/>
              <w:right w:val="single" w:sz="4" w:space="0" w:color="auto"/>
            </w:tcBorders>
            <w:shd w:val="clear" w:color="auto" w:fill="D5007F" w:themeFill="text1"/>
            <w:vAlign w:val="center"/>
            <w:hideMark/>
          </w:tcPr>
          <w:p w14:paraId="4945C766"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Nueva emisora</w:t>
            </w:r>
          </w:p>
        </w:tc>
        <w:tc>
          <w:tcPr>
            <w:tcW w:w="2126" w:type="dxa"/>
            <w:tcBorders>
              <w:top w:val="single" w:sz="4" w:space="0" w:color="auto"/>
              <w:left w:val="nil"/>
              <w:bottom w:val="single" w:sz="4" w:space="0" w:color="auto"/>
              <w:right w:val="single" w:sz="4" w:space="0" w:color="auto"/>
            </w:tcBorders>
            <w:shd w:val="clear" w:color="auto" w:fill="D5007F" w:themeFill="text1"/>
            <w:vAlign w:val="center"/>
            <w:hideMark/>
          </w:tcPr>
          <w:p w14:paraId="14FF6009"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Nuevo canal multiprogramado</w:t>
            </w:r>
          </w:p>
        </w:tc>
        <w:tc>
          <w:tcPr>
            <w:tcW w:w="1860" w:type="dxa"/>
            <w:tcBorders>
              <w:top w:val="single" w:sz="4" w:space="0" w:color="auto"/>
              <w:left w:val="nil"/>
              <w:bottom w:val="single" w:sz="4" w:space="0" w:color="auto"/>
              <w:right w:val="single" w:sz="4" w:space="0" w:color="auto"/>
            </w:tcBorders>
            <w:shd w:val="clear" w:color="auto" w:fill="D5007F" w:themeFill="text1"/>
            <w:vAlign w:val="center"/>
            <w:hideMark/>
          </w:tcPr>
          <w:p w14:paraId="2413F3CA"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Total general</w:t>
            </w:r>
          </w:p>
        </w:tc>
      </w:tr>
      <w:tr w:rsidR="007B094D" w:rsidRPr="007B094D" w14:paraId="46F9E56B" w14:textId="77777777" w:rsidTr="0083604C">
        <w:trPr>
          <w:trHeight w:val="134"/>
          <w:jc w:val="center"/>
        </w:trPr>
        <w:tc>
          <w:tcPr>
            <w:tcW w:w="1804" w:type="dxa"/>
            <w:tcBorders>
              <w:top w:val="nil"/>
              <w:left w:val="single" w:sz="4" w:space="0" w:color="auto"/>
              <w:bottom w:val="single" w:sz="4" w:space="0" w:color="auto"/>
              <w:right w:val="single" w:sz="4" w:space="0" w:color="auto"/>
            </w:tcBorders>
            <w:shd w:val="clear" w:color="auto" w:fill="auto"/>
            <w:vAlign w:val="center"/>
            <w:hideMark/>
          </w:tcPr>
          <w:p w14:paraId="3A9E5390"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Radio</w:t>
            </w:r>
          </w:p>
        </w:tc>
        <w:tc>
          <w:tcPr>
            <w:tcW w:w="2019" w:type="dxa"/>
            <w:tcBorders>
              <w:top w:val="nil"/>
              <w:left w:val="nil"/>
              <w:bottom w:val="single" w:sz="4" w:space="0" w:color="auto"/>
              <w:right w:val="single" w:sz="4" w:space="0" w:color="auto"/>
            </w:tcBorders>
            <w:shd w:val="clear" w:color="auto" w:fill="auto"/>
            <w:vAlign w:val="center"/>
            <w:hideMark/>
          </w:tcPr>
          <w:p w14:paraId="66F88663"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1</w:t>
            </w:r>
          </w:p>
        </w:tc>
        <w:tc>
          <w:tcPr>
            <w:tcW w:w="2126" w:type="dxa"/>
            <w:tcBorders>
              <w:top w:val="nil"/>
              <w:left w:val="nil"/>
              <w:bottom w:val="single" w:sz="4" w:space="0" w:color="auto"/>
              <w:right w:val="single" w:sz="4" w:space="0" w:color="auto"/>
            </w:tcBorders>
            <w:shd w:val="clear" w:color="auto" w:fill="auto"/>
            <w:vAlign w:val="center"/>
            <w:hideMark/>
          </w:tcPr>
          <w:p w14:paraId="67488451"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1</w:t>
            </w:r>
          </w:p>
        </w:tc>
        <w:tc>
          <w:tcPr>
            <w:tcW w:w="1860" w:type="dxa"/>
            <w:tcBorders>
              <w:top w:val="nil"/>
              <w:left w:val="nil"/>
              <w:bottom w:val="single" w:sz="4" w:space="0" w:color="auto"/>
              <w:right w:val="single" w:sz="4" w:space="0" w:color="auto"/>
            </w:tcBorders>
            <w:shd w:val="clear" w:color="auto" w:fill="auto"/>
            <w:vAlign w:val="center"/>
            <w:hideMark/>
          </w:tcPr>
          <w:p w14:paraId="6408F708"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2</w:t>
            </w:r>
          </w:p>
        </w:tc>
      </w:tr>
      <w:tr w:rsidR="007B094D" w:rsidRPr="007B094D" w14:paraId="30920DAC" w14:textId="77777777" w:rsidTr="0083604C">
        <w:trPr>
          <w:trHeight w:val="134"/>
          <w:jc w:val="center"/>
        </w:trPr>
        <w:tc>
          <w:tcPr>
            <w:tcW w:w="1804" w:type="dxa"/>
            <w:tcBorders>
              <w:top w:val="nil"/>
              <w:left w:val="single" w:sz="4" w:space="0" w:color="auto"/>
              <w:bottom w:val="single" w:sz="4" w:space="0" w:color="auto"/>
              <w:right w:val="single" w:sz="4" w:space="0" w:color="auto"/>
            </w:tcBorders>
            <w:shd w:val="clear" w:color="auto" w:fill="auto"/>
            <w:vAlign w:val="center"/>
            <w:hideMark/>
          </w:tcPr>
          <w:p w14:paraId="7BE308D8"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Televisión</w:t>
            </w:r>
          </w:p>
        </w:tc>
        <w:tc>
          <w:tcPr>
            <w:tcW w:w="2019" w:type="dxa"/>
            <w:tcBorders>
              <w:top w:val="nil"/>
              <w:left w:val="nil"/>
              <w:bottom w:val="single" w:sz="4" w:space="0" w:color="auto"/>
              <w:right w:val="single" w:sz="4" w:space="0" w:color="auto"/>
            </w:tcBorders>
            <w:shd w:val="clear" w:color="auto" w:fill="auto"/>
            <w:vAlign w:val="center"/>
            <w:hideMark/>
          </w:tcPr>
          <w:p w14:paraId="4FD7318A"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7</w:t>
            </w:r>
          </w:p>
        </w:tc>
        <w:tc>
          <w:tcPr>
            <w:tcW w:w="2126" w:type="dxa"/>
            <w:tcBorders>
              <w:top w:val="nil"/>
              <w:left w:val="nil"/>
              <w:bottom w:val="single" w:sz="4" w:space="0" w:color="auto"/>
              <w:right w:val="single" w:sz="4" w:space="0" w:color="auto"/>
            </w:tcBorders>
            <w:shd w:val="clear" w:color="auto" w:fill="auto"/>
            <w:vAlign w:val="center"/>
            <w:hideMark/>
          </w:tcPr>
          <w:p w14:paraId="0D946AB4"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3</w:t>
            </w:r>
          </w:p>
        </w:tc>
        <w:tc>
          <w:tcPr>
            <w:tcW w:w="1860" w:type="dxa"/>
            <w:tcBorders>
              <w:top w:val="nil"/>
              <w:left w:val="nil"/>
              <w:bottom w:val="single" w:sz="4" w:space="0" w:color="auto"/>
              <w:right w:val="single" w:sz="4" w:space="0" w:color="auto"/>
            </w:tcBorders>
            <w:shd w:val="clear" w:color="auto" w:fill="auto"/>
            <w:vAlign w:val="center"/>
            <w:hideMark/>
          </w:tcPr>
          <w:p w14:paraId="11CE40A1" w14:textId="77777777" w:rsidR="007B094D" w:rsidRPr="007B094D" w:rsidRDefault="007B094D" w:rsidP="007B094D">
            <w:pPr>
              <w:spacing w:after="0" w:line="240" w:lineRule="auto"/>
              <w:jc w:val="center"/>
              <w:rPr>
                <w:rFonts w:ascii="Arial" w:eastAsia="Times New Roman" w:hAnsi="Arial" w:cs="Arial"/>
                <w:color w:val="000000"/>
                <w:lang w:eastAsia="es-MX"/>
              </w:rPr>
            </w:pPr>
            <w:r w:rsidRPr="007B094D">
              <w:rPr>
                <w:rFonts w:ascii="Arial" w:eastAsia="Times New Roman" w:hAnsi="Arial" w:cs="Arial"/>
                <w:color w:val="000000"/>
                <w:lang w:eastAsia="es-MX"/>
              </w:rPr>
              <w:t>10</w:t>
            </w:r>
          </w:p>
        </w:tc>
      </w:tr>
      <w:tr w:rsidR="007B094D" w:rsidRPr="007B094D" w14:paraId="10DC4A6D" w14:textId="77777777" w:rsidTr="0083604C">
        <w:trPr>
          <w:trHeight w:val="256"/>
          <w:jc w:val="center"/>
        </w:trPr>
        <w:tc>
          <w:tcPr>
            <w:tcW w:w="1804" w:type="dxa"/>
            <w:tcBorders>
              <w:top w:val="nil"/>
              <w:left w:val="single" w:sz="4" w:space="0" w:color="auto"/>
              <w:bottom w:val="single" w:sz="4" w:space="0" w:color="auto"/>
              <w:right w:val="single" w:sz="4" w:space="0" w:color="auto"/>
            </w:tcBorders>
            <w:shd w:val="clear" w:color="auto" w:fill="D5007F" w:themeFill="text1"/>
            <w:vAlign w:val="center"/>
            <w:hideMark/>
          </w:tcPr>
          <w:p w14:paraId="6E234743"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Total general</w:t>
            </w:r>
          </w:p>
        </w:tc>
        <w:tc>
          <w:tcPr>
            <w:tcW w:w="2019" w:type="dxa"/>
            <w:tcBorders>
              <w:top w:val="nil"/>
              <w:left w:val="nil"/>
              <w:bottom w:val="single" w:sz="4" w:space="0" w:color="auto"/>
              <w:right w:val="single" w:sz="4" w:space="0" w:color="auto"/>
            </w:tcBorders>
            <w:shd w:val="clear" w:color="auto" w:fill="D5007F" w:themeFill="text1"/>
            <w:vAlign w:val="center"/>
            <w:hideMark/>
          </w:tcPr>
          <w:p w14:paraId="5A71D5FE"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8</w:t>
            </w:r>
          </w:p>
        </w:tc>
        <w:tc>
          <w:tcPr>
            <w:tcW w:w="2126" w:type="dxa"/>
            <w:tcBorders>
              <w:top w:val="nil"/>
              <w:left w:val="nil"/>
              <w:bottom w:val="single" w:sz="4" w:space="0" w:color="auto"/>
              <w:right w:val="single" w:sz="4" w:space="0" w:color="auto"/>
            </w:tcBorders>
            <w:shd w:val="clear" w:color="auto" w:fill="D5007F" w:themeFill="text1"/>
            <w:vAlign w:val="center"/>
            <w:hideMark/>
          </w:tcPr>
          <w:p w14:paraId="5C2B4677"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4</w:t>
            </w:r>
          </w:p>
        </w:tc>
        <w:tc>
          <w:tcPr>
            <w:tcW w:w="1860" w:type="dxa"/>
            <w:tcBorders>
              <w:top w:val="nil"/>
              <w:left w:val="nil"/>
              <w:bottom w:val="single" w:sz="4" w:space="0" w:color="auto"/>
              <w:right w:val="single" w:sz="4" w:space="0" w:color="auto"/>
            </w:tcBorders>
            <w:shd w:val="clear" w:color="auto" w:fill="D5007F" w:themeFill="text1"/>
            <w:vAlign w:val="center"/>
            <w:hideMark/>
          </w:tcPr>
          <w:p w14:paraId="033B313B" w14:textId="77777777" w:rsidR="007B094D" w:rsidRPr="007B094D" w:rsidRDefault="007B094D" w:rsidP="007B094D">
            <w:pPr>
              <w:spacing w:after="0" w:line="240" w:lineRule="auto"/>
              <w:jc w:val="center"/>
              <w:rPr>
                <w:rFonts w:ascii="Arial" w:eastAsia="Times New Roman" w:hAnsi="Arial" w:cs="Arial"/>
                <w:b/>
                <w:bCs/>
                <w:color w:val="FFFFFF" w:themeColor="background1"/>
                <w:lang w:eastAsia="es-MX"/>
              </w:rPr>
            </w:pPr>
            <w:r w:rsidRPr="007B094D">
              <w:rPr>
                <w:rFonts w:ascii="Arial" w:eastAsia="Times New Roman" w:hAnsi="Arial" w:cs="Arial"/>
                <w:b/>
                <w:bCs/>
                <w:color w:val="FFFFFF" w:themeColor="background1"/>
                <w:lang w:eastAsia="es-MX"/>
              </w:rPr>
              <w:t>12</w:t>
            </w:r>
          </w:p>
        </w:tc>
      </w:tr>
    </w:tbl>
    <w:p w14:paraId="0C17386B" w14:textId="77777777" w:rsidR="004C68C2" w:rsidRDefault="004C68C2" w:rsidP="00C84068">
      <w:pPr>
        <w:pStyle w:val="Default"/>
        <w:tabs>
          <w:tab w:val="left" w:pos="66"/>
        </w:tabs>
        <w:jc w:val="both"/>
        <w:rPr>
          <w:color w:val="auto"/>
        </w:rPr>
      </w:pPr>
    </w:p>
    <w:p w14:paraId="1B90A7CE" w14:textId="060EA485" w:rsidR="00C84068" w:rsidRDefault="00067AF2" w:rsidP="0071372D">
      <w:pPr>
        <w:pStyle w:val="Default"/>
        <w:tabs>
          <w:tab w:val="left" w:pos="66"/>
        </w:tabs>
        <w:ind w:left="142" w:firstLine="282"/>
        <w:jc w:val="both"/>
        <w:rPr>
          <w:color w:val="auto"/>
        </w:rPr>
      </w:pPr>
      <w:r>
        <w:rPr>
          <w:color w:val="auto"/>
        </w:rPr>
        <w:t xml:space="preserve">Por tipo de concesión, las </w:t>
      </w:r>
      <w:r w:rsidR="00721094">
        <w:rPr>
          <w:b/>
          <w:bCs/>
          <w:color w:val="D5007F" w:themeColor="text1"/>
        </w:rPr>
        <w:t>1</w:t>
      </w:r>
      <w:r w:rsidR="002F67CA">
        <w:rPr>
          <w:b/>
          <w:bCs/>
          <w:color w:val="D5007F" w:themeColor="text1"/>
        </w:rPr>
        <w:t>2</w:t>
      </w:r>
      <w:r w:rsidR="003B64A7">
        <w:rPr>
          <w:b/>
          <w:bCs/>
          <w:color w:val="D5007F" w:themeColor="text1"/>
        </w:rPr>
        <w:t xml:space="preserve"> </w:t>
      </w:r>
      <w:r w:rsidRPr="00774FB0">
        <w:rPr>
          <w:b/>
          <w:bCs/>
          <w:color w:val="D5007F" w:themeColor="text1"/>
        </w:rPr>
        <w:t>altas</w:t>
      </w:r>
      <w:r w:rsidRPr="00774FB0">
        <w:rPr>
          <w:color w:val="D5007F" w:themeColor="text1"/>
        </w:rPr>
        <w:t xml:space="preserve"> </w:t>
      </w:r>
      <w:r>
        <w:rPr>
          <w:color w:val="auto"/>
        </w:rPr>
        <w:t xml:space="preserve">se desglosan de la siguiente manera: </w:t>
      </w:r>
    </w:p>
    <w:p w14:paraId="399A234A" w14:textId="3242CF01" w:rsidR="004C68C2" w:rsidRDefault="004C68C2" w:rsidP="00C84068">
      <w:pPr>
        <w:pStyle w:val="Default"/>
        <w:tabs>
          <w:tab w:val="left" w:pos="66"/>
        </w:tabs>
        <w:jc w:val="both"/>
        <w:rPr>
          <w:color w:val="auto"/>
        </w:rPr>
      </w:pPr>
    </w:p>
    <w:tbl>
      <w:tblPr>
        <w:tblW w:w="7792" w:type="dxa"/>
        <w:jc w:val="center"/>
        <w:tblCellMar>
          <w:left w:w="70" w:type="dxa"/>
          <w:right w:w="70" w:type="dxa"/>
        </w:tblCellMar>
        <w:tblLook w:val="04A0" w:firstRow="1" w:lastRow="0" w:firstColumn="1" w:lastColumn="0" w:noHBand="0" w:noVBand="1"/>
      </w:tblPr>
      <w:tblGrid>
        <w:gridCol w:w="3131"/>
        <w:gridCol w:w="1400"/>
        <w:gridCol w:w="1418"/>
        <w:gridCol w:w="1843"/>
      </w:tblGrid>
      <w:tr w:rsidR="00F61E02" w:rsidRPr="00F61E02" w14:paraId="0D829CF1" w14:textId="77777777" w:rsidTr="004A6303">
        <w:trPr>
          <w:trHeight w:val="236"/>
          <w:jc w:val="center"/>
        </w:trPr>
        <w:tc>
          <w:tcPr>
            <w:tcW w:w="3131"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6623C7C1" w14:textId="77777777" w:rsidR="00F61E02" w:rsidRPr="00F61E02" w:rsidRDefault="00F61E02" w:rsidP="00F61E02">
            <w:pPr>
              <w:spacing w:after="0" w:line="240" w:lineRule="auto"/>
              <w:jc w:val="center"/>
              <w:rPr>
                <w:rFonts w:ascii="Arial" w:eastAsia="Times New Roman" w:hAnsi="Arial" w:cs="Arial"/>
                <w:b/>
                <w:bCs/>
                <w:color w:val="FFFFFF" w:themeColor="background1"/>
                <w:lang w:eastAsia="es-MX"/>
              </w:rPr>
            </w:pPr>
            <w:r w:rsidRPr="00F61E02">
              <w:rPr>
                <w:rFonts w:ascii="Arial" w:eastAsia="Times New Roman" w:hAnsi="Arial" w:cs="Arial"/>
                <w:b/>
                <w:bCs/>
                <w:color w:val="FFFFFF" w:themeColor="background1"/>
                <w:lang w:eastAsia="es-MX"/>
              </w:rPr>
              <w:t>Régimen</w:t>
            </w:r>
          </w:p>
        </w:tc>
        <w:tc>
          <w:tcPr>
            <w:tcW w:w="1400" w:type="dxa"/>
            <w:tcBorders>
              <w:top w:val="single" w:sz="4" w:space="0" w:color="auto"/>
              <w:left w:val="nil"/>
              <w:bottom w:val="single" w:sz="4" w:space="0" w:color="auto"/>
              <w:right w:val="single" w:sz="4" w:space="0" w:color="auto"/>
            </w:tcBorders>
            <w:shd w:val="clear" w:color="auto" w:fill="D5007F" w:themeFill="text1"/>
            <w:vAlign w:val="center"/>
            <w:hideMark/>
          </w:tcPr>
          <w:p w14:paraId="05B3159A" w14:textId="77777777" w:rsidR="00F61E02" w:rsidRPr="00F61E02" w:rsidRDefault="00F61E02" w:rsidP="00F61E02">
            <w:pPr>
              <w:spacing w:after="0" w:line="240" w:lineRule="auto"/>
              <w:jc w:val="center"/>
              <w:rPr>
                <w:rFonts w:ascii="Arial" w:eastAsia="Times New Roman" w:hAnsi="Arial" w:cs="Arial"/>
                <w:b/>
                <w:bCs/>
                <w:color w:val="FFFFFF" w:themeColor="background1"/>
                <w:lang w:eastAsia="es-MX"/>
              </w:rPr>
            </w:pPr>
            <w:r w:rsidRPr="00F61E02">
              <w:rPr>
                <w:rFonts w:ascii="Arial" w:eastAsia="Times New Roman" w:hAnsi="Arial" w:cs="Arial"/>
                <w:b/>
                <w:bCs/>
                <w:color w:val="FFFFFF" w:themeColor="background1"/>
                <w:lang w:eastAsia="es-MX"/>
              </w:rPr>
              <w:t>Radio</w:t>
            </w:r>
          </w:p>
        </w:tc>
        <w:tc>
          <w:tcPr>
            <w:tcW w:w="1418" w:type="dxa"/>
            <w:tcBorders>
              <w:top w:val="single" w:sz="4" w:space="0" w:color="auto"/>
              <w:left w:val="nil"/>
              <w:bottom w:val="single" w:sz="4" w:space="0" w:color="auto"/>
              <w:right w:val="single" w:sz="4" w:space="0" w:color="auto"/>
            </w:tcBorders>
            <w:shd w:val="clear" w:color="auto" w:fill="D5007F" w:themeFill="text1"/>
            <w:vAlign w:val="center"/>
            <w:hideMark/>
          </w:tcPr>
          <w:p w14:paraId="42506A4B" w14:textId="77777777" w:rsidR="00F61E02" w:rsidRPr="00F61E02" w:rsidRDefault="00F61E02" w:rsidP="00F61E02">
            <w:pPr>
              <w:spacing w:after="0" w:line="240" w:lineRule="auto"/>
              <w:jc w:val="center"/>
              <w:rPr>
                <w:rFonts w:ascii="Arial" w:eastAsia="Times New Roman" w:hAnsi="Arial" w:cs="Arial"/>
                <w:b/>
                <w:bCs/>
                <w:color w:val="FFFFFF" w:themeColor="background1"/>
                <w:lang w:eastAsia="es-MX"/>
              </w:rPr>
            </w:pPr>
            <w:r w:rsidRPr="00F61E02">
              <w:rPr>
                <w:rFonts w:ascii="Arial" w:eastAsia="Times New Roman" w:hAnsi="Arial" w:cs="Arial"/>
                <w:b/>
                <w:bCs/>
                <w:color w:val="FFFFFF" w:themeColor="background1"/>
                <w:lang w:eastAsia="es-MX"/>
              </w:rPr>
              <w:t>Televisión</w:t>
            </w:r>
          </w:p>
        </w:tc>
        <w:tc>
          <w:tcPr>
            <w:tcW w:w="1843" w:type="dxa"/>
            <w:tcBorders>
              <w:top w:val="single" w:sz="4" w:space="0" w:color="auto"/>
              <w:left w:val="nil"/>
              <w:bottom w:val="single" w:sz="4" w:space="0" w:color="auto"/>
              <w:right w:val="single" w:sz="4" w:space="0" w:color="auto"/>
            </w:tcBorders>
            <w:shd w:val="clear" w:color="auto" w:fill="D5007F" w:themeFill="text1"/>
            <w:vAlign w:val="center"/>
            <w:hideMark/>
          </w:tcPr>
          <w:p w14:paraId="220AA5AD" w14:textId="77777777" w:rsidR="00F61E02" w:rsidRPr="00F61E02" w:rsidRDefault="00F61E02" w:rsidP="00F61E02">
            <w:pPr>
              <w:spacing w:after="0" w:line="240" w:lineRule="auto"/>
              <w:jc w:val="center"/>
              <w:rPr>
                <w:rFonts w:ascii="Arial" w:eastAsia="Times New Roman" w:hAnsi="Arial" w:cs="Arial"/>
                <w:b/>
                <w:bCs/>
                <w:color w:val="FFFFFF" w:themeColor="background1"/>
                <w:lang w:eastAsia="es-MX"/>
              </w:rPr>
            </w:pPr>
            <w:r w:rsidRPr="00F61E02">
              <w:rPr>
                <w:rFonts w:ascii="Arial" w:eastAsia="Times New Roman" w:hAnsi="Arial" w:cs="Arial"/>
                <w:b/>
                <w:bCs/>
                <w:color w:val="FFFFFF" w:themeColor="background1"/>
                <w:lang w:eastAsia="es-MX"/>
              </w:rPr>
              <w:t>Total general</w:t>
            </w:r>
          </w:p>
        </w:tc>
      </w:tr>
      <w:tr w:rsidR="00F61E02" w:rsidRPr="00F61E02" w14:paraId="7149F557" w14:textId="77777777" w:rsidTr="004A6303">
        <w:trPr>
          <w:trHeight w:val="236"/>
          <w:jc w:val="center"/>
        </w:trPr>
        <w:tc>
          <w:tcPr>
            <w:tcW w:w="3131" w:type="dxa"/>
            <w:tcBorders>
              <w:top w:val="nil"/>
              <w:left w:val="single" w:sz="4" w:space="0" w:color="auto"/>
              <w:bottom w:val="single" w:sz="4" w:space="0" w:color="auto"/>
              <w:right w:val="single" w:sz="4" w:space="0" w:color="auto"/>
            </w:tcBorders>
            <w:shd w:val="clear" w:color="auto" w:fill="auto"/>
            <w:vAlign w:val="center"/>
            <w:hideMark/>
          </w:tcPr>
          <w:p w14:paraId="66CB7AC7" w14:textId="77777777" w:rsidR="00F61E02" w:rsidRPr="00F61E02" w:rsidRDefault="00F61E02" w:rsidP="00F61E02">
            <w:pPr>
              <w:spacing w:after="0" w:line="240" w:lineRule="auto"/>
              <w:rPr>
                <w:rFonts w:ascii="Arial" w:eastAsia="Times New Roman" w:hAnsi="Arial" w:cs="Arial"/>
                <w:color w:val="000000"/>
                <w:lang w:eastAsia="es-MX"/>
              </w:rPr>
            </w:pPr>
            <w:r w:rsidRPr="00F61E02">
              <w:rPr>
                <w:rFonts w:ascii="Arial" w:eastAsia="Times New Roman" w:hAnsi="Arial" w:cs="Arial"/>
                <w:color w:val="000000"/>
                <w:lang w:eastAsia="es-MX"/>
              </w:rPr>
              <w:t>Concesión Comercial</w:t>
            </w:r>
          </w:p>
        </w:tc>
        <w:tc>
          <w:tcPr>
            <w:tcW w:w="1400" w:type="dxa"/>
            <w:tcBorders>
              <w:top w:val="nil"/>
              <w:left w:val="nil"/>
              <w:bottom w:val="single" w:sz="4" w:space="0" w:color="auto"/>
              <w:right w:val="single" w:sz="4" w:space="0" w:color="auto"/>
            </w:tcBorders>
            <w:shd w:val="clear" w:color="auto" w:fill="auto"/>
            <w:vAlign w:val="center"/>
          </w:tcPr>
          <w:p w14:paraId="27320B19" w14:textId="14C31218" w:rsidR="00F61E02" w:rsidRPr="00F61E02" w:rsidRDefault="004E6188"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1</w:t>
            </w:r>
          </w:p>
        </w:tc>
        <w:tc>
          <w:tcPr>
            <w:tcW w:w="1418" w:type="dxa"/>
            <w:tcBorders>
              <w:top w:val="nil"/>
              <w:left w:val="nil"/>
              <w:bottom w:val="single" w:sz="4" w:space="0" w:color="auto"/>
              <w:right w:val="single" w:sz="4" w:space="0" w:color="auto"/>
            </w:tcBorders>
            <w:shd w:val="clear" w:color="auto" w:fill="auto"/>
            <w:vAlign w:val="center"/>
          </w:tcPr>
          <w:p w14:paraId="45E079A6" w14:textId="1B5646DB" w:rsidR="00F61E02" w:rsidRPr="00F61E02" w:rsidRDefault="004E6188"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2</w:t>
            </w:r>
          </w:p>
        </w:tc>
        <w:tc>
          <w:tcPr>
            <w:tcW w:w="1843" w:type="dxa"/>
            <w:tcBorders>
              <w:top w:val="nil"/>
              <w:left w:val="nil"/>
              <w:bottom w:val="single" w:sz="4" w:space="0" w:color="auto"/>
              <w:right w:val="single" w:sz="4" w:space="0" w:color="auto"/>
            </w:tcBorders>
            <w:shd w:val="clear" w:color="auto" w:fill="auto"/>
            <w:vAlign w:val="center"/>
          </w:tcPr>
          <w:p w14:paraId="4FA7BEA7" w14:textId="4D880FFB" w:rsidR="00F61E02" w:rsidRPr="00F61E02" w:rsidRDefault="0065110F"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3</w:t>
            </w:r>
          </w:p>
        </w:tc>
      </w:tr>
      <w:tr w:rsidR="00F61E02" w:rsidRPr="00F61E02" w14:paraId="318192E8" w14:textId="77777777" w:rsidTr="004A6303">
        <w:trPr>
          <w:trHeight w:val="236"/>
          <w:jc w:val="center"/>
        </w:trPr>
        <w:tc>
          <w:tcPr>
            <w:tcW w:w="3131" w:type="dxa"/>
            <w:tcBorders>
              <w:top w:val="nil"/>
              <w:left w:val="single" w:sz="4" w:space="0" w:color="auto"/>
              <w:bottom w:val="single" w:sz="4" w:space="0" w:color="auto"/>
              <w:right w:val="single" w:sz="4" w:space="0" w:color="auto"/>
            </w:tcBorders>
            <w:shd w:val="clear" w:color="auto" w:fill="auto"/>
            <w:vAlign w:val="center"/>
            <w:hideMark/>
          </w:tcPr>
          <w:p w14:paraId="3D56014B" w14:textId="77777777" w:rsidR="00F61E02" w:rsidRPr="00F61E02" w:rsidRDefault="00F61E02" w:rsidP="00F61E02">
            <w:pPr>
              <w:spacing w:after="0" w:line="240" w:lineRule="auto"/>
              <w:rPr>
                <w:rFonts w:ascii="Arial" w:eastAsia="Times New Roman" w:hAnsi="Arial" w:cs="Arial"/>
                <w:color w:val="000000"/>
                <w:lang w:eastAsia="es-MX"/>
              </w:rPr>
            </w:pPr>
            <w:r w:rsidRPr="00F61E02">
              <w:rPr>
                <w:rFonts w:ascii="Arial" w:eastAsia="Times New Roman" w:hAnsi="Arial" w:cs="Arial"/>
                <w:color w:val="000000"/>
                <w:lang w:eastAsia="es-MX"/>
              </w:rPr>
              <w:t>Concesión Pública</w:t>
            </w:r>
          </w:p>
        </w:tc>
        <w:tc>
          <w:tcPr>
            <w:tcW w:w="1400" w:type="dxa"/>
            <w:tcBorders>
              <w:top w:val="nil"/>
              <w:left w:val="nil"/>
              <w:bottom w:val="single" w:sz="4" w:space="0" w:color="auto"/>
              <w:right w:val="single" w:sz="4" w:space="0" w:color="auto"/>
            </w:tcBorders>
            <w:shd w:val="clear" w:color="auto" w:fill="auto"/>
            <w:vAlign w:val="center"/>
          </w:tcPr>
          <w:p w14:paraId="277C694C" w14:textId="1672747D" w:rsidR="00F61E02" w:rsidRPr="00F61E02" w:rsidRDefault="00F61E02" w:rsidP="00F61E02">
            <w:pPr>
              <w:spacing w:after="0" w:line="240" w:lineRule="auto"/>
              <w:jc w:val="center"/>
              <w:rPr>
                <w:rFonts w:ascii="Arial" w:eastAsia="Times New Roman" w:hAnsi="Arial" w:cs="Arial"/>
                <w:color w:val="000000"/>
                <w:lang w:eastAsia="es-MX"/>
              </w:rPr>
            </w:pPr>
          </w:p>
        </w:tc>
        <w:tc>
          <w:tcPr>
            <w:tcW w:w="1418" w:type="dxa"/>
            <w:tcBorders>
              <w:top w:val="nil"/>
              <w:left w:val="nil"/>
              <w:bottom w:val="single" w:sz="4" w:space="0" w:color="auto"/>
              <w:right w:val="single" w:sz="4" w:space="0" w:color="auto"/>
            </w:tcBorders>
            <w:shd w:val="clear" w:color="auto" w:fill="auto"/>
            <w:vAlign w:val="center"/>
          </w:tcPr>
          <w:p w14:paraId="6AE05449" w14:textId="57E8FA3A" w:rsidR="00F61E02" w:rsidRPr="00F61E02" w:rsidRDefault="004E6188"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8</w:t>
            </w:r>
          </w:p>
        </w:tc>
        <w:tc>
          <w:tcPr>
            <w:tcW w:w="1843" w:type="dxa"/>
            <w:tcBorders>
              <w:top w:val="nil"/>
              <w:left w:val="nil"/>
              <w:bottom w:val="single" w:sz="4" w:space="0" w:color="auto"/>
              <w:right w:val="single" w:sz="4" w:space="0" w:color="auto"/>
            </w:tcBorders>
            <w:shd w:val="clear" w:color="auto" w:fill="auto"/>
            <w:vAlign w:val="center"/>
          </w:tcPr>
          <w:p w14:paraId="3B0E5FE4" w14:textId="1EEEE306" w:rsidR="00F61E02" w:rsidRPr="00F61E02" w:rsidRDefault="0065110F"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8</w:t>
            </w:r>
          </w:p>
        </w:tc>
      </w:tr>
      <w:tr w:rsidR="00F61E02" w:rsidRPr="00F61E02" w14:paraId="5F0D6D48" w14:textId="77777777" w:rsidTr="004A6303">
        <w:trPr>
          <w:trHeight w:val="354"/>
          <w:jc w:val="center"/>
        </w:trPr>
        <w:tc>
          <w:tcPr>
            <w:tcW w:w="3131" w:type="dxa"/>
            <w:tcBorders>
              <w:top w:val="nil"/>
              <w:left w:val="single" w:sz="4" w:space="0" w:color="auto"/>
              <w:bottom w:val="single" w:sz="4" w:space="0" w:color="auto"/>
              <w:right w:val="single" w:sz="4" w:space="0" w:color="auto"/>
            </w:tcBorders>
            <w:shd w:val="clear" w:color="auto" w:fill="auto"/>
            <w:vAlign w:val="center"/>
            <w:hideMark/>
          </w:tcPr>
          <w:p w14:paraId="52EDA965" w14:textId="36953254" w:rsidR="00F61E02" w:rsidRPr="00F61E02" w:rsidRDefault="00F61E02" w:rsidP="00F61E02">
            <w:pPr>
              <w:spacing w:after="0" w:line="240" w:lineRule="auto"/>
              <w:rPr>
                <w:rFonts w:ascii="Arial" w:eastAsia="Times New Roman" w:hAnsi="Arial" w:cs="Arial"/>
                <w:color w:val="000000"/>
                <w:lang w:eastAsia="es-MX"/>
              </w:rPr>
            </w:pPr>
            <w:r w:rsidRPr="00F61E02">
              <w:rPr>
                <w:rFonts w:ascii="Arial" w:eastAsia="Times New Roman" w:hAnsi="Arial" w:cs="Arial"/>
                <w:color w:val="000000"/>
                <w:lang w:eastAsia="es-MX"/>
              </w:rPr>
              <w:t xml:space="preserve">Concesión </w:t>
            </w:r>
            <w:r w:rsidR="00B239DE">
              <w:rPr>
                <w:rFonts w:ascii="Arial" w:eastAsia="Times New Roman" w:hAnsi="Arial" w:cs="Arial"/>
                <w:color w:val="000000"/>
                <w:lang w:eastAsia="es-MX"/>
              </w:rPr>
              <w:t>S</w:t>
            </w:r>
            <w:r w:rsidRPr="00F61E02">
              <w:rPr>
                <w:rFonts w:ascii="Arial" w:eastAsia="Times New Roman" w:hAnsi="Arial" w:cs="Arial"/>
                <w:color w:val="000000"/>
                <w:lang w:eastAsia="es-MX"/>
              </w:rPr>
              <w:t xml:space="preserve">ocial </w:t>
            </w:r>
            <w:r w:rsidR="00B239DE">
              <w:rPr>
                <w:rFonts w:ascii="Arial" w:eastAsia="Times New Roman" w:hAnsi="Arial" w:cs="Arial"/>
                <w:color w:val="000000"/>
                <w:lang w:eastAsia="es-MX"/>
              </w:rPr>
              <w:t>C</w:t>
            </w:r>
            <w:r w:rsidRPr="00F61E02">
              <w:rPr>
                <w:rFonts w:ascii="Arial" w:eastAsia="Times New Roman" w:hAnsi="Arial" w:cs="Arial"/>
                <w:color w:val="000000"/>
                <w:lang w:eastAsia="es-MX"/>
              </w:rPr>
              <w:t>omunitaria</w:t>
            </w:r>
          </w:p>
        </w:tc>
        <w:tc>
          <w:tcPr>
            <w:tcW w:w="1400" w:type="dxa"/>
            <w:tcBorders>
              <w:top w:val="nil"/>
              <w:left w:val="nil"/>
              <w:bottom w:val="single" w:sz="4" w:space="0" w:color="auto"/>
              <w:right w:val="single" w:sz="4" w:space="0" w:color="auto"/>
            </w:tcBorders>
            <w:shd w:val="clear" w:color="auto" w:fill="auto"/>
            <w:vAlign w:val="center"/>
          </w:tcPr>
          <w:p w14:paraId="02885CBD" w14:textId="1A99DA3E" w:rsidR="00F61E02" w:rsidRPr="00F61E02" w:rsidRDefault="004E6188"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1</w:t>
            </w:r>
          </w:p>
        </w:tc>
        <w:tc>
          <w:tcPr>
            <w:tcW w:w="1418" w:type="dxa"/>
            <w:tcBorders>
              <w:top w:val="nil"/>
              <w:left w:val="nil"/>
              <w:bottom w:val="single" w:sz="4" w:space="0" w:color="auto"/>
              <w:right w:val="single" w:sz="4" w:space="0" w:color="auto"/>
            </w:tcBorders>
            <w:shd w:val="clear" w:color="auto" w:fill="auto"/>
            <w:vAlign w:val="center"/>
          </w:tcPr>
          <w:p w14:paraId="445A785B" w14:textId="4B0A44AA" w:rsidR="00F61E02" w:rsidRPr="00F61E02" w:rsidRDefault="00F61E02" w:rsidP="00F61E02">
            <w:pPr>
              <w:spacing w:after="0" w:line="240" w:lineRule="auto"/>
              <w:jc w:val="center"/>
              <w:rPr>
                <w:rFonts w:ascii="Arial" w:eastAsia="Times New Roman" w:hAnsi="Arial" w:cs="Arial"/>
                <w:color w:val="000000"/>
                <w:lang w:eastAsia="es-MX"/>
              </w:rPr>
            </w:pPr>
          </w:p>
        </w:tc>
        <w:tc>
          <w:tcPr>
            <w:tcW w:w="1843" w:type="dxa"/>
            <w:tcBorders>
              <w:top w:val="nil"/>
              <w:left w:val="nil"/>
              <w:bottom w:val="single" w:sz="4" w:space="0" w:color="auto"/>
              <w:right w:val="single" w:sz="4" w:space="0" w:color="auto"/>
            </w:tcBorders>
            <w:shd w:val="clear" w:color="auto" w:fill="auto"/>
            <w:vAlign w:val="center"/>
          </w:tcPr>
          <w:p w14:paraId="5DC80FA7" w14:textId="1E7F22F4" w:rsidR="00F61E02" w:rsidRPr="00F61E02" w:rsidRDefault="004E6188" w:rsidP="00F61E02">
            <w:pPr>
              <w:spacing w:after="0" w:line="240" w:lineRule="auto"/>
              <w:jc w:val="center"/>
              <w:rPr>
                <w:rFonts w:ascii="Arial" w:eastAsia="Times New Roman" w:hAnsi="Arial" w:cs="Arial"/>
                <w:color w:val="000000"/>
                <w:lang w:eastAsia="es-MX"/>
              </w:rPr>
            </w:pPr>
            <w:r>
              <w:rPr>
                <w:rFonts w:ascii="Arial" w:eastAsia="Times New Roman" w:hAnsi="Arial" w:cs="Arial"/>
                <w:color w:val="000000"/>
                <w:lang w:eastAsia="es-MX"/>
              </w:rPr>
              <w:t>1</w:t>
            </w:r>
          </w:p>
        </w:tc>
      </w:tr>
      <w:tr w:rsidR="00F61E02" w:rsidRPr="00F61E02" w14:paraId="33CBA43F" w14:textId="77777777" w:rsidTr="004A6303">
        <w:trPr>
          <w:trHeight w:val="236"/>
          <w:jc w:val="center"/>
        </w:trPr>
        <w:tc>
          <w:tcPr>
            <w:tcW w:w="3131" w:type="dxa"/>
            <w:tcBorders>
              <w:top w:val="nil"/>
              <w:left w:val="single" w:sz="4" w:space="0" w:color="auto"/>
              <w:bottom w:val="single" w:sz="4" w:space="0" w:color="auto"/>
              <w:right w:val="single" w:sz="4" w:space="0" w:color="auto"/>
            </w:tcBorders>
            <w:shd w:val="clear" w:color="auto" w:fill="D5007F" w:themeFill="text1"/>
            <w:vAlign w:val="center"/>
            <w:hideMark/>
          </w:tcPr>
          <w:p w14:paraId="2126476A" w14:textId="77777777" w:rsidR="00F61E02" w:rsidRPr="00F61E02" w:rsidRDefault="00F61E02" w:rsidP="00F61E02">
            <w:pPr>
              <w:spacing w:after="0" w:line="240" w:lineRule="auto"/>
              <w:jc w:val="center"/>
              <w:rPr>
                <w:rFonts w:ascii="Arial" w:eastAsia="Times New Roman" w:hAnsi="Arial" w:cs="Arial"/>
                <w:b/>
                <w:bCs/>
                <w:color w:val="FFFFFF" w:themeColor="background1"/>
                <w:lang w:eastAsia="es-MX"/>
              </w:rPr>
            </w:pPr>
            <w:r w:rsidRPr="00F61E02">
              <w:rPr>
                <w:rFonts w:ascii="Arial" w:eastAsia="Times New Roman" w:hAnsi="Arial" w:cs="Arial"/>
                <w:b/>
                <w:bCs/>
                <w:color w:val="FFFFFF" w:themeColor="background1"/>
                <w:lang w:eastAsia="es-MX"/>
              </w:rPr>
              <w:t>Total general</w:t>
            </w:r>
          </w:p>
        </w:tc>
        <w:tc>
          <w:tcPr>
            <w:tcW w:w="1400" w:type="dxa"/>
            <w:tcBorders>
              <w:top w:val="nil"/>
              <w:left w:val="nil"/>
              <w:bottom w:val="single" w:sz="4" w:space="0" w:color="auto"/>
              <w:right w:val="single" w:sz="4" w:space="0" w:color="auto"/>
            </w:tcBorders>
            <w:shd w:val="clear" w:color="auto" w:fill="D5007F" w:themeFill="text1"/>
            <w:vAlign w:val="center"/>
          </w:tcPr>
          <w:p w14:paraId="548E6255" w14:textId="04A2163F" w:rsidR="00F61E02" w:rsidRPr="00F61E02" w:rsidRDefault="004E6188" w:rsidP="00F61E02">
            <w:pPr>
              <w:spacing w:after="0" w:line="240" w:lineRule="auto"/>
              <w:jc w:val="center"/>
              <w:rPr>
                <w:rFonts w:ascii="Arial" w:eastAsia="Times New Roman" w:hAnsi="Arial" w:cs="Arial"/>
                <w:b/>
                <w:bCs/>
                <w:color w:val="FFFFFF" w:themeColor="background1"/>
                <w:lang w:eastAsia="es-MX"/>
              </w:rPr>
            </w:pPr>
            <w:r>
              <w:rPr>
                <w:rFonts w:ascii="Arial" w:eastAsia="Times New Roman" w:hAnsi="Arial" w:cs="Arial"/>
                <w:b/>
                <w:bCs/>
                <w:color w:val="FFFFFF" w:themeColor="background1"/>
                <w:lang w:eastAsia="es-MX"/>
              </w:rPr>
              <w:t>2</w:t>
            </w:r>
          </w:p>
        </w:tc>
        <w:tc>
          <w:tcPr>
            <w:tcW w:w="1418" w:type="dxa"/>
            <w:tcBorders>
              <w:top w:val="nil"/>
              <w:left w:val="nil"/>
              <w:bottom w:val="single" w:sz="4" w:space="0" w:color="auto"/>
              <w:right w:val="single" w:sz="4" w:space="0" w:color="auto"/>
            </w:tcBorders>
            <w:shd w:val="clear" w:color="auto" w:fill="D5007F" w:themeFill="text1"/>
            <w:vAlign w:val="center"/>
          </w:tcPr>
          <w:p w14:paraId="755F32E3" w14:textId="3247B972" w:rsidR="00F61E02" w:rsidRPr="00F61E02" w:rsidRDefault="004E6188" w:rsidP="00F61E02">
            <w:pPr>
              <w:spacing w:after="0" w:line="240" w:lineRule="auto"/>
              <w:jc w:val="center"/>
              <w:rPr>
                <w:rFonts w:ascii="Arial" w:eastAsia="Times New Roman" w:hAnsi="Arial" w:cs="Arial"/>
                <w:b/>
                <w:bCs/>
                <w:color w:val="FFFFFF" w:themeColor="background1"/>
                <w:lang w:eastAsia="es-MX"/>
              </w:rPr>
            </w:pPr>
            <w:r>
              <w:rPr>
                <w:rFonts w:ascii="Arial" w:eastAsia="Times New Roman" w:hAnsi="Arial" w:cs="Arial"/>
                <w:b/>
                <w:bCs/>
                <w:color w:val="FFFFFF" w:themeColor="background1"/>
                <w:lang w:eastAsia="es-MX"/>
              </w:rPr>
              <w:t>10</w:t>
            </w:r>
          </w:p>
        </w:tc>
        <w:tc>
          <w:tcPr>
            <w:tcW w:w="1843" w:type="dxa"/>
            <w:tcBorders>
              <w:top w:val="nil"/>
              <w:left w:val="nil"/>
              <w:bottom w:val="single" w:sz="4" w:space="0" w:color="auto"/>
              <w:right w:val="single" w:sz="4" w:space="0" w:color="auto"/>
            </w:tcBorders>
            <w:shd w:val="clear" w:color="auto" w:fill="D5007F" w:themeFill="text1"/>
            <w:vAlign w:val="center"/>
          </w:tcPr>
          <w:p w14:paraId="603030C3" w14:textId="71F6A75A" w:rsidR="00F61E02" w:rsidRPr="00F61E02" w:rsidRDefault="004E6188" w:rsidP="00F61E02">
            <w:pPr>
              <w:spacing w:after="0" w:line="240" w:lineRule="auto"/>
              <w:jc w:val="center"/>
              <w:rPr>
                <w:rFonts w:ascii="Arial" w:eastAsia="Times New Roman" w:hAnsi="Arial" w:cs="Arial"/>
                <w:b/>
                <w:bCs/>
                <w:color w:val="FFFFFF" w:themeColor="background1"/>
                <w:lang w:eastAsia="es-MX"/>
              </w:rPr>
            </w:pPr>
            <w:r>
              <w:rPr>
                <w:rFonts w:ascii="Arial" w:eastAsia="Times New Roman" w:hAnsi="Arial" w:cs="Arial"/>
                <w:b/>
                <w:bCs/>
                <w:color w:val="FFFFFF" w:themeColor="background1"/>
                <w:lang w:eastAsia="es-MX"/>
              </w:rPr>
              <w:t>12</w:t>
            </w:r>
          </w:p>
        </w:tc>
      </w:tr>
    </w:tbl>
    <w:p w14:paraId="34F3E537" w14:textId="3C1DF853" w:rsidR="00067AF2" w:rsidRPr="0006503E" w:rsidRDefault="00067AF2" w:rsidP="00C84068">
      <w:pPr>
        <w:pStyle w:val="Default"/>
        <w:tabs>
          <w:tab w:val="left" w:pos="66"/>
        </w:tabs>
        <w:jc w:val="both"/>
        <w:rPr>
          <w:b/>
          <w:bCs/>
          <w:color w:val="auto"/>
        </w:rPr>
      </w:pPr>
    </w:p>
    <w:p w14:paraId="036F7A56" w14:textId="6D78D126" w:rsidR="00046805" w:rsidRDefault="00356FA7" w:rsidP="003773C2">
      <w:pPr>
        <w:pStyle w:val="Default"/>
        <w:tabs>
          <w:tab w:val="left" w:pos="426"/>
        </w:tabs>
        <w:ind w:left="426"/>
        <w:jc w:val="both"/>
        <w:rPr>
          <w:color w:val="auto"/>
        </w:rPr>
      </w:pPr>
      <w:r>
        <w:rPr>
          <w:color w:val="auto"/>
        </w:rPr>
        <w:t xml:space="preserve">Las altas se encuentran distribuidas en </w:t>
      </w:r>
      <w:r w:rsidR="0065110F">
        <w:rPr>
          <w:color w:val="auto"/>
        </w:rPr>
        <w:t>nueve</w:t>
      </w:r>
      <w:r>
        <w:rPr>
          <w:color w:val="auto"/>
        </w:rPr>
        <w:t xml:space="preserve"> entidades</w:t>
      </w:r>
      <w:r w:rsidR="00E934D5">
        <w:rPr>
          <w:color w:val="auto"/>
        </w:rPr>
        <w:t>, tal y como</w:t>
      </w:r>
      <w:r>
        <w:rPr>
          <w:color w:val="auto"/>
        </w:rPr>
        <w:t xml:space="preserve"> se presenta</w:t>
      </w:r>
      <w:r w:rsidR="00F83135">
        <w:rPr>
          <w:color w:val="auto"/>
        </w:rPr>
        <w:t xml:space="preserve"> en</w:t>
      </w:r>
      <w:r>
        <w:rPr>
          <w:color w:val="auto"/>
        </w:rPr>
        <w:t xml:space="preserve"> la siguiente tabla: </w:t>
      </w:r>
    </w:p>
    <w:p w14:paraId="16592B80" w14:textId="75E68026" w:rsidR="001E1BF0" w:rsidRDefault="001E1BF0" w:rsidP="003773C2">
      <w:pPr>
        <w:pStyle w:val="Default"/>
        <w:tabs>
          <w:tab w:val="left" w:pos="426"/>
        </w:tabs>
        <w:ind w:left="426"/>
        <w:jc w:val="both"/>
        <w:rPr>
          <w:color w:val="auto"/>
        </w:rPr>
      </w:pPr>
    </w:p>
    <w:p w14:paraId="1A3A7E20" w14:textId="510559C8" w:rsidR="001E1BF0" w:rsidRDefault="001E1BF0" w:rsidP="004A6303">
      <w:pPr>
        <w:pStyle w:val="Default"/>
        <w:tabs>
          <w:tab w:val="left" w:pos="426"/>
        </w:tabs>
        <w:jc w:val="both"/>
        <w:rPr>
          <w:color w:val="auto"/>
        </w:rPr>
      </w:pPr>
    </w:p>
    <w:tbl>
      <w:tblPr>
        <w:tblW w:w="5908" w:type="dxa"/>
        <w:jc w:val="center"/>
        <w:tblCellMar>
          <w:left w:w="70" w:type="dxa"/>
          <w:right w:w="70" w:type="dxa"/>
        </w:tblCellMar>
        <w:tblLook w:val="04A0" w:firstRow="1" w:lastRow="0" w:firstColumn="1" w:lastColumn="0" w:noHBand="0" w:noVBand="1"/>
      </w:tblPr>
      <w:tblGrid>
        <w:gridCol w:w="902"/>
        <w:gridCol w:w="1848"/>
        <w:gridCol w:w="1447"/>
        <w:gridCol w:w="1711"/>
      </w:tblGrid>
      <w:tr w:rsidR="001C3BB9" w:rsidRPr="001C3BB9" w14:paraId="2D7FA5F9" w14:textId="77777777" w:rsidTr="001C3BB9">
        <w:trPr>
          <w:trHeight w:val="236"/>
          <w:jc w:val="center"/>
        </w:trPr>
        <w:tc>
          <w:tcPr>
            <w:tcW w:w="902"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030A3631"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lastRenderedPageBreak/>
              <w:t>#</w:t>
            </w:r>
          </w:p>
        </w:tc>
        <w:tc>
          <w:tcPr>
            <w:tcW w:w="1847" w:type="dxa"/>
            <w:tcBorders>
              <w:top w:val="single" w:sz="4" w:space="0" w:color="auto"/>
              <w:left w:val="nil"/>
              <w:bottom w:val="single" w:sz="4" w:space="0" w:color="auto"/>
              <w:right w:val="single" w:sz="4" w:space="0" w:color="auto"/>
            </w:tcBorders>
            <w:shd w:val="clear" w:color="auto" w:fill="D5007F" w:themeFill="text1"/>
            <w:vAlign w:val="center"/>
            <w:hideMark/>
          </w:tcPr>
          <w:p w14:paraId="39CD95F2"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Entidad</w:t>
            </w:r>
          </w:p>
        </w:tc>
        <w:tc>
          <w:tcPr>
            <w:tcW w:w="1447" w:type="dxa"/>
            <w:tcBorders>
              <w:top w:val="single" w:sz="4" w:space="0" w:color="auto"/>
              <w:left w:val="nil"/>
              <w:bottom w:val="single" w:sz="4" w:space="0" w:color="auto"/>
              <w:right w:val="single" w:sz="4" w:space="0" w:color="auto"/>
            </w:tcBorders>
            <w:shd w:val="clear" w:color="auto" w:fill="D5007F" w:themeFill="text1"/>
            <w:vAlign w:val="center"/>
            <w:hideMark/>
          </w:tcPr>
          <w:p w14:paraId="1EFE3BD6"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Radio</w:t>
            </w:r>
          </w:p>
        </w:tc>
        <w:tc>
          <w:tcPr>
            <w:tcW w:w="1711" w:type="dxa"/>
            <w:tcBorders>
              <w:top w:val="single" w:sz="4" w:space="0" w:color="auto"/>
              <w:left w:val="nil"/>
              <w:bottom w:val="single" w:sz="4" w:space="0" w:color="auto"/>
              <w:right w:val="single" w:sz="4" w:space="0" w:color="auto"/>
            </w:tcBorders>
            <w:shd w:val="clear" w:color="auto" w:fill="D5007F" w:themeFill="text1"/>
            <w:vAlign w:val="center"/>
            <w:hideMark/>
          </w:tcPr>
          <w:p w14:paraId="1A4A3FD6"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Televisión</w:t>
            </w:r>
          </w:p>
        </w:tc>
      </w:tr>
      <w:tr w:rsidR="001C3BB9" w:rsidRPr="001C3BB9" w14:paraId="4E2DB965"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150F01E6"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c>
          <w:tcPr>
            <w:tcW w:w="1847" w:type="dxa"/>
            <w:tcBorders>
              <w:top w:val="nil"/>
              <w:left w:val="nil"/>
              <w:bottom w:val="single" w:sz="4" w:space="0" w:color="auto"/>
              <w:right w:val="single" w:sz="4" w:space="0" w:color="auto"/>
            </w:tcBorders>
            <w:shd w:val="clear" w:color="auto" w:fill="auto"/>
            <w:vAlign w:val="center"/>
            <w:hideMark/>
          </w:tcPr>
          <w:p w14:paraId="7BC8901F"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Guerrero</w:t>
            </w:r>
          </w:p>
        </w:tc>
        <w:tc>
          <w:tcPr>
            <w:tcW w:w="1447" w:type="dxa"/>
            <w:tcBorders>
              <w:top w:val="nil"/>
              <w:left w:val="nil"/>
              <w:bottom w:val="single" w:sz="4" w:space="0" w:color="auto"/>
              <w:right w:val="single" w:sz="4" w:space="0" w:color="auto"/>
            </w:tcBorders>
            <w:shd w:val="clear" w:color="auto" w:fill="auto"/>
            <w:vAlign w:val="center"/>
            <w:hideMark/>
          </w:tcPr>
          <w:p w14:paraId="584DDE9C" w14:textId="5594FA22"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3E61EF7F"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r>
      <w:tr w:rsidR="001C3BB9" w:rsidRPr="001C3BB9" w14:paraId="7A1183ED"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4B2E44DD"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2</w:t>
            </w:r>
          </w:p>
        </w:tc>
        <w:tc>
          <w:tcPr>
            <w:tcW w:w="1847" w:type="dxa"/>
            <w:tcBorders>
              <w:top w:val="nil"/>
              <w:left w:val="nil"/>
              <w:bottom w:val="single" w:sz="4" w:space="0" w:color="auto"/>
              <w:right w:val="single" w:sz="4" w:space="0" w:color="auto"/>
            </w:tcBorders>
            <w:shd w:val="clear" w:color="auto" w:fill="auto"/>
            <w:vAlign w:val="center"/>
            <w:hideMark/>
          </w:tcPr>
          <w:p w14:paraId="49149EB6"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Jalisco</w:t>
            </w:r>
          </w:p>
        </w:tc>
        <w:tc>
          <w:tcPr>
            <w:tcW w:w="1447" w:type="dxa"/>
            <w:tcBorders>
              <w:top w:val="nil"/>
              <w:left w:val="nil"/>
              <w:bottom w:val="single" w:sz="4" w:space="0" w:color="auto"/>
              <w:right w:val="single" w:sz="4" w:space="0" w:color="auto"/>
            </w:tcBorders>
            <w:shd w:val="clear" w:color="auto" w:fill="auto"/>
            <w:vAlign w:val="center"/>
            <w:hideMark/>
          </w:tcPr>
          <w:p w14:paraId="37199072" w14:textId="4F4CCFE1"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6AC74791"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2</w:t>
            </w:r>
          </w:p>
        </w:tc>
      </w:tr>
      <w:tr w:rsidR="001C3BB9" w:rsidRPr="001C3BB9" w14:paraId="0D5E7E50"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0CFF1DDA"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3</w:t>
            </w:r>
          </w:p>
        </w:tc>
        <w:tc>
          <w:tcPr>
            <w:tcW w:w="1847" w:type="dxa"/>
            <w:tcBorders>
              <w:top w:val="nil"/>
              <w:left w:val="nil"/>
              <w:bottom w:val="single" w:sz="4" w:space="0" w:color="auto"/>
              <w:right w:val="single" w:sz="4" w:space="0" w:color="auto"/>
            </w:tcBorders>
            <w:shd w:val="clear" w:color="auto" w:fill="auto"/>
            <w:vAlign w:val="center"/>
            <w:hideMark/>
          </w:tcPr>
          <w:p w14:paraId="3228E653"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Nayarit</w:t>
            </w:r>
          </w:p>
        </w:tc>
        <w:tc>
          <w:tcPr>
            <w:tcW w:w="1447" w:type="dxa"/>
            <w:tcBorders>
              <w:top w:val="nil"/>
              <w:left w:val="nil"/>
              <w:bottom w:val="single" w:sz="4" w:space="0" w:color="auto"/>
              <w:right w:val="single" w:sz="4" w:space="0" w:color="auto"/>
            </w:tcBorders>
            <w:shd w:val="clear" w:color="auto" w:fill="auto"/>
            <w:vAlign w:val="center"/>
            <w:hideMark/>
          </w:tcPr>
          <w:p w14:paraId="6618C57B" w14:textId="50CFC94C"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5F5CFCE3"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2</w:t>
            </w:r>
          </w:p>
        </w:tc>
      </w:tr>
      <w:tr w:rsidR="001C3BB9" w:rsidRPr="001C3BB9" w14:paraId="25816F3D"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7D208179"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4</w:t>
            </w:r>
          </w:p>
        </w:tc>
        <w:tc>
          <w:tcPr>
            <w:tcW w:w="1847" w:type="dxa"/>
            <w:tcBorders>
              <w:top w:val="nil"/>
              <w:left w:val="nil"/>
              <w:bottom w:val="single" w:sz="4" w:space="0" w:color="auto"/>
              <w:right w:val="single" w:sz="4" w:space="0" w:color="auto"/>
            </w:tcBorders>
            <w:shd w:val="clear" w:color="auto" w:fill="auto"/>
            <w:vAlign w:val="center"/>
            <w:hideMark/>
          </w:tcPr>
          <w:p w14:paraId="63140AEC"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Puebla</w:t>
            </w:r>
          </w:p>
        </w:tc>
        <w:tc>
          <w:tcPr>
            <w:tcW w:w="1447" w:type="dxa"/>
            <w:tcBorders>
              <w:top w:val="nil"/>
              <w:left w:val="nil"/>
              <w:bottom w:val="single" w:sz="4" w:space="0" w:color="auto"/>
              <w:right w:val="single" w:sz="4" w:space="0" w:color="auto"/>
            </w:tcBorders>
            <w:shd w:val="clear" w:color="auto" w:fill="auto"/>
            <w:vAlign w:val="center"/>
            <w:hideMark/>
          </w:tcPr>
          <w:p w14:paraId="12F3E544"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c>
          <w:tcPr>
            <w:tcW w:w="1711" w:type="dxa"/>
            <w:tcBorders>
              <w:top w:val="nil"/>
              <w:left w:val="nil"/>
              <w:bottom w:val="single" w:sz="4" w:space="0" w:color="auto"/>
              <w:right w:val="single" w:sz="4" w:space="0" w:color="auto"/>
            </w:tcBorders>
            <w:shd w:val="clear" w:color="auto" w:fill="auto"/>
            <w:vAlign w:val="center"/>
            <w:hideMark/>
          </w:tcPr>
          <w:p w14:paraId="31AF19E7" w14:textId="4E6A4B4A" w:rsidR="001C3BB9" w:rsidRPr="001C3BB9" w:rsidRDefault="001C3BB9" w:rsidP="001C3BB9">
            <w:pPr>
              <w:spacing w:after="0" w:line="240" w:lineRule="auto"/>
              <w:jc w:val="center"/>
              <w:rPr>
                <w:rFonts w:ascii="Arial" w:eastAsia="Times New Roman" w:hAnsi="Arial" w:cs="Arial"/>
                <w:color w:val="000000"/>
                <w:lang w:eastAsia="es-MX"/>
              </w:rPr>
            </w:pPr>
          </w:p>
        </w:tc>
      </w:tr>
      <w:tr w:rsidR="001C3BB9" w:rsidRPr="001C3BB9" w14:paraId="28692D5C" w14:textId="77777777" w:rsidTr="001C3BB9">
        <w:trPr>
          <w:trHeight w:val="269"/>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7195331A"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5</w:t>
            </w:r>
          </w:p>
        </w:tc>
        <w:tc>
          <w:tcPr>
            <w:tcW w:w="1847" w:type="dxa"/>
            <w:tcBorders>
              <w:top w:val="nil"/>
              <w:left w:val="nil"/>
              <w:bottom w:val="single" w:sz="4" w:space="0" w:color="auto"/>
              <w:right w:val="single" w:sz="4" w:space="0" w:color="auto"/>
            </w:tcBorders>
            <w:shd w:val="clear" w:color="auto" w:fill="auto"/>
            <w:vAlign w:val="center"/>
            <w:hideMark/>
          </w:tcPr>
          <w:p w14:paraId="03D65247"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Quintana Roo</w:t>
            </w:r>
          </w:p>
        </w:tc>
        <w:tc>
          <w:tcPr>
            <w:tcW w:w="1447" w:type="dxa"/>
            <w:tcBorders>
              <w:top w:val="nil"/>
              <w:left w:val="nil"/>
              <w:bottom w:val="single" w:sz="4" w:space="0" w:color="auto"/>
              <w:right w:val="single" w:sz="4" w:space="0" w:color="auto"/>
            </w:tcBorders>
            <w:shd w:val="clear" w:color="auto" w:fill="auto"/>
            <w:vAlign w:val="center"/>
            <w:hideMark/>
          </w:tcPr>
          <w:p w14:paraId="501F1B93" w14:textId="5ED73830"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5471AF91"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r>
      <w:tr w:rsidR="001C3BB9" w:rsidRPr="001C3BB9" w14:paraId="6E9ADCE8"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65FDFA89"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6</w:t>
            </w:r>
          </w:p>
        </w:tc>
        <w:tc>
          <w:tcPr>
            <w:tcW w:w="1847" w:type="dxa"/>
            <w:tcBorders>
              <w:top w:val="nil"/>
              <w:left w:val="nil"/>
              <w:bottom w:val="single" w:sz="4" w:space="0" w:color="auto"/>
              <w:right w:val="single" w:sz="4" w:space="0" w:color="auto"/>
            </w:tcBorders>
            <w:shd w:val="clear" w:color="auto" w:fill="auto"/>
            <w:vAlign w:val="center"/>
            <w:hideMark/>
          </w:tcPr>
          <w:p w14:paraId="5B814AFC"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Sonora</w:t>
            </w:r>
          </w:p>
        </w:tc>
        <w:tc>
          <w:tcPr>
            <w:tcW w:w="1447" w:type="dxa"/>
            <w:tcBorders>
              <w:top w:val="nil"/>
              <w:left w:val="nil"/>
              <w:bottom w:val="single" w:sz="4" w:space="0" w:color="auto"/>
              <w:right w:val="single" w:sz="4" w:space="0" w:color="auto"/>
            </w:tcBorders>
            <w:shd w:val="clear" w:color="auto" w:fill="auto"/>
            <w:vAlign w:val="center"/>
            <w:hideMark/>
          </w:tcPr>
          <w:p w14:paraId="0A2690FF" w14:textId="01936F45"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04954C40"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r>
      <w:tr w:rsidR="001C3BB9" w:rsidRPr="001C3BB9" w14:paraId="07983AAA"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4619B02F"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7</w:t>
            </w:r>
          </w:p>
        </w:tc>
        <w:tc>
          <w:tcPr>
            <w:tcW w:w="1847" w:type="dxa"/>
            <w:tcBorders>
              <w:top w:val="nil"/>
              <w:left w:val="nil"/>
              <w:bottom w:val="single" w:sz="4" w:space="0" w:color="auto"/>
              <w:right w:val="single" w:sz="4" w:space="0" w:color="auto"/>
            </w:tcBorders>
            <w:shd w:val="clear" w:color="auto" w:fill="auto"/>
            <w:vAlign w:val="center"/>
            <w:hideMark/>
          </w:tcPr>
          <w:p w14:paraId="6288D74F"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Tabasco</w:t>
            </w:r>
          </w:p>
        </w:tc>
        <w:tc>
          <w:tcPr>
            <w:tcW w:w="1447" w:type="dxa"/>
            <w:tcBorders>
              <w:top w:val="nil"/>
              <w:left w:val="nil"/>
              <w:bottom w:val="single" w:sz="4" w:space="0" w:color="auto"/>
              <w:right w:val="single" w:sz="4" w:space="0" w:color="auto"/>
            </w:tcBorders>
            <w:shd w:val="clear" w:color="auto" w:fill="auto"/>
            <w:vAlign w:val="center"/>
            <w:hideMark/>
          </w:tcPr>
          <w:p w14:paraId="36B8E28B" w14:textId="102057C7"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6DD7B719"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2</w:t>
            </w:r>
          </w:p>
        </w:tc>
      </w:tr>
      <w:tr w:rsidR="001C3BB9" w:rsidRPr="001C3BB9" w14:paraId="1D41A90D"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760F338B"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8</w:t>
            </w:r>
          </w:p>
        </w:tc>
        <w:tc>
          <w:tcPr>
            <w:tcW w:w="1847" w:type="dxa"/>
            <w:tcBorders>
              <w:top w:val="nil"/>
              <w:left w:val="nil"/>
              <w:bottom w:val="single" w:sz="4" w:space="0" w:color="auto"/>
              <w:right w:val="single" w:sz="4" w:space="0" w:color="auto"/>
            </w:tcBorders>
            <w:shd w:val="clear" w:color="auto" w:fill="auto"/>
            <w:vAlign w:val="center"/>
            <w:hideMark/>
          </w:tcPr>
          <w:p w14:paraId="403946A5"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Tamaulipas</w:t>
            </w:r>
          </w:p>
        </w:tc>
        <w:tc>
          <w:tcPr>
            <w:tcW w:w="1447" w:type="dxa"/>
            <w:tcBorders>
              <w:top w:val="nil"/>
              <w:left w:val="nil"/>
              <w:bottom w:val="single" w:sz="4" w:space="0" w:color="auto"/>
              <w:right w:val="single" w:sz="4" w:space="0" w:color="auto"/>
            </w:tcBorders>
            <w:shd w:val="clear" w:color="auto" w:fill="auto"/>
            <w:vAlign w:val="center"/>
            <w:hideMark/>
          </w:tcPr>
          <w:p w14:paraId="7057F830"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c>
          <w:tcPr>
            <w:tcW w:w="1711" w:type="dxa"/>
            <w:tcBorders>
              <w:top w:val="nil"/>
              <w:left w:val="nil"/>
              <w:bottom w:val="single" w:sz="4" w:space="0" w:color="auto"/>
              <w:right w:val="single" w:sz="4" w:space="0" w:color="auto"/>
            </w:tcBorders>
            <w:shd w:val="clear" w:color="auto" w:fill="auto"/>
            <w:vAlign w:val="center"/>
            <w:hideMark/>
          </w:tcPr>
          <w:p w14:paraId="79D937E1" w14:textId="43D41921" w:rsidR="001C3BB9" w:rsidRPr="001C3BB9" w:rsidRDefault="001C3BB9" w:rsidP="001C3BB9">
            <w:pPr>
              <w:spacing w:after="0" w:line="240" w:lineRule="auto"/>
              <w:jc w:val="center"/>
              <w:rPr>
                <w:rFonts w:ascii="Arial" w:eastAsia="Times New Roman" w:hAnsi="Arial" w:cs="Arial"/>
                <w:color w:val="000000"/>
                <w:lang w:eastAsia="es-MX"/>
              </w:rPr>
            </w:pPr>
          </w:p>
        </w:tc>
      </w:tr>
      <w:tr w:rsidR="001C3BB9" w:rsidRPr="001C3BB9" w14:paraId="11D8C59F" w14:textId="77777777" w:rsidTr="001C3BB9">
        <w:trPr>
          <w:trHeight w:val="236"/>
          <w:jc w:val="center"/>
        </w:trPr>
        <w:tc>
          <w:tcPr>
            <w:tcW w:w="902" w:type="dxa"/>
            <w:tcBorders>
              <w:top w:val="nil"/>
              <w:left w:val="single" w:sz="4" w:space="0" w:color="auto"/>
              <w:bottom w:val="single" w:sz="4" w:space="0" w:color="auto"/>
              <w:right w:val="single" w:sz="4" w:space="0" w:color="auto"/>
            </w:tcBorders>
            <w:shd w:val="clear" w:color="auto" w:fill="auto"/>
            <w:vAlign w:val="center"/>
            <w:hideMark/>
          </w:tcPr>
          <w:p w14:paraId="7AFF2A5E"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9</w:t>
            </w:r>
          </w:p>
        </w:tc>
        <w:tc>
          <w:tcPr>
            <w:tcW w:w="1847" w:type="dxa"/>
            <w:tcBorders>
              <w:top w:val="nil"/>
              <w:left w:val="nil"/>
              <w:bottom w:val="single" w:sz="4" w:space="0" w:color="auto"/>
              <w:right w:val="single" w:sz="4" w:space="0" w:color="auto"/>
            </w:tcBorders>
            <w:shd w:val="clear" w:color="auto" w:fill="auto"/>
            <w:vAlign w:val="center"/>
            <w:hideMark/>
          </w:tcPr>
          <w:p w14:paraId="2A093F67" w14:textId="77777777" w:rsidR="001C3BB9" w:rsidRPr="001C3BB9" w:rsidRDefault="001C3BB9" w:rsidP="001C3BB9">
            <w:pPr>
              <w:spacing w:after="0" w:line="240" w:lineRule="auto"/>
              <w:rPr>
                <w:rFonts w:ascii="Arial" w:eastAsia="Times New Roman" w:hAnsi="Arial" w:cs="Arial"/>
                <w:color w:val="000000"/>
                <w:lang w:eastAsia="es-MX"/>
              </w:rPr>
            </w:pPr>
            <w:r w:rsidRPr="001C3BB9">
              <w:rPr>
                <w:rFonts w:ascii="Arial" w:eastAsia="Times New Roman" w:hAnsi="Arial" w:cs="Arial"/>
                <w:color w:val="000000"/>
                <w:lang w:eastAsia="es-MX"/>
              </w:rPr>
              <w:t>Yucatán</w:t>
            </w:r>
          </w:p>
        </w:tc>
        <w:tc>
          <w:tcPr>
            <w:tcW w:w="1447" w:type="dxa"/>
            <w:tcBorders>
              <w:top w:val="nil"/>
              <w:left w:val="nil"/>
              <w:bottom w:val="single" w:sz="4" w:space="0" w:color="auto"/>
              <w:right w:val="single" w:sz="4" w:space="0" w:color="auto"/>
            </w:tcBorders>
            <w:shd w:val="clear" w:color="auto" w:fill="auto"/>
            <w:vAlign w:val="center"/>
            <w:hideMark/>
          </w:tcPr>
          <w:p w14:paraId="3FD21195" w14:textId="3AD4CFEE" w:rsidR="001C3BB9" w:rsidRPr="001C3BB9" w:rsidRDefault="001C3BB9" w:rsidP="001C3BB9">
            <w:pPr>
              <w:spacing w:after="0" w:line="240" w:lineRule="auto"/>
              <w:jc w:val="center"/>
              <w:rPr>
                <w:rFonts w:ascii="Arial" w:eastAsia="Times New Roman" w:hAnsi="Arial" w:cs="Arial"/>
                <w:color w:val="000000"/>
                <w:lang w:eastAsia="es-MX"/>
              </w:rPr>
            </w:pPr>
          </w:p>
        </w:tc>
        <w:tc>
          <w:tcPr>
            <w:tcW w:w="1711" w:type="dxa"/>
            <w:tcBorders>
              <w:top w:val="nil"/>
              <w:left w:val="nil"/>
              <w:bottom w:val="single" w:sz="4" w:space="0" w:color="auto"/>
              <w:right w:val="single" w:sz="4" w:space="0" w:color="auto"/>
            </w:tcBorders>
            <w:shd w:val="clear" w:color="auto" w:fill="auto"/>
            <w:vAlign w:val="center"/>
            <w:hideMark/>
          </w:tcPr>
          <w:p w14:paraId="78F95FAF" w14:textId="77777777" w:rsidR="001C3BB9" w:rsidRPr="001C3BB9" w:rsidRDefault="001C3BB9" w:rsidP="001C3BB9">
            <w:pPr>
              <w:spacing w:after="0" w:line="240" w:lineRule="auto"/>
              <w:jc w:val="center"/>
              <w:rPr>
                <w:rFonts w:ascii="Arial" w:eastAsia="Times New Roman" w:hAnsi="Arial" w:cs="Arial"/>
                <w:color w:val="000000"/>
                <w:lang w:eastAsia="es-MX"/>
              </w:rPr>
            </w:pPr>
            <w:r w:rsidRPr="001C3BB9">
              <w:rPr>
                <w:rFonts w:ascii="Arial" w:eastAsia="Times New Roman" w:hAnsi="Arial" w:cs="Arial"/>
                <w:color w:val="000000"/>
                <w:lang w:eastAsia="es-MX"/>
              </w:rPr>
              <w:t>1</w:t>
            </w:r>
          </w:p>
        </w:tc>
      </w:tr>
      <w:tr w:rsidR="001C3BB9" w:rsidRPr="001C3BB9" w14:paraId="1C0A13FC" w14:textId="77777777" w:rsidTr="001C3BB9">
        <w:trPr>
          <w:trHeight w:val="236"/>
          <w:jc w:val="center"/>
        </w:trPr>
        <w:tc>
          <w:tcPr>
            <w:tcW w:w="2750" w:type="dxa"/>
            <w:gridSpan w:val="2"/>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442220C8"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Total general</w:t>
            </w:r>
          </w:p>
        </w:tc>
        <w:tc>
          <w:tcPr>
            <w:tcW w:w="1447" w:type="dxa"/>
            <w:tcBorders>
              <w:top w:val="nil"/>
              <w:left w:val="nil"/>
              <w:bottom w:val="single" w:sz="4" w:space="0" w:color="auto"/>
              <w:right w:val="single" w:sz="4" w:space="0" w:color="auto"/>
            </w:tcBorders>
            <w:shd w:val="clear" w:color="auto" w:fill="D5007F" w:themeFill="text1"/>
            <w:vAlign w:val="center"/>
            <w:hideMark/>
          </w:tcPr>
          <w:p w14:paraId="6C505F16"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2</w:t>
            </w:r>
          </w:p>
        </w:tc>
        <w:tc>
          <w:tcPr>
            <w:tcW w:w="1711" w:type="dxa"/>
            <w:tcBorders>
              <w:top w:val="nil"/>
              <w:left w:val="nil"/>
              <w:bottom w:val="single" w:sz="4" w:space="0" w:color="auto"/>
              <w:right w:val="single" w:sz="4" w:space="0" w:color="auto"/>
            </w:tcBorders>
            <w:shd w:val="clear" w:color="auto" w:fill="D5007F" w:themeFill="text1"/>
            <w:vAlign w:val="center"/>
            <w:hideMark/>
          </w:tcPr>
          <w:p w14:paraId="625CC54D" w14:textId="77777777" w:rsidR="001C3BB9" w:rsidRPr="001C3BB9" w:rsidRDefault="001C3BB9" w:rsidP="001C3BB9">
            <w:pPr>
              <w:spacing w:after="0" w:line="240" w:lineRule="auto"/>
              <w:jc w:val="center"/>
              <w:rPr>
                <w:rFonts w:ascii="Arial" w:eastAsia="Times New Roman" w:hAnsi="Arial" w:cs="Arial"/>
                <w:b/>
                <w:bCs/>
                <w:color w:val="FFFFFF" w:themeColor="background1"/>
                <w:lang w:eastAsia="es-MX"/>
              </w:rPr>
            </w:pPr>
            <w:r w:rsidRPr="001C3BB9">
              <w:rPr>
                <w:rFonts w:ascii="Arial" w:eastAsia="Times New Roman" w:hAnsi="Arial" w:cs="Arial"/>
                <w:b/>
                <w:bCs/>
                <w:color w:val="FFFFFF" w:themeColor="background1"/>
                <w:lang w:eastAsia="es-MX"/>
              </w:rPr>
              <w:t>10</w:t>
            </w:r>
          </w:p>
        </w:tc>
      </w:tr>
    </w:tbl>
    <w:p w14:paraId="5552246C" w14:textId="4B4C2A1C" w:rsidR="001E1BF0" w:rsidRDefault="001E1BF0" w:rsidP="003773C2">
      <w:pPr>
        <w:pStyle w:val="Default"/>
        <w:tabs>
          <w:tab w:val="left" w:pos="426"/>
        </w:tabs>
        <w:ind w:left="426"/>
        <w:jc w:val="both"/>
        <w:rPr>
          <w:color w:val="auto"/>
        </w:rPr>
      </w:pPr>
    </w:p>
    <w:p w14:paraId="7BCE6C82" w14:textId="77777777" w:rsidR="0048420D" w:rsidRPr="00F43371" w:rsidRDefault="0048420D" w:rsidP="0071372D">
      <w:pPr>
        <w:pStyle w:val="Default"/>
        <w:tabs>
          <w:tab w:val="left" w:pos="426"/>
        </w:tabs>
        <w:ind w:left="426"/>
        <w:jc w:val="both"/>
        <w:rPr>
          <w:color w:val="auto"/>
        </w:rPr>
      </w:pPr>
      <w:r w:rsidRPr="00F43371">
        <w:rPr>
          <w:color w:val="auto"/>
        </w:rPr>
        <w:t xml:space="preserve">En el </w:t>
      </w:r>
      <w:r w:rsidRPr="00E538D9">
        <w:rPr>
          <w:b/>
          <w:bCs/>
          <w:color w:val="auto"/>
        </w:rPr>
        <w:t>Anexo 1</w:t>
      </w:r>
      <w:r w:rsidRPr="00F43371">
        <w:rPr>
          <w:color w:val="auto"/>
        </w:rPr>
        <w:t xml:space="preserve"> se presentan con mayor detalle las altas del Catálogo Nacional correspondientes a este informe. </w:t>
      </w:r>
    </w:p>
    <w:p w14:paraId="18F93A5F" w14:textId="77777777" w:rsidR="007674BE" w:rsidRDefault="007674BE" w:rsidP="005F6348">
      <w:pPr>
        <w:pStyle w:val="Default"/>
        <w:tabs>
          <w:tab w:val="left" w:pos="66"/>
        </w:tabs>
        <w:jc w:val="both"/>
        <w:rPr>
          <w:color w:val="auto"/>
        </w:rPr>
      </w:pPr>
    </w:p>
    <w:p w14:paraId="26C35561" w14:textId="24ADA6C9" w:rsidR="00213B4C" w:rsidRPr="00F43371" w:rsidRDefault="006B4D5E" w:rsidP="000D5069">
      <w:pPr>
        <w:pStyle w:val="Default"/>
        <w:numPr>
          <w:ilvl w:val="0"/>
          <w:numId w:val="12"/>
        </w:numPr>
        <w:ind w:left="426"/>
        <w:jc w:val="both"/>
      </w:pPr>
      <w:bookmarkStart w:id="31" w:name="_Toc114648322"/>
      <w:r w:rsidRPr="00B15A32">
        <w:rPr>
          <w:rStyle w:val="Ttulo2Car"/>
        </w:rPr>
        <w:t>Bajas.</w:t>
      </w:r>
      <w:bookmarkEnd w:id="31"/>
      <w:r w:rsidRPr="0019694C">
        <w:rPr>
          <w:b/>
          <w:bCs/>
          <w:color w:val="D5007F"/>
        </w:rPr>
        <w:t xml:space="preserve"> </w:t>
      </w:r>
      <w:r w:rsidRPr="00F43371">
        <w:t>En el periodo</w:t>
      </w:r>
      <w:r w:rsidR="004D50A6" w:rsidRPr="00F43371">
        <w:t xml:space="preserve"> </w:t>
      </w:r>
      <w:r w:rsidR="006A5066" w:rsidRPr="00F43371">
        <w:t xml:space="preserve">se </w:t>
      </w:r>
      <w:r w:rsidR="008D3755" w:rsidRPr="0019694C">
        <w:rPr>
          <w:color w:val="auto"/>
        </w:rPr>
        <w:t>reporta</w:t>
      </w:r>
      <w:r w:rsidR="00FB0639">
        <w:rPr>
          <w:color w:val="auto"/>
        </w:rPr>
        <w:t>n</w:t>
      </w:r>
      <w:r w:rsidR="00A633DB" w:rsidRPr="0019694C">
        <w:rPr>
          <w:color w:val="auto"/>
        </w:rPr>
        <w:t xml:space="preserve"> </w:t>
      </w:r>
      <w:r w:rsidR="00EF1AFF">
        <w:rPr>
          <w:b/>
          <w:bCs/>
          <w:color w:val="D5007F" w:themeColor="text1"/>
        </w:rPr>
        <w:t>10</w:t>
      </w:r>
      <w:r w:rsidR="00332BC2">
        <w:rPr>
          <w:b/>
          <w:bCs/>
          <w:color w:val="D5007F" w:themeColor="text1"/>
        </w:rPr>
        <w:t xml:space="preserve"> </w:t>
      </w:r>
      <w:r w:rsidR="00412DA2" w:rsidRPr="00FB0639">
        <w:rPr>
          <w:b/>
          <w:bCs/>
          <w:color w:val="D5007F" w:themeColor="text1"/>
        </w:rPr>
        <w:t>baj</w:t>
      </w:r>
      <w:r w:rsidR="00FB0639">
        <w:rPr>
          <w:b/>
          <w:bCs/>
          <w:color w:val="D5007F" w:themeColor="text1"/>
        </w:rPr>
        <w:t>as</w:t>
      </w:r>
      <w:r w:rsidR="00BB6959">
        <w:rPr>
          <w:color w:val="auto"/>
        </w:rPr>
        <w:t xml:space="preserve"> </w:t>
      </w:r>
      <w:r w:rsidR="00BB6959" w:rsidRPr="00F43371">
        <w:rPr>
          <w:color w:val="auto"/>
        </w:rPr>
        <w:t>que</w:t>
      </w:r>
      <w:r w:rsidR="00BB6959">
        <w:rPr>
          <w:color w:val="auto"/>
        </w:rPr>
        <w:t>,</w:t>
      </w:r>
      <w:r w:rsidR="00BB6959" w:rsidRPr="00F43371">
        <w:rPr>
          <w:color w:val="auto"/>
        </w:rPr>
        <w:t xml:space="preserve"> de acuerdo </w:t>
      </w:r>
      <w:r w:rsidR="00BB6959">
        <w:rPr>
          <w:color w:val="auto"/>
        </w:rPr>
        <w:t>con el tipo de baja,</w:t>
      </w:r>
      <w:r w:rsidR="00BB6959" w:rsidRPr="00F43371">
        <w:rPr>
          <w:color w:val="auto"/>
        </w:rPr>
        <w:t xml:space="preserve"> se </w:t>
      </w:r>
      <w:r w:rsidR="00F83135">
        <w:rPr>
          <w:color w:val="auto"/>
        </w:rPr>
        <w:t>clasifican</w:t>
      </w:r>
      <w:r w:rsidR="00BB6959" w:rsidRPr="00F43371">
        <w:rPr>
          <w:color w:val="auto"/>
        </w:rPr>
        <w:t xml:space="preserve"> </w:t>
      </w:r>
      <w:r w:rsidR="00F83135">
        <w:rPr>
          <w:color w:val="auto"/>
        </w:rPr>
        <w:t>como se indica a continuación</w:t>
      </w:r>
      <w:r w:rsidR="0019694C">
        <w:rPr>
          <w:color w:val="auto"/>
        </w:rPr>
        <w:t>:</w:t>
      </w:r>
    </w:p>
    <w:p w14:paraId="3FB483C9" w14:textId="0B309974" w:rsidR="00213B4C" w:rsidRPr="00F43371" w:rsidRDefault="00213B4C" w:rsidP="00213B4C">
      <w:pPr>
        <w:pStyle w:val="Default"/>
        <w:jc w:val="both"/>
      </w:pPr>
    </w:p>
    <w:tbl>
      <w:tblPr>
        <w:tblW w:w="8679" w:type="dxa"/>
        <w:tblCellMar>
          <w:left w:w="70" w:type="dxa"/>
          <w:right w:w="70" w:type="dxa"/>
        </w:tblCellMar>
        <w:tblLook w:val="04A0" w:firstRow="1" w:lastRow="0" w:firstColumn="1" w:lastColumn="0" w:noHBand="0" w:noVBand="1"/>
      </w:tblPr>
      <w:tblGrid>
        <w:gridCol w:w="1585"/>
        <w:gridCol w:w="2730"/>
        <w:gridCol w:w="1583"/>
        <w:gridCol w:w="1509"/>
        <w:gridCol w:w="1272"/>
      </w:tblGrid>
      <w:tr w:rsidR="00EF3CC3" w:rsidRPr="00EF3CC3" w14:paraId="01484BCC" w14:textId="77777777" w:rsidTr="00EF3CC3">
        <w:trPr>
          <w:trHeight w:val="513"/>
        </w:trPr>
        <w:tc>
          <w:tcPr>
            <w:tcW w:w="1585"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5317D626"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Medio</w:t>
            </w:r>
          </w:p>
        </w:tc>
        <w:tc>
          <w:tcPr>
            <w:tcW w:w="2730" w:type="dxa"/>
            <w:tcBorders>
              <w:top w:val="single" w:sz="4" w:space="0" w:color="auto"/>
              <w:left w:val="nil"/>
              <w:bottom w:val="single" w:sz="4" w:space="0" w:color="auto"/>
              <w:right w:val="single" w:sz="4" w:space="0" w:color="auto"/>
            </w:tcBorders>
            <w:shd w:val="clear" w:color="auto" w:fill="D5007F" w:themeFill="text1"/>
            <w:vAlign w:val="center"/>
            <w:hideMark/>
          </w:tcPr>
          <w:p w14:paraId="547F52DC"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Eliminación de canal de multiprogramación</w:t>
            </w:r>
          </w:p>
        </w:tc>
        <w:tc>
          <w:tcPr>
            <w:tcW w:w="1583" w:type="dxa"/>
            <w:tcBorders>
              <w:top w:val="single" w:sz="4" w:space="0" w:color="auto"/>
              <w:left w:val="nil"/>
              <w:bottom w:val="single" w:sz="4" w:space="0" w:color="auto"/>
              <w:right w:val="single" w:sz="4" w:space="0" w:color="auto"/>
            </w:tcBorders>
            <w:shd w:val="clear" w:color="auto" w:fill="D5007F" w:themeFill="text1"/>
            <w:vAlign w:val="center"/>
            <w:hideMark/>
          </w:tcPr>
          <w:p w14:paraId="339AA0B5"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Renuncia a concesión</w:t>
            </w:r>
          </w:p>
        </w:tc>
        <w:tc>
          <w:tcPr>
            <w:tcW w:w="1509" w:type="dxa"/>
            <w:tcBorders>
              <w:top w:val="single" w:sz="4" w:space="0" w:color="auto"/>
              <w:left w:val="nil"/>
              <w:bottom w:val="single" w:sz="4" w:space="0" w:color="auto"/>
              <w:right w:val="single" w:sz="4" w:space="0" w:color="auto"/>
            </w:tcBorders>
            <w:shd w:val="clear" w:color="auto" w:fill="D5007F" w:themeFill="text1"/>
            <w:vAlign w:val="center"/>
            <w:hideMark/>
          </w:tcPr>
          <w:p w14:paraId="4E1410FA"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Vigencia concluida</w:t>
            </w:r>
          </w:p>
        </w:tc>
        <w:tc>
          <w:tcPr>
            <w:tcW w:w="1272" w:type="dxa"/>
            <w:tcBorders>
              <w:top w:val="single" w:sz="4" w:space="0" w:color="auto"/>
              <w:left w:val="nil"/>
              <w:bottom w:val="single" w:sz="4" w:space="0" w:color="auto"/>
              <w:right w:val="single" w:sz="4" w:space="0" w:color="auto"/>
            </w:tcBorders>
            <w:shd w:val="clear" w:color="auto" w:fill="D5007F" w:themeFill="text1"/>
            <w:vAlign w:val="center"/>
            <w:hideMark/>
          </w:tcPr>
          <w:p w14:paraId="72DC1CC3"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Total general</w:t>
            </w:r>
          </w:p>
        </w:tc>
      </w:tr>
      <w:tr w:rsidR="00EF3CC3" w:rsidRPr="00EF3CC3" w14:paraId="63CC571A" w14:textId="77777777" w:rsidTr="00EF3CC3">
        <w:trPr>
          <w:trHeight w:val="134"/>
        </w:trPr>
        <w:tc>
          <w:tcPr>
            <w:tcW w:w="1585" w:type="dxa"/>
            <w:tcBorders>
              <w:top w:val="nil"/>
              <w:left w:val="single" w:sz="4" w:space="0" w:color="auto"/>
              <w:bottom w:val="single" w:sz="4" w:space="0" w:color="auto"/>
              <w:right w:val="single" w:sz="4" w:space="0" w:color="auto"/>
            </w:tcBorders>
            <w:shd w:val="clear" w:color="auto" w:fill="auto"/>
            <w:vAlign w:val="center"/>
            <w:hideMark/>
          </w:tcPr>
          <w:p w14:paraId="4D907466"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Radio</w:t>
            </w:r>
          </w:p>
        </w:tc>
        <w:tc>
          <w:tcPr>
            <w:tcW w:w="2730" w:type="dxa"/>
            <w:tcBorders>
              <w:top w:val="nil"/>
              <w:left w:val="nil"/>
              <w:bottom w:val="single" w:sz="4" w:space="0" w:color="auto"/>
              <w:right w:val="single" w:sz="4" w:space="0" w:color="auto"/>
            </w:tcBorders>
            <w:shd w:val="clear" w:color="auto" w:fill="auto"/>
            <w:vAlign w:val="center"/>
            <w:hideMark/>
          </w:tcPr>
          <w:p w14:paraId="39CE5C1A"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 </w:t>
            </w:r>
          </w:p>
        </w:tc>
        <w:tc>
          <w:tcPr>
            <w:tcW w:w="1583" w:type="dxa"/>
            <w:tcBorders>
              <w:top w:val="nil"/>
              <w:left w:val="nil"/>
              <w:bottom w:val="single" w:sz="4" w:space="0" w:color="auto"/>
              <w:right w:val="single" w:sz="4" w:space="0" w:color="auto"/>
            </w:tcBorders>
            <w:shd w:val="clear" w:color="auto" w:fill="auto"/>
            <w:vAlign w:val="center"/>
            <w:hideMark/>
          </w:tcPr>
          <w:p w14:paraId="3CB017BB"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1</w:t>
            </w:r>
          </w:p>
        </w:tc>
        <w:tc>
          <w:tcPr>
            <w:tcW w:w="1509" w:type="dxa"/>
            <w:tcBorders>
              <w:top w:val="nil"/>
              <w:left w:val="nil"/>
              <w:bottom w:val="single" w:sz="4" w:space="0" w:color="auto"/>
              <w:right w:val="single" w:sz="4" w:space="0" w:color="auto"/>
            </w:tcBorders>
            <w:shd w:val="clear" w:color="auto" w:fill="auto"/>
            <w:vAlign w:val="center"/>
            <w:hideMark/>
          </w:tcPr>
          <w:p w14:paraId="4A8B22F2"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1</w:t>
            </w:r>
          </w:p>
        </w:tc>
        <w:tc>
          <w:tcPr>
            <w:tcW w:w="1272" w:type="dxa"/>
            <w:tcBorders>
              <w:top w:val="nil"/>
              <w:left w:val="nil"/>
              <w:bottom w:val="single" w:sz="4" w:space="0" w:color="auto"/>
              <w:right w:val="single" w:sz="4" w:space="0" w:color="auto"/>
            </w:tcBorders>
            <w:shd w:val="clear" w:color="auto" w:fill="auto"/>
            <w:vAlign w:val="center"/>
            <w:hideMark/>
          </w:tcPr>
          <w:p w14:paraId="56C878BA"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2</w:t>
            </w:r>
          </w:p>
        </w:tc>
      </w:tr>
      <w:tr w:rsidR="00EF3CC3" w:rsidRPr="00EF3CC3" w14:paraId="6EA2573D" w14:textId="77777777" w:rsidTr="00EF3CC3">
        <w:trPr>
          <w:trHeight w:val="134"/>
        </w:trPr>
        <w:tc>
          <w:tcPr>
            <w:tcW w:w="1585" w:type="dxa"/>
            <w:tcBorders>
              <w:top w:val="nil"/>
              <w:left w:val="single" w:sz="4" w:space="0" w:color="auto"/>
              <w:bottom w:val="single" w:sz="4" w:space="0" w:color="auto"/>
              <w:right w:val="single" w:sz="4" w:space="0" w:color="auto"/>
            </w:tcBorders>
            <w:shd w:val="clear" w:color="auto" w:fill="auto"/>
            <w:vAlign w:val="center"/>
            <w:hideMark/>
          </w:tcPr>
          <w:p w14:paraId="313670FD"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Televisión</w:t>
            </w:r>
          </w:p>
        </w:tc>
        <w:tc>
          <w:tcPr>
            <w:tcW w:w="2730" w:type="dxa"/>
            <w:tcBorders>
              <w:top w:val="nil"/>
              <w:left w:val="nil"/>
              <w:bottom w:val="single" w:sz="4" w:space="0" w:color="auto"/>
              <w:right w:val="single" w:sz="4" w:space="0" w:color="auto"/>
            </w:tcBorders>
            <w:shd w:val="clear" w:color="auto" w:fill="auto"/>
            <w:vAlign w:val="center"/>
            <w:hideMark/>
          </w:tcPr>
          <w:p w14:paraId="10996D02"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5</w:t>
            </w:r>
          </w:p>
        </w:tc>
        <w:tc>
          <w:tcPr>
            <w:tcW w:w="1583" w:type="dxa"/>
            <w:tcBorders>
              <w:top w:val="nil"/>
              <w:left w:val="nil"/>
              <w:bottom w:val="single" w:sz="4" w:space="0" w:color="auto"/>
              <w:right w:val="single" w:sz="4" w:space="0" w:color="auto"/>
            </w:tcBorders>
            <w:shd w:val="clear" w:color="auto" w:fill="auto"/>
            <w:vAlign w:val="center"/>
            <w:hideMark/>
          </w:tcPr>
          <w:p w14:paraId="68F7AA0F"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 </w:t>
            </w:r>
          </w:p>
        </w:tc>
        <w:tc>
          <w:tcPr>
            <w:tcW w:w="1509" w:type="dxa"/>
            <w:tcBorders>
              <w:top w:val="nil"/>
              <w:left w:val="nil"/>
              <w:bottom w:val="single" w:sz="4" w:space="0" w:color="auto"/>
              <w:right w:val="single" w:sz="4" w:space="0" w:color="auto"/>
            </w:tcBorders>
            <w:shd w:val="clear" w:color="auto" w:fill="auto"/>
            <w:vAlign w:val="center"/>
            <w:hideMark/>
          </w:tcPr>
          <w:p w14:paraId="0043F478"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3</w:t>
            </w:r>
          </w:p>
        </w:tc>
        <w:tc>
          <w:tcPr>
            <w:tcW w:w="1272" w:type="dxa"/>
            <w:tcBorders>
              <w:top w:val="nil"/>
              <w:left w:val="nil"/>
              <w:bottom w:val="single" w:sz="4" w:space="0" w:color="auto"/>
              <w:right w:val="single" w:sz="4" w:space="0" w:color="auto"/>
            </w:tcBorders>
            <w:shd w:val="clear" w:color="auto" w:fill="auto"/>
            <w:vAlign w:val="center"/>
            <w:hideMark/>
          </w:tcPr>
          <w:p w14:paraId="4A064C1A" w14:textId="77777777" w:rsidR="00EF3CC3" w:rsidRPr="00EF3CC3" w:rsidRDefault="00EF3CC3" w:rsidP="00EF3CC3">
            <w:pPr>
              <w:spacing w:after="0" w:line="240" w:lineRule="auto"/>
              <w:jc w:val="center"/>
              <w:rPr>
                <w:rFonts w:ascii="Arial" w:eastAsia="Times New Roman" w:hAnsi="Arial" w:cs="Arial"/>
                <w:color w:val="000000"/>
                <w:lang w:eastAsia="es-MX"/>
              </w:rPr>
            </w:pPr>
            <w:r w:rsidRPr="00EF3CC3">
              <w:rPr>
                <w:rFonts w:ascii="Arial" w:eastAsia="Times New Roman" w:hAnsi="Arial" w:cs="Arial"/>
                <w:color w:val="000000"/>
                <w:lang w:eastAsia="es-MX"/>
              </w:rPr>
              <w:t>8</w:t>
            </w:r>
          </w:p>
        </w:tc>
      </w:tr>
      <w:tr w:rsidR="00EF3CC3" w:rsidRPr="00EF3CC3" w14:paraId="5317FF13" w14:textId="77777777" w:rsidTr="00EF3CC3">
        <w:trPr>
          <w:trHeight w:val="256"/>
        </w:trPr>
        <w:tc>
          <w:tcPr>
            <w:tcW w:w="1585" w:type="dxa"/>
            <w:tcBorders>
              <w:top w:val="nil"/>
              <w:left w:val="single" w:sz="4" w:space="0" w:color="auto"/>
              <w:bottom w:val="single" w:sz="4" w:space="0" w:color="auto"/>
              <w:right w:val="single" w:sz="4" w:space="0" w:color="auto"/>
            </w:tcBorders>
            <w:shd w:val="clear" w:color="auto" w:fill="D5007F" w:themeFill="text1"/>
            <w:vAlign w:val="center"/>
            <w:hideMark/>
          </w:tcPr>
          <w:p w14:paraId="64F9A68F"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Total general</w:t>
            </w:r>
          </w:p>
        </w:tc>
        <w:tc>
          <w:tcPr>
            <w:tcW w:w="2730" w:type="dxa"/>
            <w:tcBorders>
              <w:top w:val="nil"/>
              <w:left w:val="nil"/>
              <w:bottom w:val="single" w:sz="4" w:space="0" w:color="auto"/>
              <w:right w:val="single" w:sz="4" w:space="0" w:color="auto"/>
            </w:tcBorders>
            <w:shd w:val="clear" w:color="auto" w:fill="D5007F" w:themeFill="text1"/>
            <w:vAlign w:val="center"/>
            <w:hideMark/>
          </w:tcPr>
          <w:p w14:paraId="5877AF43"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5</w:t>
            </w:r>
          </w:p>
        </w:tc>
        <w:tc>
          <w:tcPr>
            <w:tcW w:w="1583" w:type="dxa"/>
            <w:tcBorders>
              <w:top w:val="nil"/>
              <w:left w:val="nil"/>
              <w:bottom w:val="single" w:sz="4" w:space="0" w:color="auto"/>
              <w:right w:val="single" w:sz="4" w:space="0" w:color="auto"/>
            </w:tcBorders>
            <w:shd w:val="clear" w:color="auto" w:fill="D5007F" w:themeFill="text1"/>
            <w:vAlign w:val="center"/>
            <w:hideMark/>
          </w:tcPr>
          <w:p w14:paraId="028B8C17"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1</w:t>
            </w:r>
          </w:p>
        </w:tc>
        <w:tc>
          <w:tcPr>
            <w:tcW w:w="1509" w:type="dxa"/>
            <w:tcBorders>
              <w:top w:val="nil"/>
              <w:left w:val="nil"/>
              <w:bottom w:val="single" w:sz="4" w:space="0" w:color="auto"/>
              <w:right w:val="single" w:sz="4" w:space="0" w:color="auto"/>
            </w:tcBorders>
            <w:shd w:val="clear" w:color="auto" w:fill="D5007F" w:themeFill="text1"/>
            <w:vAlign w:val="center"/>
            <w:hideMark/>
          </w:tcPr>
          <w:p w14:paraId="3E89ED4D"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4</w:t>
            </w:r>
          </w:p>
        </w:tc>
        <w:tc>
          <w:tcPr>
            <w:tcW w:w="1272" w:type="dxa"/>
            <w:tcBorders>
              <w:top w:val="nil"/>
              <w:left w:val="nil"/>
              <w:bottom w:val="single" w:sz="4" w:space="0" w:color="auto"/>
              <w:right w:val="single" w:sz="4" w:space="0" w:color="auto"/>
            </w:tcBorders>
            <w:shd w:val="clear" w:color="auto" w:fill="D5007F" w:themeFill="text1"/>
            <w:vAlign w:val="center"/>
            <w:hideMark/>
          </w:tcPr>
          <w:p w14:paraId="4C617D7D" w14:textId="77777777" w:rsidR="00EF3CC3" w:rsidRPr="00EF3CC3" w:rsidRDefault="00EF3CC3" w:rsidP="00EF3CC3">
            <w:pPr>
              <w:spacing w:after="0" w:line="240" w:lineRule="auto"/>
              <w:jc w:val="center"/>
              <w:rPr>
                <w:rFonts w:ascii="Arial" w:eastAsia="Times New Roman" w:hAnsi="Arial" w:cs="Arial"/>
                <w:b/>
                <w:bCs/>
                <w:color w:val="FFFFFF" w:themeColor="background1"/>
                <w:lang w:eastAsia="es-MX"/>
              </w:rPr>
            </w:pPr>
            <w:r w:rsidRPr="00EF3CC3">
              <w:rPr>
                <w:rFonts w:ascii="Arial" w:eastAsia="Times New Roman" w:hAnsi="Arial" w:cs="Arial"/>
                <w:b/>
                <w:bCs/>
                <w:color w:val="FFFFFF" w:themeColor="background1"/>
                <w:lang w:eastAsia="es-MX"/>
              </w:rPr>
              <w:t>10</w:t>
            </w:r>
          </w:p>
        </w:tc>
      </w:tr>
    </w:tbl>
    <w:p w14:paraId="500BD244" w14:textId="708E64F3" w:rsidR="0019694C" w:rsidRDefault="0019694C">
      <w:pPr>
        <w:pStyle w:val="Default"/>
        <w:jc w:val="both"/>
        <w:rPr>
          <w:color w:val="auto"/>
          <w:sz w:val="22"/>
          <w:szCs w:val="22"/>
        </w:rPr>
      </w:pPr>
    </w:p>
    <w:p w14:paraId="45F78032" w14:textId="4D14A96D" w:rsidR="00586B65" w:rsidRDefault="00703437" w:rsidP="00573816">
      <w:pPr>
        <w:pStyle w:val="Default"/>
        <w:tabs>
          <w:tab w:val="left" w:pos="66"/>
        </w:tabs>
        <w:ind w:left="142" w:firstLine="282"/>
        <w:jc w:val="both"/>
        <w:rPr>
          <w:color w:val="auto"/>
        </w:rPr>
      </w:pPr>
      <w:r>
        <w:rPr>
          <w:color w:val="auto"/>
        </w:rPr>
        <w:t xml:space="preserve">Por tipo de concesión, las </w:t>
      </w:r>
      <w:r w:rsidR="00EF3CC3" w:rsidRPr="00EF3CC3">
        <w:rPr>
          <w:b/>
          <w:bCs/>
          <w:color w:val="D5007F" w:themeColor="text1"/>
        </w:rPr>
        <w:t>10</w:t>
      </w:r>
      <w:r>
        <w:rPr>
          <w:b/>
          <w:bCs/>
          <w:color w:val="D5007F" w:themeColor="text1"/>
        </w:rPr>
        <w:t xml:space="preserve"> bajas</w:t>
      </w:r>
      <w:r w:rsidRPr="00774FB0">
        <w:rPr>
          <w:color w:val="D5007F" w:themeColor="text1"/>
        </w:rPr>
        <w:t xml:space="preserve"> </w:t>
      </w:r>
      <w:r>
        <w:rPr>
          <w:color w:val="auto"/>
        </w:rPr>
        <w:t xml:space="preserve">se desglosan de la siguiente manera: </w:t>
      </w:r>
    </w:p>
    <w:p w14:paraId="3435A9B4" w14:textId="77777777" w:rsidR="00561D0B" w:rsidRPr="00573816" w:rsidRDefault="00561D0B" w:rsidP="00573816">
      <w:pPr>
        <w:pStyle w:val="Default"/>
        <w:tabs>
          <w:tab w:val="left" w:pos="66"/>
        </w:tabs>
        <w:ind w:left="142" w:firstLine="282"/>
        <w:jc w:val="both"/>
        <w:rPr>
          <w:color w:val="auto"/>
        </w:rPr>
      </w:pPr>
    </w:p>
    <w:tbl>
      <w:tblPr>
        <w:tblW w:w="7514" w:type="dxa"/>
        <w:jc w:val="center"/>
        <w:tblCellMar>
          <w:left w:w="70" w:type="dxa"/>
          <w:right w:w="70" w:type="dxa"/>
        </w:tblCellMar>
        <w:tblLook w:val="04A0" w:firstRow="1" w:lastRow="0" w:firstColumn="1" w:lastColumn="0" w:noHBand="0" w:noVBand="1"/>
      </w:tblPr>
      <w:tblGrid>
        <w:gridCol w:w="2552"/>
        <w:gridCol w:w="1560"/>
        <w:gridCol w:w="1701"/>
        <w:gridCol w:w="1701"/>
      </w:tblGrid>
      <w:tr w:rsidR="00561D0B" w:rsidRPr="00561D0B" w14:paraId="2CCDFFCD" w14:textId="77777777" w:rsidTr="004A6303">
        <w:trPr>
          <w:trHeight w:val="160"/>
          <w:jc w:val="center"/>
        </w:trPr>
        <w:tc>
          <w:tcPr>
            <w:tcW w:w="2552"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4034DD58"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Régimen</w:t>
            </w:r>
          </w:p>
        </w:tc>
        <w:tc>
          <w:tcPr>
            <w:tcW w:w="1560" w:type="dxa"/>
            <w:tcBorders>
              <w:top w:val="single" w:sz="4" w:space="0" w:color="auto"/>
              <w:left w:val="nil"/>
              <w:bottom w:val="single" w:sz="4" w:space="0" w:color="auto"/>
              <w:right w:val="single" w:sz="4" w:space="0" w:color="auto"/>
            </w:tcBorders>
            <w:shd w:val="clear" w:color="auto" w:fill="D5007F" w:themeFill="text1"/>
            <w:vAlign w:val="center"/>
            <w:hideMark/>
          </w:tcPr>
          <w:p w14:paraId="471C4C37"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Radio</w:t>
            </w:r>
          </w:p>
        </w:tc>
        <w:tc>
          <w:tcPr>
            <w:tcW w:w="1701" w:type="dxa"/>
            <w:tcBorders>
              <w:top w:val="single" w:sz="4" w:space="0" w:color="auto"/>
              <w:left w:val="nil"/>
              <w:bottom w:val="single" w:sz="4" w:space="0" w:color="auto"/>
              <w:right w:val="single" w:sz="4" w:space="0" w:color="auto"/>
            </w:tcBorders>
            <w:shd w:val="clear" w:color="auto" w:fill="D5007F" w:themeFill="text1"/>
            <w:vAlign w:val="center"/>
            <w:hideMark/>
          </w:tcPr>
          <w:p w14:paraId="23A4AC41"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Televisión</w:t>
            </w:r>
          </w:p>
        </w:tc>
        <w:tc>
          <w:tcPr>
            <w:tcW w:w="1701" w:type="dxa"/>
            <w:tcBorders>
              <w:top w:val="single" w:sz="4" w:space="0" w:color="auto"/>
              <w:left w:val="nil"/>
              <w:bottom w:val="single" w:sz="4" w:space="0" w:color="auto"/>
              <w:right w:val="single" w:sz="4" w:space="0" w:color="auto"/>
            </w:tcBorders>
            <w:shd w:val="clear" w:color="auto" w:fill="D5007F" w:themeFill="text1"/>
            <w:vAlign w:val="center"/>
            <w:hideMark/>
          </w:tcPr>
          <w:p w14:paraId="7F70FE05"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Total general</w:t>
            </w:r>
          </w:p>
        </w:tc>
      </w:tr>
      <w:tr w:rsidR="00561D0B" w:rsidRPr="00561D0B" w14:paraId="6451360D" w14:textId="77777777" w:rsidTr="004A6303">
        <w:trPr>
          <w:trHeight w:val="293"/>
          <w:jc w:val="center"/>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75DB2A38" w14:textId="77777777" w:rsidR="00561D0B" w:rsidRPr="00561D0B" w:rsidRDefault="00561D0B" w:rsidP="00561D0B">
            <w:pPr>
              <w:spacing w:after="0" w:line="240" w:lineRule="auto"/>
              <w:rPr>
                <w:rFonts w:ascii="Arial" w:eastAsia="Times New Roman" w:hAnsi="Arial" w:cs="Arial"/>
                <w:color w:val="000000"/>
                <w:lang w:eastAsia="es-MX"/>
              </w:rPr>
            </w:pPr>
            <w:r w:rsidRPr="00561D0B">
              <w:rPr>
                <w:rFonts w:ascii="Arial" w:eastAsia="Times New Roman" w:hAnsi="Arial" w:cs="Arial"/>
                <w:color w:val="000000"/>
                <w:lang w:eastAsia="es-MX"/>
              </w:rPr>
              <w:t>Concesión Comercial</w:t>
            </w:r>
          </w:p>
        </w:tc>
        <w:tc>
          <w:tcPr>
            <w:tcW w:w="1560" w:type="dxa"/>
            <w:tcBorders>
              <w:top w:val="nil"/>
              <w:left w:val="nil"/>
              <w:bottom w:val="single" w:sz="4" w:space="0" w:color="auto"/>
              <w:right w:val="single" w:sz="4" w:space="0" w:color="auto"/>
            </w:tcBorders>
            <w:shd w:val="clear" w:color="auto" w:fill="auto"/>
            <w:vAlign w:val="center"/>
            <w:hideMark/>
          </w:tcPr>
          <w:p w14:paraId="73EFA2DF"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4B484105"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2</w:t>
            </w:r>
          </w:p>
        </w:tc>
        <w:tc>
          <w:tcPr>
            <w:tcW w:w="1701" w:type="dxa"/>
            <w:tcBorders>
              <w:top w:val="nil"/>
              <w:left w:val="nil"/>
              <w:bottom w:val="single" w:sz="4" w:space="0" w:color="auto"/>
              <w:right w:val="single" w:sz="4" w:space="0" w:color="auto"/>
            </w:tcBorders>
            <w:shd w:val="clear" w:color="auto" w:fill="auto"/>
            <w:vAlign w:val="center"/>
            <w:hideMark/>
          </w:tcPr>
          <w:p w14:paraId="2DF327F9"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2</w:t>
            </w:r>
          </w:p>
        </w:tc>
      </w:tr>
      <w:tr w:rsidR="00561D0B" w:rsidRPr="00561D0B" w14:paraId="4E60C061" w14:textId="77777777" w:rsidTr="004A6303">
        <w:trPr>
          <w:trHeight w:val="293"/>
          <w:jc w:val="center"/>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1A936C36" w14:textId="77777777" w:rsidR="00561D0B" w:rsidRPr="00561D0B" w:rsidRDefault="00561D0B" w:rsidP="00561D0B">
            <w:pPr>
              <w:spacing w:after="0" w:line="240" w:lineRule="auto"/>
              <w:rPr>
                <w:rFonts w:ascii="Arial" w:eastAsia="Times New Roman" w:hAnsi="Arial" w:cs="Arial"/>
                <w:color w:val="000000"/>
                <w:lang w:eastAsia="es-MX"/>
              </w:rPr>
            </w:pPr>
            <w:r w:rsidRPr="00561D0B">
              <w:rPr>
                <w:rFonts w:ascii="Arial" w:eastAsia="Times New Roman" w:hAnsi="Arial" w:cs="Arial"/>
                <w:color w:val="000000"/>
                <w:lang w:eastAsia="es-MX"/>
              </w:rPr>
              <w:t>Concesión Pública</w:t>
            </w:r>
          </w:p>
        </w:tc>
        <w:tc>
          <w:tcPr>
            <w:tcW w:w="1560" w:type="dxa"/>
            <w:tcBorders>
              <w:top w:val="nil"/>
              <w:left w:val="nil"/>
              <w:bottom w:val="single" w:sz="4" w:space="0" w:color="auto"/>
              <w:right w:val="single" w:sz="4" w:space="0" w:color="auto"/>
            </w:tcBorders>
            <w:shd w:val="clear" w:color="auto" w:fill="auto"/>
            <w:vAlign w:val="center"/>
            <w:hideMark/>
          </w:tcPr>
          <w:p w14:paraId="24AB2524"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54BCA188"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5</w:t>
            </w:r>
          </w:p>
        </w:tc>
        <w:tc>
          <w:tcPr>
            <w:tcW w:w="1701" w:type="dxa"/>
            <w:tcBorders>
              <w:top w:val="nil"/>
              <w:left w:val="nil"/>
              <w:bottom w:val="single" w:sz="4" w:space="0" w:color="auto"/>
              <w:right w:val="single" w:sz="4" w:space="0" w:color="auto"/>
            </w:tcBorders>
            <w:shd w:val="clear" w:color="auto" w:fill="auto"/>
            <w:vAlign w:val="center"/>
            <w:hideMark/>
          </w:tcPr>
          <w:p w14:paraId="638DB4DF"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5</w:t>
            </w:r>
          </w:p>
        </w:tc>
      </w:tr>
      <w:tr w:rsidR="00561D0B" w:rsidRPr="00561D0B" w14:paraId="42B8D957" w14:textId="77777777" w:rsidTr="004A6303">
        <w:trPr>
          <w:trHeight w:val="293"/>
          <w:jc w:val="center"/>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70C11C42" w14:textId="77777777" w:rsidR="00561D0B" w:rsidRPr="00561D0B" w:rsidRDefault="00561D0B" w:rsidP="00561D0B">
            <w:pPr>
              <w:spacing w:after="0" w:line="240" w:lineRule="auto"/>
              <w:rPr>
                <w:rFonts w:ascii="Arial" w:eastAsia="Times New Roman" w:hAnsi="Arial" w:cs="Arial"/>
                <w:color w:val="000000"/>
                <w:lang w:eastAsia="es-MX"/>
              </w:rPr>
            </w:pPr>
            <w:r w:rsidRPr="00561D0B">
              <w:rPr>
                <w:rFonts w:ascii="Arial" w:eastAsia="Times New Roman" w:hAnsi="Arial" w:cs="Arial"/>
                <w:color w:val="000000"/>
                <w:lang w:eastAsia="es-MX"/>
              </w:rPr>
              <w:t>Concesión Social</w:t>
            </w:r>
          </w:p>
        </w:tc>
        <w:tc>
          <w:tcPr>
            <w:tcW w:w="1560" w:type="dxa"/>
            <w:tcBorders>
              <w:top w:val="nil"/>
              <w:left w:val="nil"/>
              <w:bottom w:val="single" w:sz="4" w:space="0" w:color="auto"/>
              <w:right w:val="single" w:sz="4" w:space="0" w:color="auto"/>
            </w:tcBorders>
            <w:shd w:val="clear" w:color="auto" w:fill="auto"/>
            <w:vAlign w:val="center"/>
            <w:hideMark/>
          </w:tcPr>
          <w:p w14:paraId="3B65F3B5"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2</w:t>
            </w:r>
          </w:p>
        </w:tc>
        <w:tc>
          <w:tcPr>
            <w:tcW w:w="1701" w:type="dxa"/>
            <w:tcBorders>
              <w:top w:val="nil"/>
              <w:left w:val="nil"/>
              <w:bottom w:val="single" w:sz="4" w:space="0" w:color="auto"/>
              <w:right w:val="single" w:sz="4" w:space="0" w:color="auto"/>
            </w:tcBorders>
            <w:shd w:val="clear" w:color="auto" w:fill="auto"/>
            <w:vAlign w:val="center"/>
            <w:hideMark/>
          </w:tcPr>
          <w:p w14:paraId="5143379A"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1AB8E86A"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2</w:t>
            </w:r>
          </w:p>
        </w:tc>
      </w:tr>
      <w:tr w:rsidR="00561D0B" w:rsidRPr="00561D0B" w14:paraId="3A0A531A" w14:textId="77777777" w:rsidTr="004A6303">
        <w:trPr>
          <w:trHeight w:val="160"/>
          <w:jc w:val="center"/>
        </w:trPr>
        <w:tc>
          <w:tcPr>
            <w:tcW w:w="2552" w:type="dxa"/>
            <w:tcBorders>
              <w:top w:val="nil"/>
              <w:left w:val="single" w:sz="4" w:space="0" w:color="auto"/>
              <w:bottom w:val="single" w:sz="4" w:space="0" w:color="auto"/>
              <w:right w:val="single" w:sz="4" w:space="0" w:color="auto"/>
            </w:tcBorders>
            <w:shd w:val="clear" w:color="auto" w:fill="auto"/>
            <w:vAlign w:val="center"/>
            <w:hideMark/>
          </w:tcPr>
          <w:p w14:paraId="4876A63D" w14:textId="77777777" w:rsidR="00561D0B" w:rsidRPr="00561D0B" w:rsidRDefault="00561D0B" w:rsidP="00561D0B">
            <w:pPr>
              <w:spacing w:after="0" w:line="240" w:lineRule="auto"/>
              <w:rPr>
                <w:rFonts w:ascii="Arial" w:eastAsia="Times New Roman" w:hAnsi="Arial" w:cs="Arial"/>
                <w:color w:val="000000"/>
                <w:lang w:eastAsia="es-MX"/>
              </w:rPr>
            </w:pPr>
            <w:r w:rsidRPr="00561D0B">
              <w:rPr>
                <w:rFonts w:ascii="Arial" w:eastAsia="Times New Roman" w:hAnsi="Arial" w:cs="Arial"/>
                <w:color w:val="000000"/>
                <w:lang w:eastAsia="es-MX"/>
              </w:rPr>
              <w:t>Permiso</w:t>
            </w:r>
          </w:p>
        </w:tc>
        <w:tc>
          <w:tcPr>
            <w:tcW w:w="1560" w:type="dxa"/>
            <w:tcBorders>
              <w:top w:val="nil"/>
              <w:left w:val="nil"/>
              <w:bottom w:val="single" w:sz="4" w:space="0" w:color="auto"/>
              <w:right w:val="single" w:sz="4" w:space="0" w:color="auto"/>
            </w:tcBorders>
            <w:shd w:val="clear" w:color="auto" w:fill="auto"/>
            <w:vAlign w:val="center"/>
            <w:hideMark/>
          </w:tcPr>
          <w:p w14:paraId="0AD43E84"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0B6F04F4"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3D1DC48E" w14:textId="77777777" w:rsidR="00561D0B" w:rsidRPr="00561D0B" w:rsidRDefault="00561D0B" w:rsidP="00561D0B">
            <w:pPr>
              <w:spacing w:after="0" w:line="240" w:lineRule="auto"/>
              <w:jc w:val="center"/>
              <w:rPr>
                <w:rFonts w:ascii="Arial" w:eastAsia="Times New Roman" w:hAnsi="Arial" w:cs="Arial"/>
                <w:color w:val="000000"/>
                <w:lang w:eastAsia="es-MX"/>
              </w:rPr>
            </w:pPr>
            <w:r w:rsidRPr="00561D0B">
              <w:rPr>
                <w:rFonts w:ascii="Arial" w:eastAsia="Times New Roman" w:hAnsi="Arial" w:cs="Arial"/>
                <w:color w:val="000000"/>
                <w:lang w:eastAsia="es-MX"/>
              </w:rPr>
              <w:t>1</w:t>
            </w:r>
          </w:p>
        </w:tc>
      </w:tr>
      <w:tr w:rsidR="00561D0B" w:rsidRPr="00561D0B" w14:paraId="285CFCD1" w14:textId="77777777" w:rsidTr="004A6303">
        <w:trPr>
          <w:trHeight w:val="160"/>
          <w:jc w:val="center"/>
        </w:trPr>
        <w:tc>
          <w:tcPr>
            <w:tcW w:w="2552" w:type="dxa"/>
            <w:tcBorders>
              <w:top w:val="nil"/>
              <w:left w:val="single" w:sz="4" w:space="0" w:color="auto"/>
              <w:bottom w:val="single" w:sz="4" w:space="0" w:color="auto"/>
              <w:right w:val="single" w:sz="4" w:space="0" w:color="auto"/>
            </w:tcBorders>
            <w:shd w:val="clear" w:color="auto" w:fill="D5007F" w:themeFill="text1"/>
            <w:vAlign w:val="center"/>
            <w:hideMark/>
          </w:tcPr>
          <w:p w14:paraId="3922EC48"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Total general</w:t>
            </w:r>
          </w:p>
        </w:tc>
        <w:tc>
          <w:tcPr>
            <w:tcW w:w="1560" w:type="dxa"/>
            <w:tcBorders>
              <w:top w:val="nil"/>
              <w:left w:val="nil"/>
              <w:bottom w:val="single" w:sz="4" w:space="0" w:color="auto"/>
              <w:right w:val="single" w:sz="4" w:space="0" w:color="auto"/>
            </w:tcBorders>
            <w:shd w:val="clear" w:color="auto" w:fill="D5007F" w:themeFill="text1"/>
            <w:vAlign w:val="center"/>
            <w:hideMark/>
          </w:tcPr>
          <w:p w14:paraId="0BCF45D9"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2</w:t>
            </w:r>
          </w:p>
        </w:tc>
        <w:tc>
          <w:tcPr>
            <w:tcW w:w="1701" w:type="dxa"/>
            <w:tcBorders>
              <w:top w:val="nil"/>
              <w:left w:val="nil"/>
              <w:bottom w:val="single" w:sz="4" w:space="0" w:color="auto"/>
              <w:right w:val="single" w:sz="4" w:space="0" w:color="auto"/>
            </w:tcBorders>
            <w:shd w:val="clear" w:color="auto" w:fill="D5007F" w:themeFill="text1"/>
            <w:vAlign w:val="center"/>
            <w:hideMark/>
          </w:tcPr>
          <w:p w14:paraId="29B75872"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8</w:t>
            </w:r>
          </w:p>
        </w:tc>
        <w:tc>
          <w:tcPr>
            <w:tcW w:w="1701" w:type="dxa"/>
            <w:tcBorders>
              <w:top w:val="nil"/>
              <w:left w:val="nil"/>
              <w:bottom w:val="single" w:sz="4" w:space="0" w:color="auto"/>
              <w:right w:val="single" w:sz="4" w:space="0" w:color="auto"/>
            </w:tcBorders>
            <w:shd w:val="clear" w:color="auto" w:fill="D5007F" w:themeFill="text1"/>
            <w:vAlign w:val="center"/>
            <w:hideMark/>
          </w:tcPr>
          <w:p w14:paraId="79C8D33E" w14:textId="77777777" w:rsidR="00561D0B" w:rsidRPr="00561D0B" w:rsidRDefault="00561D0B" w:rsidP="00561D0B">
            <w:pPr>
              <w:spacing w:after="0" w:line="240" w:lineRule="auto"/>
              <w:jc w:val="center"/>
              <w:rPr>
                <w:rFonts w:ascii="Arial" w:eastAsia="Times New Roman" w:hAnsi="Arial" w:cs="Arial"/>
                <w:b/>
                <w:bCs/>
                <w:color w:val="FFFFFF" w:themeColor="background1"/>
                <w:lang w:eastAsia="es-MX"/>
              </w:rPr>
            </w:pPr>
            <w:r w:rsidRPr="00561D0B">
              <w:rPr>
                <w:rFonts w:ascii="Arial" w:eastAsia="Times New Roman" w:hAnsi="Arial" w:cs="Arial"/>
                <w:b/>
                <w:bCs/>
                <w:color w:val="FFFFFF" w:themeColor="background1"/>
                <w:lang w:eastAsia="es-MX"/>
              </w:rPr>
              <w:t>10</w:t>
            </w:r>
          </w:p>
        </w:tc>
      </w:tr>
    </w:tbl>
    <w:p w14:paraId="21B2F4C0" w14:textId="77777777" w:rsidR="00586B65" w:rsidRPr="00F43371" w:rsidRDefault="00586B65" w:rsidP="00F06225">
      <w:pPr>
        <w:pStyle w:val="Default"/>
        <w:jc w:val="both"/>
      </w:pPr>
    </w:p>
    <w:p w14:paraId="145AAE9D" w14:textId="75643E7F" w:rsidR="003D4218" w:rsidRDefault="003D4218" w:rsidP="0071372D">
      <w:pPr>
        <w:pStyle w:val="Default"/>
        <w:ind w:left="426"/>
        <w:jc w:val="both"/>
        <w:rPr>
          <w:color w:val="auto"/>
        </w:rPr>
      </w:pPr>
      <w:r w:rsidRPr="00F43371">
        <w:rPr>
          <w:color w:val="auto"/>
        </w:rPr>
        <w:t>Las bajas del Cat</w:t>
      </w:r>
      <w:r w:rsidR="006C3FA6">
        <w:rPr>
          <w:color w:val="auto"/>
        </w:rPr>
        <w:t>á</w:t>
      </w:r>
      <w:r w:rsidRPr="00F43371">
        <w:rPr>
          <w:color w:val="auto"/>
        </w:rPr>
        <w:t>logo Nacional se encuentran</w:t>
      </w:r>
      <w:r w:rsidR="00F83135">
        <w:rPr>
          <w:color w:val="auto"/>
        </w:rPr>
        <w:t xml:space="preserve"> distribuidas</w:t>
      </w:r>
      <w:r w:rsidRPr="00F43371">
        <w:rPr>
          <w:color w:val="auto"/>
        </w:rPr>
        <w:t xml:space="preserve"> en </w:t>
      </w:r>
      <w:r w:rsidR="00032196">
        <w:rPr>
          <w:color w:val="auto"/>
        </w:rPr>
        <w:t xml:space="preserve">ocho </w:t>
      </w:r>
      <w:r w:rsidRPr="00F43371">
        <w:rPr>
          <w:color w:val="auto"/>
        </w:rPr>
        <w:t>entidades, conforme a</w:t>
      </w:r>
      <w:r w:rsidR="00645220">
        <w:rPr>
          <w:color w:val="auto"/>
        </w:rPr>
        <w:t xml:space="preserve"> la</w:t>
      </w:r>
      <w:r w:rsidRPr="00F43371">
        <w:rPr>
          <w:color w:val="auto"/>
        </w:rPr>
        <w:t xml:space="preserve"> siguiente </w:t>
      </w:r>
      <w:r w:rsidR="00645220">
        <w:rPr>
          <w:color w:val="auto"/>
        </w:rPr>
        <w:t>tabla</w:t>
      </w:r>
      <w:r w:rsidRPr="00F43371">
        <w:rPr>
          <w:color w:val="auto"/>
        </w:rPr>
        <w:t xml:space="preserve">: </w:t>
      </w:r>
    </w:p>
    <w:p w14:paraId="348D3B3C" w14:textId="29264C55" w:rsidR="00410956" w:rsidRDefault="00410956" w:rsidP="0071372D">
      <w:pPr>
        <w:pStyle w:val="Default"/>
        <w:ind w:left="426"/>
        <w:jc w:val="both"/>
        <w:rPr>
          <w:color w:val="auto"/>
        </w:rPr>
      </w:pPr>
    </w:p>
    <w:tbl>
      <w:tblPr>
        <w:tblW w:w="7508" w:type="dxa"/>
        <w:jc w:val="center"/>
        <w:tblCellMar>
          <w:left w:w="70" w:type="dxa"/>
          <w:right w:w="70" w:type="dxa"/>
        </w:tblCellMar>
        <w:tblLook w:val="04A0" w:firstRow="1" w:lastRow="0" w:firstColumn="1" w:lastColumn="0" w:noHBand="0" w:noVBand="1"/>
      </w:tblPr>
      <w:tblGrid>
        <w:gridCol w:w="562"/>
        <w:gridCol w:w="2114"/>
        <w:gridCol w:w="1430"/>
        <w:gridCol w:w="1701"/>
        <w:gridCol w:w="1701"/>
      </w:tblGrid>
      <w:tr w:rsidR="00233A89" w:rsidRPr="00233A89" w14:paraId="1B401A27" w14:textId="77777777" w:rsidTr="004A6303">
        <w:trPr>
          <w:trHeight w:val="20"/>
          <w:tblHeader/>
          <w:jc w:val="center"/>
        </w:trPr>
        <w:tc>
          <w:tcPr>
            <w:tcW w:w="562"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628E49ED"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w:t>
            </w:r>
          </w:p>
        </w:tc>
        <w:tc>
          <w:tcPr>
            <w:tcW w:w="2114" w:type="dxa"/>
            <w:tcBorders>
              <w:top w:val="single" w:sz="4" w:space="0" w:color="auto"/>
              <w:left w:val="nil"/>
              <w:bottom w:val="single" w:sz="4" w:space="0" w:color="auto"/>
              <w:right w:val="single" w:sz="4" w:space="0" w:color="auto"/>
            </w:tcBorders>
            <w:shd w:val="clear" w:color="auto" w:fill="D5007F" w:themeFill="text1"/>
            <w:vAlign w:val="center"/>
            <w:hideMark/>
          </w:tcPr>
          <w:p w14:paraId="07B70389"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Entidad</w:t>
            </w:r>
          </w:p>
        </w:tc>
        <w:tc>
          <w:tcPr>
            <w:tcW w:w="1430" w:type="dxa"/>
            <w:tcBorders>
              <w:top w:val="single" w:sz="4" w:space="0" w:color="auto"/>
              <w:left w:val="nil"/>
              <w:bottom w:val="single" w:sz="4" w:space="0" w:color="auto"/>
              <w:right w:val="single" w:sz="4" w:space="0" w:color="auto"/>
            </w:tcBorders>
            <w:shd w:val="clear" w:color="auto" w:fill="D5007F" w:themeFill="text1"/>
            <w:vAlign w:val="center"/>
            <w:hideMark/>
          </w:tcPr>
          <w:p w14:paraId="130F4A9B"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Radio</w:t>
            </w:r>
          </w:p>
        </w:tc>
        <w:tc>
          <w:tcPr>
            <w:tcW w:w="1701" w:type="dxa"/>
            <w:tcBorders>
              <w:top w:val="single" w:sz="4" w:space="0" w:color="auto"/>
              <w:left w:val="nil"/>
              <w:bottom w:val="single" w:sz="4" w:space="0" w:color="auto"/>
              <w:right w:val="single" w:sz="4" w:space="0" w:color="auto"/>
            </w:tcBorders>
            <w:shd w:val="clear" w:color="auto" w:fill="D5007F" w:themeFill="text1"/>
            <w:vAlign w:val="center"/>
            <w:hideMark/>
          </w:tcPr>
          <w:p w14:paraId="4CADD9C0"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Televisión</w:t>
            </w:r>
          </w:p>
        </w:tc>
        <w:tc>
          <w:tcPr>
            <w:tcW w:w="1701" w:type="dxa"/>
            <w:tcBorders>
              <w:top w:val="single" w:sz="4" w:space="0" w:color="auto"/>
              <w:left w:val="nil"/>
              <w:bottom w:val="single" w:sz="4" w:space="0" w:color="auto"/>
              <w:right w:val="single" w:sz="4" w:space="0" w:color="auto"/>
            </w:tcBorders>
            <w:shd w:val="clear" w:color="auto" w:fill="D5007F" w:themeFill="text1"/>
            <w:vAlign w:val="center"/>
            <w:hideMark/>
          </w:tcPr>
          <w:p w14:paraId="4487727E"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Total general</w:t>
            </w:r>
          </w:p>
        </w:tc>
      </w:tr>
      <w:tr w:rsidR="00233A89" w:rsidRPr="00233A89" w14:paraId="0AD06D06"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537FD7F"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2114" w:type="dxa"/>
            <w:tcBorders>
              <w:top w:val="nil"/>
              <w:left w:val="nil"/>
              <w:bottom w:val="single" w:sz="4" w:space="0" w:color="auto"/>
              <w:right w:val="single" w:sz="4" w:space="0" w:color="auto"/>
            </w:tcBorders>
            <w:shd w:val="clear" w:color="auto" w:fill="auto"/>
            <w:vAlign w:val="center"/>
            <w:hideMark/>
          </w:tcPr>
          <w:p w14:paraId="5004B4DF"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Aguascalientes</w:t>
            </w:r>
          </w:p>
        </w:tc>
        <w:tc>
          <w:tcPr>
            <w:tcW w:w="1430" w:type="dxa"/>
            <w:tcBorders>
              <w:top w:val="nil"/>
              <w:left w:val="nil"/>
              <w:bottom w:val="single" w:sz="4" w:space="0" w:color="auto"/>
              <w:right w:val="single" w:sz="4" w:space="0" w:color="auto"/>
            </w:tcBorders>
            <w:shd w:val="clear" w:color="auto" w:fill="auto"/>
            <w:vAlign w:val="center"/>
            <w:hideMark/>
          </w:tcPr>
          <w:p w14:paraId="5F9BB0A4"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72D4776A"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5BF616AA"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47F118AA"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8F33CEB"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2</w:t>
            </w:r>
          </w:p>
        </w:tc>
        <w:tc>
          <w:tcPr>
            <w:tcW w:w="2114" w:type="dxa"/>
            <w:tcBorders>
              <w:top w:val="nil"/>
              <w:left w:val="nil"/>
              <w:bottom w:val="single" w:sz="4" w:space="0" w:color="auto"/>
              <w:right w:val="single" w:sz="4" w:space="0" w:color="auto"/>
            </w:tcBorders>
            <w:shd w:val="clear" w:color="auto" w:fill="auto"/>
            <w:vAlign w:val="center"/>
            <w:hideMark/>
          </w:tcPr>
          <w:p w14:paraId="2674F6FD"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Durango</w:t>
            </w:r>
          </w:p>
        </w:tc>
        <w:tc>
          <w:tcPr>
            <w:tcW w:w="1430" w:type="dxa"/>
            <w:tcBorders>
              <w:top w:val="nil"/>
              <w:left w:val="nil"/>
              <w:bottom w:val="single" w:sz="4" w:space="0" w:color="auto"/>
              <w:right w:val="single" w:sz="4" w:space="0" w:color="auto"/>
            </w:tcBorders>
            <w:shd w:val="clear" w:color="auto" w:fill="auto"/>
            <w:vAlign w:val="center"/>
            <w:hideMark/>
          </w:tcPr>
          <w:p w14:paraId="703405E0"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16D24489"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1B9BED73"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2</w:t>
            </w:r>
          </w:p>
        </w:tc>
      </w:tr>
      <w:tr w:rsidR="00233A89" w:rsidRPr="00233A89" w14:paraId="6997086B"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74BFAF7"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3</w:t>
            </w:r>
          </w:p>
        </w:tc>
        <w:tc>
          <w:tcPr>
            <w:tcW w:w="2114" w:type="dxa"/>
            <w:tcBorders>
              <w:top w:val="nil"/>
              <w:left w:val="nil"/>
              <w:bottom w:val="single" w:sz="4" w:space="0" w:color="auto"/>
              <w:right w:val="single" w:sz="4" w:space="0" w:color="auto"/>
            </w:tcBorders>
            <w:shd w:val="clear" w:color="auto" w:fill="auto"/>
            <w:vAlign w:val="center"/>
            <w:hideMark/>
          </w:tcPr>
          <w:p w14:paraId="08E79AF8"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México</w:t>
            </w:r>
          </w:p>
        </w:tc>
        <w:tc>
          <w:tcPr>
            <w:tcW w:w="1430" w:type="dxa"/>
            <w:tcBorders>
              <w:top w:val="nil"/>
              <w:left w:val="nil"/>
              <w:bottom w:val="single" w:sz="4" w:space="0" w:color="auto"/>
              <w:right w:val="single" w:sz="4" w:space="0" w:color="auto"/>
            </w:tcBorders>
            <w:shd w:val="clear" w:color="auto" w:fill="auto"/>
            <w:vAlign w:val="center"/>
            <w:hideMark/>
          </w:tcPr>
          <w:p w14:paraId="3830C947"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42A67093"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063991B2"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6FD94707"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22AD7E5"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4</w:t>
            </w:r>
          </w:p>
        </w:tc>
        <w:tc>
          <w:tcPr>
            <w:tcW w:w="2114" w:type="dxa"/>
            <w:tcBorders>
              <w:top w:val="nil"/>
              <w:left w:val="nil"/>
              <w:bottom w:val="single" w:sz="4" w:space="0" w:color="auto"/>
              <w:right w:val="single" w:sz="4" w:space="0" w:color="auto"/>
            </w:tcBorders>
            <w:shd w:val="clear" w:color="auto" w:fill="auto"/>
            <w:vAlign w:val="center"/>
            <w:hideMark/>
          </w:tcPr>
          <w:p w14:paraId="20A96308"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Michoacán</w:t>
            </w:r>
          </w:p>
        </w:tc>
        <w:tc>
          <w:tcPr>
            <w:tcW w:w="1430" w:type="dxa"/>
            <w:tcBorders>
              <w:top w:val="nil"/>
              <w:left w:val="nil"/>
              <w:bottom w:val="single" w:sz="4" w:space="0" w:color="auto"/>
              <w:right w:val="single" w:sz="4" w:space="0" w:color="auto"/>
            </w:tcBorders>
            <w:shd w:val="clear" w:color="auto" w:fill="auto"/>
            <w:vAlign w:val="center"/>
            <w:hideMark/>
          </w:tcPr>
          <w:p w14:paraId="1D48E088"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0FDA84D8"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4D27183A"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08D75112"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D86CF33"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5</w:t>
            </w:r>
          </w:p>
        </w:tc>
        <w:tc>
          <w:tcPr>
            <w:tcW w:w="2114" w:type="dxa"/>
            <w:tcBorders>
              <w:top w:val="nil"/>
              <w:left w:val="nil"/>
              <w:bottom w:val="single" w:sz="4" w:space="0" w:color="auto"/>
              <w:right w:val="single" w:sz="4" w:space="0" w:color="auto"/>
            </w:tcBorders>
            <w:shd w:val="clear" w:color="auto" w:fill="auto"/>
            <w:vAlign w:val="center"/>
            <w:hideMark/>
          </w:tcPr>
          <w:p w14:paraId="37C7DAE1"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Oaxaca</w:t>
            </w:r>
          </w:p>
        </w:tc>
        <w:tc>
          <w:tcPr>
            <w:tcW w:w="1430" w:type="dxa"/>
            <w:tcBorders>
              <w:top w:val="nil"/>
              <w:left w:val="nil"/>
              <w:bottom w:val="single" w:sz="4" w:space="0" w:color="auto"/>
              <w:right w:val="single" w:sz="4" w:space="0" w:color="auto"/>
            </w:tcBorders>
            <w:shd w:val="clear" w:color="auto" w:fill="auto"/>
            <w:vAlign w:val="center"/>
            <w:hideMark/>
          </w:tcPr>
          <w:p w14:paraId="0924AD41"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5F173CFA"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198B1CA9"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45B1AE45"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74DD291"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6</w:t>
            </w:r>
          </w:p>
        </w:tc>
        <w:tc>
          <w:tcPr>
            <w:tcW w:w="2114" w:type="dxa"/>
            <w:tcBorders>
              <w:top w:val="nil"/>
              <w:left w:val="nil"/>
              <w:bottom w:val="single" w:sz="4" w:space="0" w:color="auto"/>
              <w:right w:val="single" w:sz="4" w:space="0" w:color="auto"/>
            </w:tcBorders>
            <w:shd w:val="clear" w:color="auto" w:fill="auto"/>
            <w:vAlign w:val="center"/>
            <w:hideMark/>
          </w:tcPr>
          <w:p w14:paraId="0F93D2E7"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Puebla</w:t>
            </w:r>
          </w:p>
        </w:tc>
        <w:tc>
          <w:tcPr>
            <w:tcW w:w="1430" w:type="dxa"/>
            <w:tcBorders>
              <w:top w:val="nil"/>
              <w:left w:val="nil"/>
              <w:bottom w:val="single" w:sz="4" w:space="0" w:color="auto"/>
              <w:right w:val="single" w:sz="4" w:space="0" w:color="auto"/>
            </w:tcBorders>
            <w:shd w:val="clear" w:color="auto" w:fill="auto"/>
            <w:vAlign w:val="center"/>
            <w:hideMark/>
          </w:tcPr>
          <w:p w14:paraId="350EB3AC"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100F9977"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417F24C0"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5AC9F706"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C7762B6"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7</w:t>
            </w:r>
          </w:p>
        </w:tc>
        <w:tc>
          <w:tcPr>
            <w:tcW w:w="2114" w:type="dxa"/>
            <w:tcBorders>
              <w:top w:val="nil"/>
              <w:left w:val="nil"/>
              <w:bottom w:val="single" w:sz="4" w:space="0" w:color="auto"/>
              <w:right w:val="single" w:sz="4" w:space="0" w:color="auto"/>
            </w:tcBorders>
            <w:shd w:val="clear" w:color="auto" w:fill="auto"/>
            <w:vAlign w:val="center"/>
            <w:hideMark/>
          </w:tcPr>
          <w:p w14:paraId="1B12AB33"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San Luis Potosí</w:t>
            </w:r>
          </w:p>
        </w:tc>
        <w:tc>
          <w:tcPr>
            <w:tcW w:w="1430" w:type="dxa"/>
            <w:tcBorders>
              <w:top w:val="nil"/>
              <w:left w:val="nil"/>
              <w:bottom w:val="single" w:sz="4" w:space="0" w:color="auto"/>
              <w:right w:val="single" w:sz="4" w:space="0" w:color="auto"/>
            </w:tcBorders>
            <w:shd w:val="clear" w:color="auto" w:fill="auto"/>
            <w:vAlign w:val="center"/>
            <w:hideMark/>
          </w:tcPr>
          <w:p w14:paraId="363E7727"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156DF2C8"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2</w:t>
            </w:r>
          </w:p>
        </w:tc>
        <w:tc>
          <w:tcPr>
            <w:tcW w:w="1701" w:type="dxa"/>
            <w:tcBorders>
              <w:top w:val="nil"/>
              <w:left w:val="nil"/>
              <w:bottom w:val="single" w:sz="4" w:space="0" w:color="auto"/>
              <w:right w:val="single" w:sz="4" w:space="0" w:color="auto"/>
            </w:tcBorders>
            <w:shd w:val="clear" w:color="auto" w:fill="auto"/>
            <w:vAlign w:val="center"/>
            <w:hideMark/>
          </w:tcPr>
          <w:p w14:paraId="36078D71"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2</w:t>
            </w:r>
          </w:p>
        </w:tc>
      </w:tr>
      <w:tr w:rsidR="00233A89" w:rsidRPr="00233A89" w14:paraId="1FC9A11E" w14:textId="77777777" w:rsidTr="004A6303">
        <w:trPr>
          <w:trHeight w:val="20"/>
          <w:jc w:val="center"/>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1168C41"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8</w:t>
            </w:r>
          </w:p>
        </w:tc>
        <w:tc>
          <w:tcPr>
            <w:tcW w:w="2114" w:type="dxa"/>
            <w:tcBorders>
              <w:top w:val="nil"/>
              <w:left w:val="nil"/>
              <w:bottom w:val="single" w:sz="4" w:space="0" w:color="auto"/>
              <w:right w:val="single" w:sz="4" w:space="0" w:color="auto"/>
            </w:tcBorders>
            <w:shd w:val="clear" w:color="auto" w:fill="auto"/>
            <w:vAlign w:val="center"/>
            <w:hideMark/>
          </w:tcPr>
          <w:p w14:paraId="290F62BF" w14:textId="77777777" w:rsidR="00233A89" w:rsidRPr="00233A89" w:rsidRDefault="00233A89" w:rsidP="00233A89">
            <w:pPr>
              <w:spacing w:after="0" w:line="240" w:lineRule="auto"/>
              <w:rPr>
                <w:rFonts w:ascii="Arial" w:eastAsia="Times New Roman" w:hAnsi="Arial" w:cs="Arial"/>
                <w:color w:val="000000"/>
                <w:lang w:eastAsia="es-MX"/>
              </w:rPr>
            </w:pPr>
            <w:r w:rsidRPr="00233A89">
              <w:rPr>
                <w:rFonts w:ascii="Arial" w:eastAsia="Times New Roman" w:hAnsi="Arial" w:cs="Arial"/>
                <w:color w:val="000000"/>
                <w:lang w:eastAsia="es-MX"/>
              </w:rPr>
              <w:t>Sinaloa</w:t>
            </w:r>
          </w:p>
        </w:tc>
        <w:tc>
          <w:tcPr>
            <w:tcW w:w="1430" w:type="dxa"/>
            <w:tcBorders>
              <w:top w:val="nil"/>
              <w:left w:val="nil"/>
              <w:bottom w:val="single" w:sz="4" w:space="0" w:color="auto"/>
              <w:right w:val="single" w:sz="4" w:space="0" w:color="auto"/>
            </w:tcBorders>
            <w:shd w:val="clear" w:color="auto" w:fill="auto"/>
            <w:vAlign w:val="center"/>
            <w:hideMark/>
          </w:tcPr>
          <w:p w14:paraId="4E4BF7A7"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 </w:t>
            </w:r>
          </w:p>
        </w:tc>
        <w:tc>
          <w:tcPr>
            <w:tcW w:w="1701" w:type="dxa"/>
            <w:tcBorders>
              <w:top w:val="nil"/>
              <w:left w:val="nil"/>
              <w:bottom w:val="single" w:sz="4" w:space="0" w:color="auto"/>
              <w:right w:val="single" w:sz="4" w:space="0" w:color="auto"/>
            </w:tcBorders>
            <w:shd w:val="clear" w:color="auto" w:fill="auto"/>
            <w:vAlign w:val="center"/>
            <w:hideMark/>
          </w:tcPr>
          <w:p w14:paraId="53689955"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c>
          <w:tcPr>
            <w:tcW w:w="1701" w:type="dxa"/>
            <w:tcBorders>
              <w:top w:val="nil"/>
              <w:left w:val="nil"/>
              <w:bottom w:val="single" w:sz="4" w:space="0" w:color="auto"/>
              <w:right w:val="single" w:sz="4" w:space="0" w:color="auto"/>
            </w:tcBorders>
            <w:shd w:val="clear" w:color="auto" w:fill="auto"/>
            <w:vAlign w:val="center"/>
            <w:hideMark/>
          </w:tcPr>
          <w:p w14:paraId="6ECF3FA5" w14:textId="77777777" w:rsidR="00233A89" w:rsidRPr="00233A89" w:rsidRDefault="00233A89" w:rsidP="00233A89">
            <w:pPr>
              <w:spacing w:after="0" w:line="240" w:lineRule="auto"/>
              <w:jc w:val="center"/>
              <w:rPr>
                <w:rFonts w:ascii="Arial" w:eastAsia="Times New Roman" w:hAnsi="Arial" w:cs="Arial"/>
                <w:color w:val="000000"/>
                <w:lang w:eastAsia="es-MX"/>
              </w:rPr>
            </w:pPr>
            <w:r w:rsidRPr="00233A89">
              <w:rPr>
                <w:rFonts w:ascii="Arial" w:eastAsia="Times New Roman" w:hAnsi="Arial" w:cs="Arial"/>
                <w:color w:val="000000"/>
                <w:lang w:eastAsia="es-MX"/>
              </w:rPr>
              <w:t>1</w:t>
            </w:r>
          </w:p>
        </w:tc>
      </w:tr>
      <w:tr w:rsidR="00233A89" w:rsidRPr="00233A89" w14:paraId="0BBE562D" w14:textId="77777777" w:rsidTr="004A6303">
        <w:trPr>
          <w:trHeight w:val="20"/>
          <w:jc w:val="center"/>
        </w:trPr>
        <w:tc>
          <w:tcPr>
            <w:tcW w:w="2676" w:type="dxa"/>
            <w:gridSpan w:val="2"/>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1536BF43"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Total general</w:t>
            </w:r>
          </w:p>
        </w:tc>
        <w:tc>
          <w:tcPr>
            <w:tcW w:w="1430" w:type="dxa"/>
            <w:tcBorders>
              <w:top w:val="nil"/>
              <w:left w:val="nil"/>
              <w:bottom w:val="single" w:sz="4" w:space="0" w:color="auto"/>
              <w:right w:val="single" w:sz="4" w:space="0" w:color="auto"/>
            </w:tcBorders>
            <w:shd w:val="clear" w:color="auto" w:fill="D5007F" w:themeFill="text1"/>
            <w:vAlign w:val="center"/>
            <w:hideMark/>
          </w:tcPr>
          <w:p w14:paraId="70542C21"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2</w:t>
            </w:r>
          </w:p>
        </w:tc>
        <w:tc>
          <w:tcPr>
            <w:tcW w:w="1701" w:type="dxa"/>
            <w:tcBorders>
              <w:top w:val="nil"/>
              <w:left w:val="nil"/>
              <w:bottom w:val="single" w:sz="4" w:space="0" w:color="auto"/>
              <w:right w:val="single" w:sz="4" w:space="0" w:color="auto"/>
            </w:tcBorders>
            <w:shd w:val="clear" w:color="auto" w:fill="D5007F" w:themeFill="text1"/>
            <w:vAlign w:val="center"/>
            <w:hideMark/>
          </w:tcPr>
          <w:p w14:paraId="682DD011"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8</w:t>
            </w:r>
          </w:p>
        </w:tc>
        <w:tc>
          <w:tcPr>
            <w:tcW w:w="1701" w:type="dxa"/>
            <w:tcBorders>
              <w:top w:val="nil"/>
              <w:left w:val="nil"/>
              <w:bottom w:val="single" w:sz="4" w:space="0" w:color="auto"/>
              <w:right w:val="single" w:sz="4" w:space="0" w:color="auto"/>
            </w:tcBorders>
            <w:shd w:val="clear" w:color="auto" w:fill="D5007F" w:themeFill="text1"/>
            <w:vAlign w:val="center"/>
            <w:hideMark/>
          </w:tcPr>
          <w:p w14:paraId="40941389" w14:textId="77777777" w:rsidR="00233A89" w:rsidRPr="00233A89" w:rsidRDefault="00233A89" w:rsidP="00233A89">
            <w:pPr>
              <w:spacing w:after="0" w:line="240" w:lineRule="auto"/>
              <w:jc w:val="center"/>
              <w:rPr>
                <w:rFonts w:ascii="Arial" w:eastAsia="Times New Roman" w:hAnsi="Arial" w:cs="Arial"/>
                <w:b/>
                <w:bCs/>
                <w:color w:val="FFFFFF" w:themeColor="background1"/>
                <w:lang w:eastAsia="es-MX"/>
              </w:rPr>
            </w:pPr>
            <w:r w:rsidRPr="00233A89">
              <w:rPr>
                <w:rFonts w:ascii="Arial" w:eastAsia="Times New Roman" w:hAnsi="Arial" w:cs="Arial"/>
                <w:b/>
                <w:bCs/>
                <w:color w:val="FFFFFF" w:themeColor="background1"/>
                <w:lang w:eastAsia="es-MX"/>
              </w:rPr>
              <w:t>10</w:t>
            </w:r>
          </w:p>
        </w:tc>
      </w:tr>
    </w:tbl>
    <w:p w14:paraId="24DBA49C" w14:textId="1946C885" w:rsidR="00F06225" w:rsidRDefault="00F06225">
      <w:pPr>
        <w:pStyle w:val="Default"/>
        <w:jc w:val="both"/>
        <w:rPr>
          <w:color w:val="auto"/>
          <w:sz w:val="22"/>
          <w:szCs w:val="22"/>
        </w:rPr>
      </w:pPr>
    </w:p>
    <w:p w14:paraId="433C2EBA" w14:textId="022A291F" w:rsidR="00DC6B60" w:rsidRDefault="00DC6B60" w:rsidP="00DE7BB6">
      <w:pPr>
        <w:pStyle w:val="Default"/>
        <w:ind w:left="426"/>
        <w:jc w:val="both"/>
        <w:rPr>
          <w:b/>
          <w:bCs/>
          <w:color w:val="auto"/>
        </w:rPr>
      </w:pPr>
      <w:r w:rsidRPr="003F7939">
        <w:rPr>
          <w:color w:val="auto"/>
        </w:rPr>
        <w:t xml:space="preserve">El detalle de las bajas se presenta en el </w:t>
      </w:r>
      <w:r w:rsidRPr="00DE7BB6">
        <w:rPr>
          <w:b/>
          <w:bCs/>
          <w:color w:val="auto"/>
        </w:rPr>
        <w:t>Anexo 2.</w:t>
      </w:r>
    </w:p>
    <w:p w14:paraId="58CCB6DB" w14:textId="77777777" w:rsidR="003773C2" w:rsidRPr="00F43371" w:rsidRDefault="003773C2">
      <w:pPr>
        <w:pStyle w:val="Default"/>
        <w:jc w:val="both"/>
        <w:rPr>
          <w:color w:val="auto"/>
          <w:sz w:val="22"/>
          <w:szCs w:val="22"/>
        </w:rPr>
      </w:pPr>
    </w:p>
    <w:p w14:paraId="0D04526E" w14:textId="46B0545D" w:rsidR="00E16B1E" w:rsidRDefault="00885069" w:rsidP="00510318">
      <w:pPr>
        <w:pStyle w:val="Default"/>
        <w:numPr>
          <w:ilvl w:val="0"/>
          <w:numId w:val="12"/>
        </w:numPr>
        <w:ind w:left="284"/>
        <w:jc w:val="both"/>
        <w:rPr>
          <w:color w:val="auto"/>
        </w:rPr>
      </w:pPr>
      <w:bookmarkStart w:id="32" w:name="_Toc114648323"/>
      <w:r w:rsidRPr="00B15A32">
        <w:rPr>
          <w:rStyle w:val="Ttulo2Car"/>
        </w:rPr>
        <w:t xml:space="preserve">Cambios de </w:t>
      </w:r>
      <w:r w:rsidRPr="006C7E32">
        <w:rPr>
          <w:rStyle w:val="Ttulo2Car"/>
        </w:rPr>
        <w:t>frecuencia</w:t>
      </w:r>
      <w:r w:rsidRPr="00A335D1">
        <w:rPr>
          <w:rStyle w:val="Ttulo2Car"/>
          <w:b w:val="0"/>
        </w:rPr>
        <w:t>.</w:t>
      </w:r>
      <w:bookmarkEnd w:id="32"/>
      <w:r w:rsidRPr="00A335D1">
        <w:rPr>
          <w:b/>
          <w:bCs/>
          <w:color w:val="950054" w:themeColor="accent1"/>
        </w:rPr>
        <w:t xml:space="preserve"> </w:t>
      </w:r>
      <w:r w:rsidRPr="00F43371">
        <w:t>En el periodo</w:t>
      </w:r>
      <w:r w:rsidR="00DB0EE2">
        <w:t xml:space="preserve"> </w:t>
      </w:r>
      <w:r w:rsidR="007A66DD">
        <w:t>no se registran cambios de frecuencia.</w:t>
      </w:r>
    </w:p>
    <w:p w14:paraId="33687F47" w14:textId="4AE7A7D3" w:rsidR="000F70E2" w:rsidRDefault="000F70E2" w:rsidP="000F70E2">
      <w:pPr>
        <w:pStyle w:val="Default"/>
        <w:ind w:left="284"/>
        <w:jc w:val="both"/>
        <w:rPr>
          <w:rStyle w:val="Ttulo2Car"/>
        </w:rPr>
      </w:pPr>
    </w:p>
    <w:p w14:paraId="1FC140DE" w14:textId="385F9C97" w:rsidR="00D67D52" w:rsidRPr="000F0A98" w:rsidRDefault="00885069" w:rsidP="007B3B12">
      <w:pPr>
        <w:pStyle w:val="Default"/>
        <w:numPr>
          <w:ilvl w:val="0"/>
          <w:numId w:val="12"/>
        </w:numPr>
        <w:ind w:left="284"/>
        <w:jc w:val="both"/>
        <w:rPr>
          <w:color w:val="auto"/>
        </w:rPr>
      </w:pPr>
      <w:bookmarkStart w:id="33" w:name="_Toc114648324"/>
      <w:r w:rsidRPr="00B15A32">
        <w:rPr>
          <w:rStyle w:val="Ttulo2Car"/>
        </w:rPr>
        <w:t xml:space="preserve">Cambios de </w:t>
      </w:r>
      <w:r w:rsidR="00D21845" w:rsidRPr="00B15A32">
        <w:rPr>
          <w:rStyle w:val="Ttulo2Car"/>
        </w:rPr>
        <w:t>siglas</w:t>
      </w:r>
      <w:r w:rsidRPr="00B15A32">
        <w:rPr>
          <w:rStyle w:val="Ttulo2Car"/>
        </w:rPr>
        <w:t>.</w:t>
      </w:r>
      <w:bookmarkEnd w:id="33"/>
      <w:r w:rsidRPr="00F43371">
        <w:rPr>
          <w:b/>
          <w:bCs/>
          <w:color w:val="D5007F"/>
        </w:rPr>
        <w:t xml:space="preserve"> </w:t>
      </w:r>
      <w:r w:rsidRPr="00F43371">
        <w:t xml:space="preserve">En el </w:t>
      </w:r>
      <w:r w:rsidR="0043717A">
        <w:t>periodo</w:t>
      </w:r>
      <w:r w:rsidR="007B3B12">
        <w:t xml:space="preserve"> se registran</w:t>
      </w:r>
      <w:r w:rsidR="00433E0B">
        <w:t xml:space="preserve"> </w:t>
      </w:r>
      <w:r w:rsidR="00433E0B" w:rsidRPr="00433E0B">
        <w:rPr>
          <w:b/>
          <w:bCs/>
          <w:color w:val="D5007F" w:themeColor="text1"/>
        </w:rPr>
        <w:t>seis</w:t>
      </w:r>
      <w:r w:rsidR="007C7B7A" w:rsidRPr="00433E0B">
        <w:rPr>
          <w:b/>
          <w:bCs/>
          <w:color w:val="D5007F" w:themeColor="text1"/>
        </w:rPr>
        <w:t xml:space="preserve"> </w:t>
      </w:r>
      <w:r w:rsidR="007B3B12" w:rsidRPr="008E5C99">
        <w:rPr>
          <w:color w:val="auto"/>
        </w:rPr>
        <w:t>cambios</w:t>
      </w:r>
      <w:r w:rsidR="007B3B12" w:rsidRPr="00433E0B">
        <w:rPr>
          <w:color w:val="D5007F" w:themeColor="text1"/>
        </w:rPr>
        <w:t xml:space="preserve"> </w:t>
      </w:r>
      <w:r w:rsidR="007B3B12">
        <w:t>de siglas</w:t>
      </w:r>
      <w:r w:rsidR="007C7B7A">
        <w:t>.</w:t>
      </w:r>
    </w:p>
    <w:p w14:paraId="7EFE1BCE" w14:textId="757DAB90" w:rsidR="000F0A98" w:rsidRDefault="000F0A98" w:rsidP="000D27C5">
      <w:pPr>
        <w:pStyle w:val="Default"/>
        <w:jc w:val="both"/>
        <w:rPr>
          <w:rStyle w:val="Ttulo2Car"/>
        </w:rPr>
      </w:pPr>
    </w:p>
    <w:tbl>
      <w:tblPr>
        <w:tblW w:w="5803" w:type="pct"/>
        <w:jc w:val="center"/>
        <w:tblCellMar>
          <w:left w:w="70" w:type="dxa"/>
          <w:right w:w="70" w:type="dxa"/>
        </w:tblCellMar>
        <w:tblLook w:val="04A0" w:firstRow="1" w:lastRow="0" w:firstColumn="1" w:lastColumn="0" w:noHBand="0" w:noVBand="1"/>
      </w:tblPr>
      <w:tblGrid>
        <w:gridCol w:w="330"/>
        <w:gridCol w:w="1367"/>
        <w:gridCol w:w="1559"/>
        <w:gridCol w:w="2711"/>
        <w:gridCol w:w="1396"/>
        <w:gridCol w:w="1383"/>
        <w:gridCol w:w="1500"/>
      </w:tblGrid>
      <w:tr w:rsidR="00433E0B" w:rsidRPr="000D27C5" w14:paraId="6B166168" w14:textId="77777777" w:rsidTr="00697A7C">
        <w:trPr>
          <w:trHeight w:val="414"/>
          <w:jc w:val="center"/>
        </w:trPr>
        <w:tc>
          <w:tcPr>
            <w:tcW w:w="161" w:type="pct"/>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63734CC7"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w:t>
            </w:r>
          </w:p>
        </w:tc>
        <w:tc>
          <w:tcPr>
            <w:tcW w:w="667" w:type="pct"/>
            <w:tcBorders>
              <w:top w:val="single" w:sz="4" w:space="0" w:color="auto"/>
              <w:left w:val="nil"/>
              <w:bottom w:val="single" w:sz="4" w:space="0" w:color="auto"/>
              <w:right w:val="single" w:sz="4" w:space="0" w:color="auto"/>
            </w:tcBorders>
            <w:shd w:val="clear" w:color="auto" w:fill="D5007F" w:themeFill="text1"/>
            <w:vAlign w:val="center"/>
            <w:hideMark/>
          </w:tcPr>
          <w:p w14:paraId="59556880"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Estado / Domiciliada</w:t>
            </w:r>
          </w:p>
        </w:tc>
        <w:tc>
          <w:tcPr>
            <w:tcW w:w="761" w:type="pct"/>
            <w:tcBorders>
              <w:top w:val="single" w:sz="4" w:space="0" w:color="auto"/>
              <w:left w:val="nil"/>
              <w:bottom w:val="single" w:sz="4" w:space="0" w:color="auto"/>
              <w:right w:val="single" w:sz="4" w:space="0" w:color="auto"/>
            </w:tcBorders>
            <w:shd w:val="clear" w:color="auto" w:fill="D5007F" w:themeFill="text1"/>
            <w:vAlign w:val="center"/>
            <w:hideMark/>
          </w:tcPr>
          <w:p w14:paraId="023BFA57"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Régimen</w:t>
            </w:r>
          </w:p>
        </w:tc>
        <w:tc>
          <w:tcPr>
            <w:tcW w:w="1323" w:type="pct"/>
            <w:tcBorders>
              <w:top w:val="single" w:sz="4" w:space="0" w:color="auto"/>
              <w:left w:val="nil"/>
              <w:bottom w:val="single" w:sz="4" w:space="0" w:color="auto"/>
              <w:right w:val="single" w:sz="4" w:space="0" w:color="auto"/>
            </w:tcBorders>
            <w:shd w:val="clear" w:color="auto" w:fill="D5007F" w:themeFill="text1"/>
            <w:vAlign w:val="center"/>
            <w:hideMark/>
          </w:tcPr>
          <w:p w14:paraId="51FF8BDC"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Nombre del concesionario</w:t>
            </w:r>
          </w:p>
        </w:tc>
        <w:tc>
          <w:tcPr>
            <w:tcW w:w="681" w:type="pct"/>
            <w:tcBorders>
              <w:top w:val="single" w:sz="4" w:space="0" w:color="auto"/>
              <w:left w:val="nil"/>
              <w:bottom w:val="single" w:sz="4" w:space="0" w:color="auto"/>
              <w:right w:val="single" w:sz="4" w:space="0" w:color="auto"/>
            </w:tcBorders>
            <w:shd w:val="clear" w:color="auto" w:fill="D5007F" w:themeFill="text1"/>
            <w:vAlign w:val="center"/>
            <w:hideMark/>
          </w:tcPr>
          <w:p w14:paraId="53A54FDD"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Siglas (vigente)</w:t>
            </w:r>
          </w:p>
        </w:tc>
        <w:tc>
          <w:tcPr>
            <w:tcW w:w="675" w:type="pct"/>
            <w:tcBorders>
              <w:top w:val="single" w:sz="4" w:space="0" w:color="auto"/>
              <w:left w:val="nil"/>
              <w:bottom w:val="single" w:sz="4" w:space="0" w:color="auto"/>
              <w:right w:val="single" w:sz="4" w:space="0" w:color="auto"/>
            </w:tcBorders>
            <w:shd w:val="clear" w:color="auto" w:fill="D5007F" w:themeFill="text1"/>
            <w:vAlign w:val="center"/>
            <w:hideMark/>
          </w:tcPr>
          <w:p w14:paraId="07F5B312"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Siglas (cambio)</w:t>
            </w:r>
          </w:p>
        </w:tc>
        <w:tc>
          <w:tcPr>
            <w:tcW w:w="732" w:type="pct"/>
            <w:tcBorders>
              <w:top w:val="single" w:sz="4" w:space="0" w:color="auto"/>
              <w:left w:val="nil"/>
              <w:bottom w:val="single" w:sz="4" w:space="0" w:color="auto"/>
              <w:right w:val="single" w:sz="4" w:space="0" w:color="auto"/>
            </w:tcBorders>
            <w:shd w:val="clear" w:color="auto" w:fill="D5007F" w:themeFill="text1"/>
            <w:vAlign w:val="center"/>
            <w:hideMark/>
          </w:tcPr>
          <w:p w14:paraId="77E36E96" w14:textId="77777777" w:rsidR="00433E0B" w:rsidRPr="000D27C5" w:rsidRDefault="00433E0B" w:rsidP="000D27C5">
            <w:pPr>
              <w:spacing w:after="0" w:line="240" w:lineRule="auto"/>
              <w:jc w:val="center"/>
              <w:rPr>
                <w:rFonts w:ascii="Arial" w:eastAsia="Times New Roman" w:hAnsi="Arial" w:cs="Arial"/>
                <w:b/>
                <w:bCs/>
                <w:color w:val="FFFFFF" w:themeColor="background1"/>
                <w:sz w:val="18"/>
                <w:szCs w:val="18"/>
                <w:lang w:eastAsia="es-MX"/>
              </w:rPr>
            </w:pPr>
            <w:r w:rsidRPr="000D27C5">
              <w:rPr>
                <w:rFonts w:ascii="Arial" w:eastAsia="Times New Roman" w:hAnsi="Arial" w:cs="Arial"/>
                <w:b/>
                <w:bCs/>
                <w:color w:val="FFFFFF" w:themeColor="background1"/>
                <w:sz w:val="18"/>
                <w:szCs w:val="18"/>
                <w:lang w:eastAsia="es-MX"/>
              </w:rPr>
              <w:t>Frecuencia / Canal</w:t>
            </w:r>
          </w:p>
        </w:tc>
      </w:tr>
      <w:tr w:rsidR="00433E0B" w:rsidRPr="000D27C5" w14:paraId="210C6492"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54A3C8CB"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1</w:t>
            </w:r>
          </w:p>
        </w:tc>
        <w:tc>
          <w:tcPr>
            <w:tcW w:w="667" w:type="pct"/>
            <w:tcBorders>
              <w:top w:val="nil"/>
              <w:left w:val="nil"/>
              <w:bottom w:val="single" w:sz="4" w:space="0" w:color="auto"/>
              <w:right w:val="single" w:sz="4" w:space="0" w:color="auto"/>
            </w:tcBorders>
            <w:shd w:val="clear" w:color="auto" w:fill="auto"/>
            <w:vAlign w:val="center"/>
            <w:hideMark/>
          </w:tcPr>
          <w:p w14:paraId="2A5AF0E2"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Aguascalientes</w:t>
            </w:r>
          </w:p>
        </w:tc>
        <w:tc>
          <w:tcPr>
            <w:tcW w:w="761" w:type="pct"/>
            <w:tcBorders>
              <w:top w:val="nil"/>
              <w:left w:val="nil"/>
              <w:bottom w:val="single" w:sz="4" w:space="0" w:color="auto"/>
              <w:right w:val="single" w:sz="4" w:space="0" w:color="auto"/>
            </w:tcBorders>
            <w:shd w:val="clear" w:color="auto" w:fill="auto"/>
            <w:vAlign w:val="center"/>
            <w:hideMark/>
          </w:tcPr>
          <w:p w14:paraId="5DA508D6"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Social</w:t>
            </w:r>
          </w:p>
        </w:tc>
        <w:tc>
          <w:tcPr>
            <w:tcW w:w="1323" w:type="pct"/>
            <w:tcBorders>
              <w:top w:val="nil"/>
              <w:left w:val="nil"/>
              <w:bottom w:val="single" w:sz="4" w:space="0" w:color="auto"/>
              <w:right w:val="single" w:sz="4" w:space="0" w:color="auto"/>
            </w:tcBorders>
            <w:shd w:val="clear" w:color="auto" w:fill="auto"/>
            <w:vAlign w:val="center"/>
            <w:hideMark/>
          </w:tcPr>
          <w:p w14:paraId="1F50D887"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Arnoldo Rodríguez Zermeño</w:t>
            </w:r>
          </w:p>
        </w:tc>
        <w:tc>
          <w:tcPr>
            <w:tcW w:w="681" w:type="pct"/>
            <w:tcBorders>
              <w:top w:val="nil"/>
              <w:left w:val="nil"/>
              <w:bottom w:val="single" w:sz="4" w:space="0" w:color="auto"/>
              <w:right w:val="single" w:sz="4" w:space="0" w:color="auto"/>
            </w:tcBorders>
            <w:shd w:val="clear" w:color="auto" w:fill="auto"/>
            <w:vAlign w:val="center"/>
            <w:hideMark/>
          </w:tcPr>
          <w:p w14:paraId="7B8F8443"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XHZERA-TDT</w:t>
            </w:r>
          </w:p>
        </w:tc>
        <w:tc>
          <w:tcPr>
            <w:tcW w:w="675" w:type="pct"/>
            <w:tcBorders>
              <w:top w:val="nil"/>
              <w:left w:val="nil"/>
              <w:bottom w:val="single" w:sz="4" w:space="0" w:color="auto"/>
              <w:right w:val="single" w:sz="4" w:space="0" w:color="auto"/>
            </w:tcBorders>
            <w:shd w:val="clear" w:color="auto" w:fill="auto"/>
            <w:vAlign w:val="center"/>
            <w:hideMark/>
          </w:tcPr>
          <w:p w14:paraId="4BD1FAA5"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XHZER-TDT</w:t>
            </w:r>
          </w:p>
        </w:tc>
        <w:tc>
          <w:tcPr>
            <w:tcW w:w="732" w:type="pct"/>
            <w:tcBorders>
              <w:top w:val="nil"/>
              <w:left w:val="nil"/>
              <w:bottom w:val="single" w:sz="4" w:space="0" w:color="auto"/>
              <w:right w:val="single" w:sz="4" w:space="0" w:color="auto"/>
            </w:tcBorders>
            <w:shd w:val="clear" w:color="auto" w:fill="auto"/>
            <w:vAlign w:val="center"/>
            <w:hideMark/>
          </w:tcPr>
          <w:p w14:paraId="518972F8"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10</w:t>
            </w:r>
          </w:p>
        </w:tc>
      </w:tr>
      <w:tr w:rsidR="00433E0B" w:rsidRPr="000D27C5" w14:paraId="16F4633B"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737AEBA9"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2</w:t>
            </w:r>
          </w:p>
        </w:tc>
        <w:tc>
          <w:tcPr>
            <w:tcW w:w="667" w:type="pct"/>
            <w:tcBorders>
              <w:top w:val="nil"/>
              <w:left w:val="nil"/>
              <w:bottom w:val="single" w:sz="4" w:space="0" w:color="auto"/>
              <w:right w:val="single" w:sz="4" w:space="0" w:color="auto"/>
            </w:tcBorders>
            <w:shd w:val="clear" w:color="auto" w:fill="auto"/>
            <w:vAlign w:val="center"/>
            <w:hideMark/>
          </w:tcPr>
          <w:p w14:paraId="4DAF9C31"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Durango</w:t>
            </w:r>
          </w:p>
        </w:tc>
        <w:tc>
          <w:tcPr>
            <w:tcW w:w="761" w:type="pct"/>
            <w:tcBorders>
              <w:top w:val="nil"/>
              <w:left w:val="nil"/>
              <w:bottom w:val="single" w:sz="4" w:space="0" w:color="auto"/>
              <w:right w:val="single" w:sz="4" w:space="0" w:color="auto"/>
            </w:tcBorders>
            <w:shd w:val="clear" w:color="auto" w:fill="auto"/>
            <w:vAlign w:val="center"/>
            <w:hideMark/>
          </w:tcPr>
          <w:p w14:paraId="7C8C0EB1"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Social</w:t>
            </w:r>
          </w:p>
        </w:tc>
        <w:tc>
          <w:tcPr>
            <w:tcW w:w="1323" w:type="pct"/>
            <w:tcBorders>
              <w:top w:val="nil"/>
              <w:left w:val="nil"/>
              <w:bottom w:val="single" w:sz="4" w:space="0" w:color="auto"/>
              <w:right w:val="single" w:sz="4" w:space="0" w:color="auto"/>
            </w:tcBorders>
            <w:shd w:val="clear" w:color="auto" w:fill="auto"/>
            <w:vAlign w:val="center"/>
            <w:hideMark/>
          </w:tcPr>
          <w:p w14:paraId="241C93F7"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Universidad Autónoma España de Durango, A.C.</w:t>
            </w:r>
          </w:p>
        </w:tc>
        <w:tc>
          <w:tcPr>
            <w:tcW w:w="681" w:type="pct"/>
            <w:tcBorders>
              <w:top w:val="nil"/>
              <w:left w:val="nil"/>
              <w:bottom w:val="single" w:sz="4" w:space="0" w:color="auto"/>
              <w:right w:val="single" w:sz="4" w:space="0" w:color="auto"/>
            </w:tcBorders>
            <w:shd w:val="clear" w:color="auto" w:fill="auto"/>
            <w:vAlign w:val="center"/>
            <w:hideMark/>
          </w:tcPr>
          <w:p w14:paraId="7765215A"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XHPBDG-TDT</w:t>
            </w:r>
          </w:p>
        </w:tc>
        <w:tc>
          <w:tcPr>
            <w:tcW w:w="675" w:type="pct"/>
            <w:tcBorders>
              <w:top w:val="nil"/>
              <w:left w:val="nil"/>
              <w:bottom w:val="single" w:sz="4" w:space="0" w:color="auto"/>
              <w:right w:val="single" w:sz="4" w:space="0" w:color="auto"/>
            </w:tcBorders>
            <w:shd w:val="clear" w:color="auto" w:fill="auto"/>
            <w:vAlign w:val="center"/>
            <w:hideMark/>
          </w:tcPr>
          <w:p w14:paraId="7DBD637E"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XHUNES-TDT</w:t>
            </w:r>
          </w:p>
        </w:tc>
        <w:tc>
          <w:tcPr>
            <w:tcW w:w="732" w:type="pct"/>
            <w:tcBorders>
              <w:top w:val="nil"/>
              <w:left w:val="nil"/>
              <w:bottom w:val="single" w:sz="4" w:space="0" w:color="auto"/>
              <w:right w:val="single" w:sz="4" w:space="0" w:color="auto"/>
            </w:tcBorders>
            <w:shd w:val="clear" w:color="auto" w:fill="auto"/>
            <w:vAlign w:val="center"/>
            <w:hideMark/>
          </w:tcPr>
          <w:p w14:paraId="659EC4E5"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11</w:t>
            </w:r>
          </w:p>
        </w:tc>
      </w:tr>
      <w:tr w:rsidR="00433E0B" w:rsidRPr="000D27C5" w14:paraId="774A3634"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388F8056"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3</w:t>
            </w:r>
          </w:p>
        </w:tc>
        <w:tc>
          <w:tcPr>
            <w:tcW w:w="667" w:type="pct"/>
            <w:tcBorders>
              <w:top w:val="nil"/>
              <w:left w:val="nil"/>
              <w:bottom w:val="single" w:sz="4" w:space="0" w:color="auto"/>
              <w:right w:val="single" w:sz="4" w:space="0" w:color="auto"/>
            </w:tcBorders>
            <w:shd w:val="clear" w:color="auto" w:fill="auto"/>
            <w:vAlign w:val="center"/>
            <w:hideMark/>
          </w:tcPr>
          <w:p w14:paraId="743B3C08"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México</w:t>
            </w:r>
          </w:p>
        </w:tc>
        <w:tc>
          <w:tcPr>
            <w:tcW w:w="761" w:type="pct"/>
            <w:tcBorders>
              <w:top w:val="nil"/>
              <w:left w:val="nil"/>
              <w:bottom w:val="single" w:sz="4" w:space="0" w:color="auto"/>
              <w:right w:val="single" w:sz="4" w:space="0" w:color="auto"/>
            </w:tcBorders>
            <w:shd w:val="clear" w:color="auto" w:fill="auto"/>
            <w:vAlign w:val="center"/>
            <w:hideMark/>
          </w:tcPr>
          <w:p w14:paraId="484138E5"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Social Comunitaria</w:t>
            </w:r>
          </w:p>
        </w:tc>
        <w:tc>
          <w:tcPr>
            <w:tcW w:w="1323" w:type="pct"/>
            <w:tcBorders>
              <w:top w:val="nil"/>
              <w:left w:val="nil"/>
              <w:bottom w:val="single" w:sz="4" w:space="0" w:color="auto"/>
              <w:right w:val="single" w:sz="4" w:space="0" w:color="auto"/>
            </w:tcBorders>
            <w:shd w:val="clear" w:color="auto" w:fill="auto"/>
            <w:vAlign w:val="center"/>
            <w:hideMark/>
          </w:tcPr>
          <w:p w14:paraId="0930722D"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Radio Aro, A.C.</w:t>
            </w:r>
          </w:p>
        </w:tc>
        <w:tc>
          <w:tcPr>
            <w:tcW w:w="681" w:type="pct"/>
            <w:tcBorders>
              <w:top w:val="nil"/>
              <w:left w:val="nil"/>
              <w:bottom w:val="single" w:sz="4" w:space="0" w:color="auto"/>
              <w:right w:val="single" w:sz="4" w:space="0" w:color="auto"/>
            </w:tcBorders>
            <w:shd w:val="clear" w:color="auto" w:fill="auto"/>
            <w:vAlign w:val="center"/>
            <w:hideMark/>
          </w:tcPr>
          <w:p w14:paraId="2298D8AE"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XHSCIV-FM</w:t>
            </w:r>
          </w:p>
        </w:tc>
        <w:tc>
          <w:tcPr>
            <w:tcW w:w="675" w:type="pct"/>
            <w:tcBorders>
              <w:top w:val="nil"/>
              <w:left w:val="nil"/>
              <w:bottom w:val="single" w:sz="4" w:space="0" w:color="auto"/>
              <w:right w:val="single" w:sz="4" w:space="0" w:color="auto"/>
            </w:tcBorders>
            <w:shd w:val="clear" w:color="auto" w:fill="auto"/>
            <w:vAlign w:val="center"/>
            <w:hideMark/>
          </w:tcPr>
          <w:p w14:paraId="5CBD44C1"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XHARO-FM</w:t>
            </w:r>
          </w:p>
        </w:tc>
        <w:tc>
          <w:tcPr>
            <w:tcW w:w="732" w:type="pct"/>
            <w:tcBorders>
              <w:top w:val="nil"/>
              <w:left w:val="nil"/>
              <w:bottom w:val="single" w:sz="4" w:space="0" w:color="auto"/>
              <w:right w:val="single" w:sz="4" w:space="0" w:color="auto"/>
            </w:tcBorders>
            <w:shd w:val="clear" w:color="auto" w:fill="auto"/>
            <w:vAlign w:val="center"/>
            <w:hideMark/>
          </w:tcPr>
          <w:p w14:paraId="64038D22"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104.5 MHz</w:t>
            </w:r>
          </w:p>
        </w:tc>
      </w:tr>
      <w:tr w:rsidR="00433E0B" w:rsidRPr="000D27C5" w14:paraId="7D305A90"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750E5575"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4</w:t>
            </w:r>
          </w:p>
        </w:tc>
        <w:tc>
          <w:tcPr>
            <w:tcW w:w="667" w:type="pct"/>
            <w:tcBorders>
              <w:top w:val="nil"/>
              <w:left w:val="nil"/>
              <w:bottom w:val="single" w:sz="4" w:space="0" w:color="auto"/>
              <w:right w:val="single" w:sz="4" w:space="0" w:color="auto"/>
            </w:tcBorders>
            <w:shd w:val="clear" w:color="auto" w:fill="auto"/>
            <w:vAlign w:val="center"/>
            <w:hideMark/>
          </w:tcPr>
          <w:p w14:paraId="41F17159"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Morelos</w:t>
            </w:r>
          </w:p>
        </w:tc>
        <w:tc>
          <w:tcPr>
            <w:tcW w:w="761" w:type="pct"/>
            <w:tcBorders>
              <w:top w:val="nil"/>
              <w:left w:val="nil"/>
              <w:bottom w:val="single" w:sz="4" w:space="0" w:color="auto"/>
              <w:right w:val="single" w:sz="4" w:space="0" w:color="auto"/>
            </w:tcBorders>
            <w:shd w:val="clear" w:color="auto" w:fill="auto"/>
            <w:vAlign w:val="center"/>
            <w:hideMark/>
          </w:tcPr>
          <w:p w14:paraId="2E873DB5"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Social Comunitaria</w:t>
            </w:r>
          </w:p>
        </w:tc>
        <w:tc>
          <w:tcPr>
            <w:tcW w:w="1323" w:type="pct"/>
            <w:tcBorders>
              <w:top w:val="nil"/>
              <w:left w:val="nil"/>
              <w:bottom w:val="single" w:sz="4" w:space="0" w:color="auto"/>
              <w:right w:val="single" w:sz="4" w:space="0" w:color="auto"/>
            </w:tcBorders>
            <w:shd w:val="clear" w:color="auto" w:fill="auto"/>
            <w:vAlign w:val="center"/>
            <w:hideMark/>
          </w:tcPr>
          <w:p w14:paraId="155712B6"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proofErr w:type="spellStart"/>
            <w:r w:rsidRPr="000D27C5">
              <w:rPr>
                <w:rFonts w:ascii="Arial" w:eastAsia="Times New Roman" w:hAnsi="Arial" w:cs="Arial"/>
                <w:color w:val="000000"/>
                <w:sz w:val="18"/>
                <w:szCs w:val="18"/>
                <w:lang w:eastAsia="es-MX"/>
              </w:rPr>
              <w:t>Teponaztle</w:t>
            </w:r>
            <w:proofErr w:type="spellEnd"/>
            <w:r w:rsidRPr="000D27C5">
              <w:rPr>
                <w:rFonts w:ascii="Arial" w:eastAsia="Times New Roman" w:hAnsi="Arial" w:cs="Arial"/>
                <w:color w:val="000000"/>
                <w:sz w:val="18"/>
                <w:szCs w:val="18"/>
                <w:lang w:eastAsia="es-MX"/>
              </w:rPr>
              <w:t>, Cultura y Comunicación, A.C.</w:t>
            </w:r>
          </w:p>
        </w:tc>
        <w:tc>
          <w:tcPr>
            <w:tcW w:w="681" w:type="pct"/>
            <w:tcBorders>
              <w:top w:val="nil"/>
              <w:left w:val="nil"/>
              <w:bottom w:val="single" w:sz="4" w:space="0" w:color="auto"/>
              <w:right w:val="single" w:sz="4" w:space="0" w:color="auto"/>
            </w:tcBorders>
            <w:shd w:val="clear" w:color="auto" w:fill="auto"/>
            <w:vAlign w:val="center"/>
            <w:hideMark/>
          </w:tcPr>
          <w:p w14:paraId="48758E4F"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XHSCIX-FM</w:t>
            </w:r>
          </w:p>
        </w:tc>
        <w:tc>
          <w:tcPr>
            <w:tcW w:w="675" w:type="pct"/>
            <w:tcBorders>
              <w:top w:val="nil"/>
              <w:left w:val="nil"/>
              <w:bottom w:val="single" w:sz="4" w:space="0" w:color="auto"/>
              <w:right w:val="single" w:sz="4" w:space="0" w:color="auto"/>
            </w:tcBorders>
            <w:shd w:val="clear" w:color="auto" w:fill="auto"/>
            <w:vAlign w:val="center"/>
            <w:hideMark/>
          </w:tcPr>
          <w:p w14:paraId="60E13D65"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XHRTPZ-FM</w:t>
            </w:r>
          </w:p>
        </w:tc>
        <w:tc>
          <w:tcPr>
            <w:tcW w:w="732" w:type="pct"/>
            <w:tcBorders>
              <w:top w:val="nil"/>
              <w:left w:val="nil"/>
              <w:bottom w:val="single" w:sz="4" w:space="0" w:color="auto"/>
              <w:right w:val="single" w:sz="4" w:space="0" w:color="auto"/>
            </w:tcBorders>
            <w:shd w:val="clear" w:color="auto" w:fill="auto"/>
            <w:vAlign w:val="center"/>
            <w:hideMark/>
          </w:tcPr>
          <w:p w14:paraId="3BFD3D95"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92.3 MHz</w:t>
            </w:r>
          </w:p>
        </w:tc>
      </w:tr>
      <w:tr w:rsidR="00433E0B" w:rsidRPr="000D27C5" w14:paraId="788D4DE5"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430F338F"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5</w:t>
            </w:r>
          </w:p>
        </w:tc>
        <w:tc>
          <w:tcPr>
            <w:tcW w:w="667" w:type="pct"/>
            <w:tcBorders>
              <w:top w:val="nil"/>
              <w:left w:val="nil"/>
              <w:bottom w:val="single" w:sz="4" w:space="0" w:color="auto"/>
              <w:right w:val="single" w:sz="4" w:space="0" w:color="auto"/>
            </w:tcBorders>
            <w:shd w:val="clear" w:color="auto" w:fill="auto"/>
            <w:vAlign w:val="center"/>
            <w:hideMark/>
          </w:tcPr>
          <w:p w14:paraId="3939C87F"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Nuevo León</w:t>
            </w:r>
          </w:p>
        </w:tc>
        <w:tc>
          <w:tcPr>
            <w:tcW w:w="761" w:type="pct"/>
            <w:tcBorders>
              <w:top w:val="nil"/>
              <w:left w:val="nil"/>
              <w:bottom w:val="single" w:sz="4" w:space="0" w:color="auto"/>
              <w:right w:val="single" w:sz="4" w:space="0" w:color="auto"/>
            </w:tcBorders>
            <w:shd w:val="clear" w:color="auto" w:fill="auto"/>
            <w:vAlign w:val="center"/>
            <w:hideMark/>
          </w:tcPr>
          <w:p w14:paraId="7D7E4CA8"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Social Comunitaria</w:t>
            </w:r>
          </w:p>
        </w:tc>
        <w:tc>
          <w:tcPr>
            <w:tcW w:w="1323" w:type="pct"/>
            <w:tcBorders>
              <w:top w:val="nil"/>
              <w:left w:val="nil"/>
              <w:bottom w:val="single" w:sz="4" w:space="0" w:color="auto"/>
              <w:right w:val="single" w:sz="4" w:space="0" w:color="auto"/>
            </w:tcBorders>
            <w:shd w:val="clear" w:color="auto" w:fill="auto"/>
            <w:vAlign w:val="center"/>
            <w:hideMark/>
          </w:tcPr>
          <w:p w14:paraId="714FC496"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Por la Igualdad Social, A.C.</w:t>
            </w:r>
          </w:p>
        </w:tc>
        <w:tc>
          <w:tcPr>
            <w:tcW w:w="681" w:type="pct"/>
            <w:tcBorders>
              <w:top w:val="nil"/>
              <w:left w:val="nil"/>
              <w:bottom w:val="single" w:sz="4" w:space="0" w:color="auto"/>
              <w:right w:val="single" w:sz="4" w:space="0" w:color="auto"/>
            </w:tcBorders>
            <w:shd w:val="clear" w:color="auto" w:fill="auto"/>
            <w:vAlign w:val="center"/>
            <w:hideMark/>
          </w:tcPr>
          <w:p w14:paraId="1C359C90"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XHSCIY-FM</w:t>
            </w:r>
          </w:p>
        </w:tc>
        <w:tc>
          <w:tcPr>
            <w:tcW w:w="675" w:type="pct"/>
            <w:tcBorders>
              <w:top w:val="nil"/>
              <w:left w:val="nil"/>
              <w:bottom w:val="single" w:sz="4" w:space="0" w:color="auto"/>
              <w:right w:val="single" w:sz="4" w:space="0" w:color="auto"/>
            </w:tcBorders>
            <w:shd w:val="clear" w:color="auto" w:fill="auto"/>
            <w:vAlign w:val="center"/>
            <w:hideMark/>
          </w:tcPr>
          <w:p w14:paraId="4FC413B5"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XHTYL-FM</w:t>
            </w:r>
          </w:p>
        </w:tc>
        <w:tc>
          <w:tcPr>
            <w:tcW w:w="732" w:type="pct"/>
            <w:tcBorders>
              <w:top w:val="nil"/>
              <w:left w:val="nil"/>
              <w:bottom w:val="single" w:sz="4" w:space="0" w:color="auto"/>
              <w:right w:val="single" w:sz="4" w:space="0" w:color="auto"/>
            </w:tcBorders>
            <w:shd w:val="clear" w:color="auto" w:fill="auto"/>
            <w:vAlign w:val="center"/>
            <w:hideMark/>
          </w:tcPr>
          <w:p w14:paraId="3034E6F7"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98.5 MHz</w:t>
            </w:r>
          </w:p>
        </w:tc>
      </w:tr>
      <w:tr w:rsidR="00433E0B" w:rsidRPr="000D27C5" w14:paraId="0754BEC5" w14:textId="77777777" w:rsidTr="00697A7C">
        <w:trPr>
          <w:trHeight w:val="414"/>
          <w:jc w:val="center"/>
        </w:trPr>
        <w:tc>
          <w:tcPr>
            <w:tcW w:w="161" w:type="pct"/>
            <w:tcBorders>
              <w:top w:val="nil"/>
              <w:left w:val="single" w:sz="4" w:space="0" w:color="auto"/>
              <w:bottom w:val="single" w:sz="4" w:space="0" w:color="auto"/>
              <w:right w:val="single" w:sz="4" w:space="0" w:color="auto"/>
            </w:tcBorders>
            <w:shd w:val="clear" w:color="auto" w:fill="auto"/>
            <w:vAlign w:val="center"/>
            <w:hideMark/>
          </w:tcPr>
          <w:p w14:paraId="5FF244EC"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6</w:t>
            </w:r>
          </w:p>
        </w:tc>
        <w:tc>
          <w:tcPr>
            <w:tcW w:w="667" w:type="pct"/>
            <w:tcBorders>
              <w:top w:val="nil"/>
              <w:left w:val="nil"/>
              <w:bottom w:val="single" w:sz="4" w:space="0" w:color="auto"/>
              <w:right w:val="single" w:sz="4" w:space="0" w:color="auto"/>
            </w:tcBorders>
            <w:shd w:val="clear" w:color="auto" w:fill="auto"/>
            <w:vAlign w:val="center"/>
            <w:hideMark/>
          </w:tcPr>
          <w:p w14:paraId="6C4AFFF4"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Tabasco</w:t>
            </w:r>
          </w:p>
        </w:tc>
        <w:tc>
          <w:tcPr>
            <w:tcW w:w="761" w:type="pct"/>
            <w:tcBorders>
              <w:top w:val="nil"/>
              <w:left w:val="nil"/>
              <w:bottom w:val="single" w:sz="4" w:space="0" w:color="auto"/>
              <w:right w:val="single" w:sz="4" w:space="0" w:color="auto"/>
            </w:tcBorders>
            <w:shd w:val="clear" w:color="auto" w:fill="auto"/>
            <w:vAlign w:val="center"/>
            <w:hideMark/>
          </w:tcPr>
          <w:p w14:paraId="79108CB3"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Concesión Pública</w:t>
            </w:r>
          </w:p>
        </w:tc>
        <w:tc>
          <w:tcPr>
            <w:tcW w:w="1323" w:type="pct"/>
            <w:tcBorders>
              <w:top w:val="nil"/>
              <w:left w:val="nil"/>
              <w:bottom w:val="single" w:sz="4" w:space="0" w:color="auto"/>
              <w:right w:val="single" w:sz="4" w:space="0" w:color="auto"/>
            </w:tcBorders>
            <w:shd w:val="clear" w:color="auto" w:fill="auto"/>
            <w:vAlign w:val="center"/>
            <w:hideMark/>
          </w:tcPr>
          <w:p w14:paraId="0AF2A45E"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Universidad Juárez Autónoma de Tabasco</w:t>
            </w:r>
          </w:p>
        </w:tc>
        <w:tc>
          <w:tcPr>
            <w:tcW w:w="681" w:type="pct"/>
            <w:tcBorders>
              <w:top w:val="nil"/>
              <w:left w:val="nil"/>
              <w:bottom w:val="single" w:sz="4" w:space="0" w:color="auto"/>
              <w:right w:val="single" w:sz="4" w:space="0" w:color="auto"/>
            </w:tcBorders>
            <w:shd w:val="clear" w:color="auto" w:fill="auto"/>
            <w:vAlign w:val="center"/>
            <w:hideMark/>
          </w:tcPr>
          <w:p w14:paraId="19986F03" w14:textId="77777777" w:rsidR="00433E0B" w:rsidRPr="00920310" w:rsidRDefault="00433E0B" w:rsidP="000D27C5">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XHCPEK-FM</w:t>
            </w:r>
          </w:p>
        </w:tc>
        <w:tc>
          <w:tcPr>
            <w:tcW w:w="675" w:type="pct"/>
            <w:tcBorders>
              <w:top w:val="nil"/>
              <w:left w:val="nil"/>
              <w:bottom w:val="single" w:sz="4" w:space="0" w:color="auto"/>
              <w:right w:val="single" w:sz="4" w:space="0" w:color="auto"/>
            </w:tcBorders>
            <w:shd w:val="clear" w:color="auto" w:fill="auto"/>
            <w:vAlign w:val="center"/>
            <w:hideMark/>
          </w:tcPr>
          <w:p w14:paraId="07E776CC" w14:textId="77777777" w:rsidR="00433E0B" w:rsidRPr="00920310" w:rsidRDefault="00433E0B" w:rsidP="000D27C5">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XHUJAT-FM</w:t>
            </w:r>
          </w:p>
        </w:tc>
        <w:tc>
          <w:tcPr>
            <w:tcW w:w="732" w:type="pct"/>
            <w:tcBorders>
              <w:top w:val="nil"/>
              <w:left w:val="nil"/>
              <w:bottom w:val="single" w:sz="4" w:space="0" w:color="auto"/>
              <w:right w:val="single" w:sz="4" w:space="0" w:color="auto"/>
            </w:tcBorders>
            <w:shd w:val="clear" w:color="auto" w:fill="auto"/>
            <w:vAlign w:val="center"/>
            <w:hideMark/>
          </w:tcPr>
          <w:p w14:paraId="55C52622" w14:textId="77777777" w:rsidR="00433E0B" w:rsidRPr="000D27C5" w:rsidRDefault="00433E0B" w:rsidP="000D27C5">
            <w:pPr>
              <w:spacing w:after="0" w:line="240" w:lineRule="auto"/>
              <w:jc w:val="center"/>
              <w:rPr>
                <w:rFonts w:ascii="Arial" w:eastAsia="Times New Roman" w:hAnsi="Arial" w:cs="Arial"/>
                <w:color w:val="000000"/>
                <w:sz w:val="18"/>
                <w:szCs w:val="18"/>
                <w:lang w:eastAsia="es-MX"/>
              </w:rPr>
            </w:pPr>
            <w:r w:rsidRPr="000D27C5">
              <w:rPr>
                <w:rFonts w:ascii="Arial" w:eastAsia="Times New Roman" w:hAnsi="Arial" w:cs="Arial"/>
                <w:color w:val="000000"/>
                <w:sz w:val="18"/>
                <w:szCs w:val="18"/>
                <w:lang w:eastAsia="es-MX"/>
              </w:rPr>
              <w:t>96.1 MHz</w:t>
            </w:r>
          </w:p>
        </w:tc>
      </w:tr>
    </w:tbl>
    <w:p w14:paraId="2860B0C8" w14:textId="77777777" w:rsidR="000D27C5" w:rsidRDefault="000D27C5" w:rsidP="000D27C5">
      <w:pPr>
        <w:pStyle w:val="Default"/>
        <w:jc w:val="both"/>
        <w:rPr>
          <w:rStyle w:val="Ttulo2Car"/>
        </w:rPr>
      </w:pPr>
    </w:p>
    <w:p w14:paraId="26473E7F" w14:textId="3A84E63A" w:rsidR="00630BCA" w:rsidRPr="00697A7C" w:rsidRDefault="00A76BDB" w:rsidP="00630BCA">
      <w:pPr>
        <w:pStyle w:val="Default"/>
        <w:numPr>
          <w:ilvl w:val="0"/>
          <w:numId w:val="12"/>
        </w:numPr>
        <w:ind w:left="284"/>
        <w:jc w:val="both"/>
        <w:rPr>
          <w:rFonts w:eastAsiaTheme="majorEastAsia" w:cstheme="majorBidi"/>
          <w:b/>
          <w:i/>
          <w:color w:val="6F003E" w:themeColor="accent1" w:themeShade="BF"/>
          <w:szCs w:val="26"/>
        </w:rPr>
      </w:pPr>
      <w:bookmarkStart w:id="34" w:name="_Toc114648325"/>
      <w:r w:rsidRPr="00B15A32">
        <w:rPr>
          <w:rStyle w:val="Ttulo2Car"/>
        </w:rPr>
        <w:t>Cambios de canal</w:t>
      </w:r>
      <w:r w:rsidR="00A216F4" w:rsidRPr="00B15A32">
        <w:rPr>
          <w:rStyle w:val="Ttulo2Car"/>
        </w:rPr>
        <w:t xml:space="preserve"> físico y/o</w:t>
      </w:r>
      <w:r w:rsidRPr="00B15A32">
        <w:rPr>
          <w:rStyle w:val="Ttulo2Car"/>
        </w:rPr>
        <w:t xml:space="preserve"> virtual.</w:t>
      </w:r>
      <w:bookmarkEnd w:id="34"/>
      <w:r w:rsidRPr="00F961EB">
        <w:rPr>
          <w:b/>
          <w:bCs/>
          <w:color w:val="D5007F"/>
        </w:rPr>
        <w:t xml:space="preserve"> </w:t>
      </w:r>
      <w:r w:rsidR="004E3D47" w:rsidRPr="00F43371">
        <w:t xml:space="preserve">En el </w:t>
      </w:r>
      <w:r w:rsidR="004D50A6" w:rsidRPr="00F43371">
        <w:t>periodo</w:t>
      </w:r>
      <w:r w:rsidR="0008106E">
        <w:t xml:space="preserve"> </w:t>
      </w:r>
      <w:r w:rsidR="00B5447D">
        <w:t>s</w:t>
      </w:r>
      <w:r w:rsidR="0008106E">
        <w:t xml:space="preserve">e registran </w:t>
      </w:r>
      <w:r w:rsidR="00B5447D" w:rsidRPr="00B5447D">
        <w:rPr>
          <w:b/>
          <w:bCs/>
          <w:color w:val="D5007F" w:themeColor="text1"/>
        </w:rPr>
        <w:t>dos</w:t>
      </w:r>
      <w:r w:rsidR="00B5447D">
        <w:t xml:space="preserve"> </w:t>
      </w:r>
      <w:r w:rsidR="0008106E" w:rsidRPr="00F961EB">
        <w:rPr>
          <w:color w:val="auto"/>
        </w:rPr>
        <w:t>cambios</w:t>
      </w:r>
      <w:r w:rsidR="00937921" w:rsidRPr="00F961EB">
        <w:rPr>
          <w:color w:val="auto"/>
        </w:rPr>
        <w:t xml:space="preserve"> de canales</w:t>
      </w:r>
      <w:r w:rsidR="00F961EB" w:rsidRPr="00F961EB">
        <w:rPr>
          <w:color w:val="auto"/>
        </w:rPr>
        <w:t>.</w:t>
      </w:r>
      <w:r w:rsidR="00E27338" w:rsidRPr="00F961EB">
        <w:rPr>
          <w:color w:val="auto"/>
        </w:rPr>
        <w:t xml:space="preserve"> </w:t>
      </w:r>
    </w:p>
    <w:p w14:paraId="1781244D" w14:textId="77777777" w:rsidR="00697A7C" w:rsidRDefault="00697A7C" w:rsidP="00697A7C">
      <w:pPr>
        <w:pStyle w:val="Default"/>
        <w:ind w:left="284"/>
        <w:jc w:val="both"/>
        <w:rPr>
          <w:rStyle w:val="Ttulo2Car"/>
        </w:rPr>
      </w:pPr>
    </w:p>
    <w:tbl>
      <w:tblPr>
        <w:tblW w:w="10312" w:type="dxa"/>
        <w:jc w:val="center"/>
        <w:tblCellMar>
          <w:left w:w="70" w:type="dxa"/>
          <w:right w:w="70" w:type="dxa"/>
        </w:tblCellMar>
        <w:tblLook w:val="04A0" w:firstRow="1" w:lastRow="0" w:firstColumn="1" w:lastColumn="0" w:noHBand="0" w:noVBand="1"/>
      </w:tblPr>
      <w:tblGrid>
        <w:gridCol w:w="1129"/>
        <w:gridCol w:w="1134"/>
        <w:gridCol w:w="1654"/>
        <w:gridCol w:w="1465"/>
        <w:gridCol w:w="1093"/>
        <w:gridCol w:w="1281"/>
        <w:gridCol w:w="1281"/>
        <w:gridCol w:w="1275"/>
      </w:tblGrid>
      <w:tr w:rsidR="002E7DF5" w:rsidRPr="002E7DF5" w14:paraId="3929B4ED" w14:textId="77777777" w:rsidTr="00697A7C">
        <w:trPr>
          <w:trHeight w:val="828"/>
          <w:jc w:val="center"/>
        </w:trPr>
        <w:tc>
          <w:tcPr>
            <w:tcW w:w="1129"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2377F94F" w14:textId="7548C924"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 xml:space="preserve">Estado </w:t>
            </w:r>
          </w:p>
        </w:tc>
        <w:tc>
          <w:tcPr>
            <w:tcW w:w="1134" w:type="dxa"/>
            <w:tcBorders>
              <w:top w:val="single" w:sz="4" w:space="0" w:color="auto"/>
              <w:left w:val="nil"/>
              <w:bottom w:val="single" w:sz="4" w:space="0" w:color="auto"/>
              <w:right w:val="single" w:sz="4" w:space="0" w:color="auto"/>
            </w:tcBorders>
            <w:shd w:val="clear" w:color="auto" w:fill="D5007F" w:themeFill="text1"/>
            <w:vAlign w:val="center"/>
            <w:hideMark/>
          </w:tcPr>
          <w:p w14:paraId="4CA421B7"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Régimen</w:t>
            </w:r>
          </w:p>
        </w:tc>
        <w:tc>
          <w:tcPr>
            <w:tcW w:w="1654" w:type="dxa"/>
            <w:tcBorders>
              <w:top w:val="single" w:sz="4" w:space="0" w:color="auto"/>
              <w:left w:val="nil"/>
              <w:bottom w:val="single" w:sz="4" w:space="0" w:color="auto"/>
              <w:right w:val="single" w:sz="4" w:space="0" w:color="auto"/>
            </w:tcBorders>
            <w:shd w:val="clear" w:color="auto" w:fill="D5007F" w:themeFill="text1"/>
            <w:vAlign w:val="center"/>
            <w:hideMark/>
          </w:tcPr>
          <w:p w14:paraId="4FAE5766" w14:textId="13566AB8"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 xml:space="preserve">Nombre del concesionario </w:t>
            </w:r>
          </w:p>
        </w:tc>
        <w:tc>
          <w:tcPr>
            <w:tcW w:w="1465" w:type="dxa"/>
            <w:tcBorders>
              <w:top w:val="single" w:sz="4" w:space="0" w:color="auto"/>
              <w:left w:val="nil"/>
              <w:bottom w:val="single" w:sz="4" w:space="0" w:color="auto"/>
              <w:right w:val="single" w:sz="4" w:space="0" w:color="auto"/>
            </w:tcBorders>
            <w:shd w:val="clear" w:color="auto" w:fill="D5007F" w:themeFill="text1"/>
            <w:vAlign w:val="center"/>
            <w:hideMark/>
          </w:tcPr>
          <w:p w14:paraId="6E5BCFCD"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Siglas</w:t>
            </w:r>
          </w:p>
        </w:tc>
        <w:tc>
          <w:tcPr>
            <w:tcW w:w="1093" w:type="dxa"/>
            <w:tcBorders>
              <w:top w:val="single" w:sz="4" w:space="0" w:color="auto"/>
              <w:left w:val="nil"/>
              <w:bottom w:val="single" w:sz="4" w:space="0" w:color="auto"/>
              <w:right w:val="single" w:sz="4" w:space="0" w:color="auto"/>
            </w:tcBorders>
            <w:shd w:val="clear" w:color="auto" w:fill="D5007F" w:themeFill="text1"/>
            <w:vAlign w:val="center"/>
            <w:hideMark/>
          </w:tcPr>
          <w:p w14:paraId="533FCCF4"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Frecuencia / Canal</w:t>
            </w:r>
          </w:p>
        </w:tc>
        <w:tc>
          <w:tcPr>
            <w:tcW w:w="1281" w:type="dxa"/>
            <w:tcBorders>
              <w:top w:val="single" w:sz="4" w:space="0" w:color="auto"/>
              <w:left w:val="nil"/>
              <w:bottom w:val="single" w:sz="4" w:space="0" w:color="auto"/>
              <w:right w:val="single" w:sz="4" w:space="0" w:color="auto"/>
            </w:tcBorders>
            <w:shd w:val="clear" w:color="auto" w:fill="D5007F" w:themeFill="text1"/>
            <w:vAlign w:val="center"/>
            <w:hideMark/>
          </w:tcPr>
          <w:p w14:paraId="51A6929E"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Frecuencia / Canal Virtual (vigente)</w:t>
            </w:r>
          </w:p>
        </w:tc>
        <w:tc>
          <w:tcPr>
            <w:tcW w:w="1281" w:type="dxa"/>
            <w:tcBorders>
              <w:top w:val="single" w:sz="4" w:space="0" w:color="auto"/>
              <w:left w:val="nil"/>
              <w:bottom w:val="single" w:sz="4" w:space="0" w:color="auto"/>
              <w:right w:val="single" w:sz="4" w:space="0" w:color="auto"/>
            </w:tcBorders>
            <w:shd w:val="clear" w:color="auto" w:fill="D5007F" w:themeFill="text1"/>
            <w:vAlign w:val="center"/>
            <w:hideMark/>
          </w:tcPr>
          <w:p w14:paraId="7E539967"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Frecuencia / Canal Virtual (cambio)</w:t>
            </w:r>
          </w:p>
        </w:tc>
        <w:tc>
          <w:tcPr>
            <w:tcW w:w="1275" w:type="dxa"/>
            <w:tcBorders>
              <w:top w:val="single" w:sz="4" w:space="0" w:color="auto"/>
              <w:left w:val="nil"/>
              <w:bottom w:val="single" w:sz="4" w:space="0" w:color="auto"/>
              <w:right w:val="single" w:sz="4" w:space="0" w:color="auto"/>
            </w:tcBorders>
            <w:shd w:val="clear" w:color="auto" w:fill="D5007F" w:themeFill="text1"/>
            <w:vAlign w:val="center"/>
            <w:hideMark/>
          </w:tcPr>
          <w:p w14:paraId="6830F4BC" w14:textId="77777777" w:rsidR="002E7DF5" w:rsidRPr="002E7DF5" w:rsidRDefault="002E7DF5" w:rsidP="002E7DF5">
            <w:pPr>
              <w:spacing w:after="0" w:line="240" w:lineRule="auto"/>
              <w:jc w:val="center"/>
              <w:rPr>
                <w:rFonts w:ascii="Arial" w:eastAsia="Times New Roman" w:hAnsi="Arial" w:cs="Arial"/>
                <w:b/>
                <w:bCs/>
                <w:color w:val="FFFFFF" w:themeColor="background1"/>
                <w:sz w:val="18"/>
                <w:szCs w:val="18"/>
                <w:lang w:eastAsia="es-MX"/>
              </w:rPr>
            </w:pPr>
            <w:r w:rsidRPr="002E7DF5">
              <w:rPr>
                <w:rFonts w:ascii="Arial" w:eastAsia="Times New Roman" w:hAnsi="Arial" w:cs="Arial"/>
                <w:b/>
                <w:bCs/>
                <w:color w:val="FFFFFF" w:themeColor="background1"/>
                <w:sz w:val="18"/>
                <w:szCs w:val="18"/>
                <w:lang w:eastAsia="es-MX"/>
              </w:rPr>
              <w:t>Nombre de la estación</w:t>
            </w:r>
          </w:p>
        </w:tc>
      </w:tr>
      <w:tr w:rsidR="002E7DF5" w:rsidRPr="002E7DF5" w14:paraId="34DF343A" w14:textId="77777777" w:rsidTr="00697A7C">
        <w:trPr>
          <w:trHeight w:val="828"/>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100EBFC4"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Durango</w:t>
            </w:r>
          </w:p>
        </w:tc>
        <w:tc>
          <w:tcPr>
            <w:tcW w:w="1134" w:type="dxa"/>
            <w:tcBorders>
              <w:top w:val="nil"/>
              <w:left w:val="nil"/>
              <w:bottom w:val="single" w:sz="4" w:space="0" w:color="auto"/>
              <w:right w:val="single" w:sz="4" w:space="0" w:color="auto"/>
            </w:tcBorders>
            <w:shd w:val="clear" w:color="auto" w:fill="auto"/>
            <w:vAlign w:val="center"/>
            <w:hideMark/>
          </w:tcPr>
          <w:p w14:paraId="20DF899D"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Concesión Social</w:t>
            </w:r>
          </w:p>
        </w:tc>
        <w:tc>
          <w:tcPr>
            <w:tcW w:w="1654" w:type="dxa"/>
            <w:tcBorders>
              <w:top w:val="nil"/>
              <w:left w:val="nil"/>
              <w:bottom w:val="single" w:sz="4" w:space="0" w:color="auto"/>
              <w:right w:val="single" w:sz="4" w:space="0" w:color="auto"/>
            </w:tcBorders>
            <w:shd w:val="clear" w:color="auto" w:fill="auto"/>
            <w:vAlign w:val="center"/>
            <w:hideMark/>
          </w:tcPr>
          <w:p w14:paraId="3AAF037C"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Universidad Autónoma España de Durango, A.C.</w:t>
            </w:r>
          </w:p>
        </w:tc>
        <w:tc>
          <w:tcPr>
            <w:tcW w:w="1465" w:type="dxa"/>
            <w:tcBorders>
              <w:top w:val="nil"/>
              <w:left w:val="nil"/>
              <w:bottom w:val="single" w:sz="4" w:space="0" w:color="auto"/>
              <w:right w:val="single" w:sz="4" w:space="0" w:color="auto"/>
            </w:tcBorders>
            <w:shd w:val="clear" w:color="auto" w:fill="auto"/>
            <w:vAlign w:val="center"/>
            <w:hideMark/>
          </w:tcPr>
          <w:p w14:paraId="67256F68"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XHPBDG-TDT</w:t>
            </w:r>
          </w:p>
        </w:tc>
        <w:tc>
          <w:tcPr>
            <w:tcW w:w="1093" w:type="dxa"/>
            <w:tcBorders>
              <w:top w:val="nil"/>
              <w:left w:val="nil"/>
              <w:bottom w:val="single" w:sz="4" w:space="0" w:color="auto"/>
              <w:right w:val="single" w:sz="4" w:space="0" w:color="auto"/>
            </w:tcBorders>
            <w:shd w:val="clear" w:color="auto" w:fill="auto"/>
            <w:vAlign w:val="center"/>
            <w:hideMark/>
          </w:tcPr>
          <w:p w14:paraId="222FCDF0"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11</w:t>
            </w:r>
          </w:p>
        </w:tc>
        <w:tc>
          <w:tcPr>
            <w:tcW w:w="1281" w:type="dxa"/>
            <w:tcBorders>
              <w:top w:val="nil"/>
              <w:left w:val="nil"/>
              <w:bottom w:val="single" w:sz="4" w:space="0" w:color="auto"/>
              <w:right w:val="single" w:sz="4" w:space="0" w:color="auto"/>
            </w:tcBorders>
            <w:shd w:val="clear" w:color="auto" w:fill="auto"/>
            <w:vAlign w:val="center"/>
            <w:hideMark/>
          </w:tcPr>
          <w:p w14:paraId="1EFC2BE8"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S/D</w:t>
            </w:r>
          </w:p>
        </w:tc>
        <w:tc>
          <w:tcPr>
            <w:tcW w:w="1281" w:type="dxa"/>
            <w:tcBorders>
              <w:top w:val="nil"/>
              <w:left w:val="nil"/>
              <w:bottom w:val="single" w:sz="4" w:space="0" w:color="auto"/>
              <w:right w:val="single" w:sz="4" w:space="0" w:color="auto"/>
            </w:tcBorders>
            <w:shd w:val="clear" w:color="auto" w:fill="auto"/>
            <w:vAlign w:val="center"/>
            <w:hideMark/>
          </w:tcPr>
          <w:p w14:paraId="4B2D3434"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8.1</w:t>
            </w:r>
          </w:p>
        </w:tc>
        <w:tc>
          <w:tcPr>
            <w:tcW w:w="1275" w:type="dxa"/>
            <w:tcBorders>
              <w:top w:val="nil"/>
              <w:left w:val="nil"/>
              <w:bottom w:val="single" w:sz="4" w:space="0" w:color="auto"/>
              <w:right w:val="single" w:sz="4" w:space="0" w:color="auto"/>
            </w:tcBorders>
            <w:shd w:val="clear" w:color="auto" w:fill="auto"/>
            <w:vAlign w:val="center"/>
            <w:hideMark/>
          </w:tcPr>
          <w:p w14:paraId="20388F53"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S/D</w:t>
            </w:r>
          </w:p>
        </w:tc>
      </w:tr>
      <w:tr w:rsidR="002E7DF5" w:rsidRPr="002E7DF5" w14:paraId="208D27D1" w14:textId="77777777" w:rsidTr="00697A7C">
        <w:trPr>
          <w:trHeight w:val="828"/>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1E35D13"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Puebla</w:t>
            </w:r>
          </w:p>
        </w:tc>
        <w:tc>
          <w:tcPr>
            <w:tcW w:w="1134" w:type="dxa"/>
            <w:tcBorders>
              <w:top w:val="nil"/>
              <w:left w:val="nil"/>
              <w:bottom w:val="single" w:sz="4" w:space="0" w:color="auto"/>
              <w:right w:val="single" w:sz="4" w:space="0" w:color="auto"/>
            </w:tcBorders>
            <w:shd w:val="clear" w:color="auto" w:fill="auto"/>
            <w:vAlign w:val="center"/>
            <w:hideMark/>
          </w:tcPr>
          <w:p w14:paraId="3A769119"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Concesión Comercial</w:t>
            </w:r>
          </w:p>
        </w:tc>
        <w:tc>
          <w:tcPr>
            <w:tcW w:w="1654" w:type="dxa"/>
            <w:tcBorders>
              <w:top w:val="nil"/>
              <w:left w:val="nil"/>
              <w:bottom w:val="single" w:sz="4" w:space="0" w:color="auto"/>
              <w:right w:val="single" w:sz="4" w:space="0" w:color="auto"/>
            </w:tcBorders>
            <w:shd w:val="clear" w:color="auto" w:fill="auto"/>
            <w:vAlign w:val="center"/>
            <w:hideMark/>
          </w:tcPr>
          <w:p w14:paraId="363B0032" w14:textId="77777777" w:rsidR="00697A7C" w:rsidRDefault="002E7DF5" w:rsidP="00697A7C">
            <w:pPr>
              <w:spacing w:after="0" w:line="240" w:lineRule="auto"/>
              <w:jc w:val="center"/>
              <w:rPr>
                <w:rFonts w:ascii="Arial" w:eastAsia="Times New Roman" w:hAnsi="Arial" w:cs="Arial"/>
                <w:color w:val="000000"/>
                <w:sz w:val="18"/>
                <w:szCs w:val="18"/>
                <w:lang w:eastAsia="es-MX"/>
              </w:rPr>
            </w:pPr>
            <w:proofErr w:type="spellStart"/>
            <w:r w:rsidRPr="002E7DF5">
              <w:rPr>
                <w:rFonts w:ascii="Arial" w:eastAsia="Times New Roman" w:hAnsi="Arial" w:cs="Arial"/>
                <w:color w:val="000000"/>
                <w:sz w:val="18"/>
                <w:szCs w:val="18"/>
                <w:lang w:eastAsia="es-MX"/>
              </w:rPr>
              <w:t>Ultradigital</w:t>
            </w:r>
            <w:proofErr w:type="spellEnd"/>
            <w:r w:rsidRPr="002E7DF5">
              <w:rPr>
                <w:rFonts w:ascii="Arial" w:eastAsia="Times New Roman" w:hAnsi="Arial" w:cs="Arial"/>
                <w:color w:val="000000"/>
                <w:sz w:val="18"/>
                <w:szCs w:val="18"/>
                <w:lang w:eastAsia="es-MX"/>
              </w:rPr>
              <w:t xml:space="preserve"> Puebla, </w:t>
            </w:r>
          </w:p>
          <w:p w14:paraId="71A934D6" w14:textId="505A60A8"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S.A. de C.V.</w:t>
            </w:r>
          </w:p>
        </w:tc>
        <w:tc>
          <w:tcPr>
            <w:tcW w:w="1465" w:type="dxa"/>
            <w:tcBorders>
              <w:top w:val="nil"/>
              <w:left w:val="nil"/>
              <w:bottom w:val="single" w:sz="4" w:space="0" w:color="auto"/>
              <w:right w:val="single" w:sz="4" w:space="0" w:color="auto"/>
            </w:tcBorders>
            <w:shd w:val="clear" w:color="auto" w:fill="auto"/>
            <w:vAlign w:val="center"/>
            <w:hideMark/>
          </w:tcPr>
          <w:p w14:paraId="035CDDE6"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XHZM-FM</w:t>
            </w:r>
          </w:p>
        </w:tc>
        <w:tc>
          <w:tcPr>
            <w:tcW w:w="1093" w:type="dxa"/>
            <w:tcBorders>
              <w:top w:val="nil"/>
              <w:left w:val="nil"/>
              <w:bottom w:val="single" w:sz="4" w:space="0" w:color="auto"/>
              <w:right w:val="single" w:sz="4" w:space="0" w:color="auto"/>
            </w:tcBorders>
            <w:shd w:val="clear" w:color="auto" w:fill="auto"/>
            <w:vAlign w:val="center"/>
            <w:hideMark/>
          </w:tcPr>
          <w:p w14:paraId="1CB96040"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92.5 MHz</w:t>
            </w:r>
          </w:p>
        </w:tc>
        <w:tc>
          <w:tcPr>
            <w:tcW w:w="1281" w:type="dxa"/>
            <w:tcBorders>
              <w:top w:val="nil"/>
              <w:left w:val="nil"/>
              <w:bottom w:val="single" w:sz="4" w:space="0" w:color="auto"/>
              <w:right w:val="single" w:sz="4" w:space="0" w:color="auto"/>
            </w:tcBorders>
            <w:shd w:val="clear" w:color="auto" w:fill="auto"/>
            <w:vAlign w:val="center"/>
            <w:hideMark/>
          </w:tcPr>
          <w:p w14:paraId="0EAE4AB9"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S/D</w:t>
            </w:r>
          </w:p>
        </w:tc>
        <w:tc>
          <w:tcPr>
            <w:tcW w:w="1281" w:type="dxa"/>
            <w:tcBorders>
              <w:top w:val="nil"/>
              <w:left w:val="nil"/>
              <w:bottom w:val="single" w:sz="4" w:space="0" w:color="auto"/>
              <w:right w:val="single" w:sz="4" w:space="0" w:color="auto"/>
            </w:tcBorders>
            <w:shd w:val="clear" w:color="auto" w:fill="auto"/>
            <w:vAlign w:val="center"/>
            <w:hideMark/>
          </w:tcPr>
          <w:p w14:paraId="4F755C05"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92.5 HD-1</w:t>
            </w:r>
          </w:p>
        </w:tc>
        <w:tc>
          <w:tcPr>
            <w:tcW w:w="1275" w:type="dxa"/>
            <w:tcBorders>
              <w:top w:val="nil"/>
              <w:left w:val="nil"/>
              <w:bottom w:val="single" w:sz="4" w:space="0" w:color="auto"/>
              <w:right w:val="single" w:sz="4" w:space="0" w:color="auto"/>
            </w:tcBorders>
            <w:shd w:val="clear" w:color="auto" w:fill="auto"/>
            <w:vAlign w:val="center"/>
            <w:hideMark/>
          </w:tcPr>
          <w:p w14:paraId="64580A39" w14:textId="77777777" w:rsidR="002E7DF5" w:rsidRPr="002E7DF5" w:rsidRDefault="002E7DF5" w:rsidP="00697A7C">
            <w:pPr>
              <w:spacing w:after="0" w:line="240" w:lineRule="auto"/>
              <w:jc w:val="center"/>
              <w:rPr>
                <w:rFonts w:ascii="Arial" w:eastAsia="Times New Roman" w:hAnsi="Arial" w:cs="Arial"/>
                <w:color w:val="000000"/>
                <w:sz w:val="18"/>
                <w:szCs w:val="18"/>
                <w:lang w:eastAsia="es-MX"/>
              </w:rPr>
            </w:pPr>
            <w:r w:rsidRPr="002E7DF5">
              <w:rPr>
                <w:rFonts w:ascii="Arial" w:eastAsia="Times New Roman" w:hAnsi="Arial" w:cs="Arial"/>
                <w:color w:val="000000"/>
                <w:sz w:val="18"/>
                <w:szCs w:val="18"/>
                <w:lang w:eastAsia="es-MX"/>
              </w:rPr>
              <w:t>Ultra 92.5</w:t>
            </w:r>
          </w:p>
        </w:tc>
      </w:tr>
    </w:tbl>
    <w:p w14:paraId="460FEE60" w14:textId="77777777" w:rsidR="002E7DF5" w:rsidRPr="002E7DF5" w:rsidRDefault="002E7DF5" w:rsidP="00697A7C">
      <w:pPr>
        <w:pStyle w:val="Default"/>
        <w:jc w:val="both"/>
        <w:rPr>
          <w:rFonts w:eastAsiaTheme="majorEastAsia" w:cstheme="majorBidi"/>
          <w:b/>
          <w:i/>
          <w:color w:val="6F003E" w:themeColor="accent1" w:themeShade="BF"/>
          <w:szCs w:val="26"/>
        </w:rPr>
      </w:pPr>
    </w:p>
    <w:p w14:paraId="458A71ED" w14:textId="59DC4ADE" w:rsidR="00920310" w:rsidRPr="00697A7C" w:rsidRDefault="007F67E1" w:rsidP="00697A7C">
      <w:pPr>
        <w:pStyle w:val="Default"/>
        <w:numPr>
          <w:ilvl w:val="0"/>
          <w:numId w:val="12"/>
        </w:numPr>
        <w:ind w:left="284"/>
        <w:jc w:val="both"/>
        <w:rPr>
          <w:sz w:val="22"/>
          <w:szCs w:val="22"/>
        </w:rPr>
      </w:pPr>
      <w:bookmarkStart w:id="35" w:name="_Toc114648326"/>
      <w:r w:rsidRPr="00B15A32">
        <w:rPr>
          <w:rStyle w:val="Ttulo2Car"/>
        </w:rPr>
        <w:t>Cambios de nombre de concesionario.</w:t>
      </w:r>
      <w:bookmarkEnd w:id="35"/>
      <w:r w:rsidRPr="00B15A32">
        <w:rPr>
          <w:rStyle w:val="Ttulo2Car"/>
        </w:rPr>
        <w:t xml:space="preserve"> </w:t>
      </w:r>
      <w:r w:rsidRPr="00F43371">
        <w:t xml:space="preserve">En el periodo </w:t>
      </w:r>
      <w:bookmarkStart w:id="36" w:name="_Hlk19609208"/>
      <w:r w:rsidR="008050E4">
        <w:t>s</w:t>
      </w:r>
      <w:r w:rsidR="006214EA">
        <w:t>e registra</w:t>
      </w:r>
      <w:r w:rsidR="003B2AD0">
        <w:t>n</w:t>
      </w:r>
      <w:r w:rsidR="006214EA">
        <w:t xml:space="preserve"> </w:t>
      </w:r>
      <w:r w:rsidR="008E5C99">
        <w:rPr>
          <w:b/>
          <w:bCs/>
          <w:color w:val="D5007F" w:themeColor="text1"/>
        </w:rPr>
        <w:t>cuatro</w:t>
      </w:r>
      <w:r w:rsidR="006214EA">
        <w:t xml:space="preserve"> cambio</w:t>
      </w:r>
      <w:r w:rsidR="008050E4">
        <w:t>s</w:t>
      </w:r>
      <w:r w:rsidR="006214EA">
        <w:t xml:space="preserve"> de esta índole.</w:t>
      </w:r>
    </w:p>
    <w:p w14:paraId="73310475" w14:textId="77777777" w:rsidR="00697A7C" w:rsidRPr="00697A7C" w:rsidRDefault="00697A7C" w:rsidP="00697A7C">
      <w:pPr>
        <w:pStyle w:val="Default"/>
        <w:ind w:left="284"/>
        <w:jc w:val="both"/>
        <w:rPr>
          <w:sz w:val="22"/>
          <w:szCs w:val="22"/>
        </w:rPr>
      </w:pPr>
    </w:p>
    <w:tbl>
      <w:tblPr>
        <w:tblW w:w="10201" w:type="dxa"/>
        <w:jc w:val="center"/>
        <w:tblCellMar>
          <w:left w:w="70" w:type="dxa"/>
          <w:right w:w="70" w:type="dxa"/>
        </w:tblCellMar>
        <w:tblLook w:val="04A0" w:firstRow="1" w:lastRow="0" w:firstColumn="1" w:lastColumn="0" w:noHBand="0" w:noVBand="1"/>
      </w:tblPr>
      <w:tblGrid>
        <w:gridCol w:w="530"/>
        <w:gridCol w:w="1494"/>
        <w:gridCol w:w="1384"/>
        <w:gridCol w:w="2074"/>
        <w:gridCol w:w="2427"/>
        <w:gridCol w:w="1022"/>
        <w:gridCol w:w="1270"/>
      </w:tblGrid>
      <w:tr w:rsidR="00920310" w:rsidRPr="00920310" w14:paraId="5EFA8239" w14:textId="77777777" w:rsidTr="00697A7C">
        <w:trPr>
          <w:trHeight w:val="621"/>
          <w:tblHeader/>
          <w:jc w:val="center"/>
        </w:trPr>
        <w:tc>
          <w:tcPr>
            <w:tcW w:w="530"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1A0BD87B"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w:t>
            </w:r>
          </w:p>
        </w:tc>
        <w:tc>
          <w:tcPr>
            <w:tcW w:w="0" w:type="auto"/>
            <w:tcBorders>
              <w:top w:val="single" w:sz="4" w:space="0" w:color="auto"/>
              <w:left w:val="nil"/>
              <w:bottom w:val="single" w:sz="4" w:space="0" w:color="auto"/>
              <w:right w:val="single" w:sz="4" w:space="0" w:color="auto"/>
            </w:tcBorders>
            <w:shd w:val="clear" w:color="auto" w:fill="D5007F" w:themeFill="text1"/>
            <w:vAlign w:val="center"/>
            <w:hideMark/>
          </w:tcPr>
          <w:p w14:paraId="537C9823"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Estado / Domiciliada</w:t>
            </w:r>
          </w:p>
        </w:tc>
        <w:tc>
          <w:tcPr>
            <w:tcW w:w="0" w:type="auto"/>
            <w:tcBorders>
              <w:top w:val="single" w:sz="4" w:space="0" w:color="auto"/>
              <w:left w:val="nil"/>
              <w:bottom w:val="single" w:sz="4" w:space="0" w:color="auto"/>
              <w:right w:val="single" w:sz="4" w:space="0" w:color="auto"/>
            </w:tcBorders>
            <w:shd w:val="clear" w:color="auto" w:fill="D5007F" w:themeFill="text1"/>
            <w:vAlign w:val="center"/>
            <w:hideMark/>
          </w:tcPr>
          <w:p w14:paraId="6DE54C0E"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Régimen</w:t>
            </w:r>
          </w:p>
        </w:tc>
        <w:tc>
          <w:tcPr>
            <w:tcW w:w="0" w:type="auto"/>
            <w:tcBorders>
              <w:top w:val="single" w:sz="4" w:space="0" w:color="auto"/>
              <w:left w:val="nil"/>
              <w:bottom w:val="single" w:sz="4" w:space="0" w:color="auto"/>
              <w:right w:val="single" w:sz="4" w:space="0" w:color="auto"/>
            </w:tcBorders>
            <w:shd w:val="clear" w:color="auto" w:fill="D5007F" w:themeFill="text1"/>
            <w:vAlign w:val="center"/>
            <w:hideMark/>
          </w:tcPr>
          <w:p w14:paraId="10A3B105"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Nombre (vigente)</w:t>
            </w:r>
          </w:p>
        </w:tc>
        <w:tc>
          <w:tcPr>
            <w:tcW w:w="0" w:type="auto"/>
            <w:tcBorders>
              <w:top w:val="single" w:sz="4" w:space="0" w:color="auto"/>
              <w:left w:val="nil"/>
              <w:bottom w:val="single" w:sz="4" w:space="0" w:color="auto"/>
              <w:right w:val="single" w:sz="4" w:space="0" w:color="auto"/>
            </w:tcBorders>
            <w:shd w:val="clear" w:color="auto" w:fill="D5007F" w:themeFill="text1"/>
            <w:vAlign w:val="center"/>
            <w:hideMark/>
          </w:tcPr>
          <w:p w14:paraId="72CAD113"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Nombre (cambio a)</w:t>
            </w:r>
          </w:p>
        </w:tc>
        <w:tc>
          <w:tcPr>
            <w:tcW w:w="1022" w:type="dxa"/>
            <w:tcBorders>
              <w:top w:val="single" w:sz="4" w:space="0" w:color="auto"/>
              <w:left w:val="nil"/>
              <w:bottom w:val="single" w:sz="4" w:space="0" w:color="auto"/>
              <w:right w:val="single" w:sz="4" w:space="0" w:color="auto"/>
            </w:tcBorders>
            <w:shd w:val="clear" w:color="auto" w:fill="D5007F" w:themeFill="text1"/>
            <w:vAlign w:val="center"/>
            <w:hideMark/>
          </w:tcPr>
          <w:p w14:paraId="69C3B1F2"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Siglas</w:t>
            </w:r>
          </w:p>
        </w:tc>
        <w:tc>
          <w:tcPr>
            <w:tcW w:w="1270" w:type="dxa"/>
            <w:tcBorders>
              <w:top w:val="single" w:sz="4" w:space="0" w:color="auto"/>
              <w:left w:val="nil"/>
              <w:bottom w:val="single" w:sz="4" w:space="0" w:color="auto"/>
              <w:right w:val="single" w:sz="4" w:space="0" w:color="auto"/>
            </w:tcBorders>
            <w:shd w:val="clear" w:color="auto" w:fill="D5007F" w:themeFill="text1"/>
            <w:vAlign w:val="center"/>
            <w:hideMark/>
          </w:tcPr>
          <w:p w14:paraId="138E8E6C" w14:textId="77777777" w:rsidR="00920310" w:rsidRPr="00920310" w:rsidRDefault="00920310" w:rsidP="00920310">
            <w:pPr>
              <w:spacing w:after="0" w:line="240" w:lineRule="auto"/>
              <w:jc w:val="center"/>
              <w:rPr>
                <w:rFonts w:ascii="Arial" w:eastAsia="Times New Roman" w:hAnsi="Arial" w:cs="Arial"/>
                <w:b/>
                <w:bCs/>
                <w:color w:val="FFFFFF" w:themeColor="background1"/>
                <w:sz w:val="18"/>
                <w:szCs w:val="18"/>
                <w:lang w:eastAsia="es-MX"/>
              </w:rPr>
            </w:pPr>
            <w:r w:rsidRPr="00920310">
              <w:rPr>
                <w:rFonts w:ascii="Arial" w:eastAsia="Times New Roman" w:hAnsi="Arial" w:cs="Arial"/>
                <w:b/>
                <w:bCs/>
                <w:color w:val="FFFFFF" w:themeColor="background1"/>
                <w:sz w:val="18"/>
                <w:szCs w:val="18"/>
                <w:lang w:eastAsia="es-MX"/>
              </w:rPr>
              <w:t>Frecuencia / Canal</w:t>
            </w:r>
          </w:p>
        </w:tc>
      </w:tr>
      <w:tr w:rsidR="00920310" w:rsidRPr="00920310" w14:paraId="16C63F36" w14:textId="77777777" w:rsidTr="00697A7C">
        <w:trPr>
          <w:trHeight w:val="621"/>
          <w:jc w:val="center"/>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4B62BF5D"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1</w:t>
            </w:r>
          </w:p>
        </w:tc>
        <w:tc>
          <w:tcPr>
            <w:tcW w:w="0" w:type="auto"/>
            <w:tcBorders>
              <w:top w:val="nil"/>
              <w:left w:val="nil"/>
              <w:bottom w:val="single" w:sz="4" w:space="0" w:color="auto"/>
              <w:right w:val="single" w:sz="4" w:space="0" w:color="auto"/>
            </w:tcBorders>
            <w:shd w:val="clear" w:color="auto" w:fill="auto"/>
            <w:vAlign w:val="center"/>
            <w:hideMark/>
          </w:tcPr>
          <w:p w14:paraId="265439E3"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Baja California</w:t>
            </w:r>
          </w:p>
        </w:tc>
        <w:tc>
          <w:tcPr>
            <w:tcW w:w="0" w:type="auto"/>
            <w:tcBorders>
              <w:top w:val="nil"/>
              <w:left w:val="nil"/>
              <w:bottom w:val="single" w:sz="4" w:space="0" w:color="auto"/>
              <w:right w:val="single" w:sz="4" w:space="0" w:color="auto"/>
            </w:tcBorders>
            <w:shd w:val="clear" w:color="auto" w:fill="auto"/>
            <w:vAlign w:val="center"/>
            <w:hideMark/>
          </w:tcPr>
          <w:p w14:paraId="083D90E9"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Concesión Comercial</w:t>
            </w:r>
          </w:p>
        </w:tc>
        <w:tc>
          <w:tcPr>
            <w:tcW w:w="0" w:type="auto"/>
            <w:tcBorders>
              <w:top w:val="nil"/>
              <w:left w:val="nil"/>
              <w:bottom w:val="single" w:sz="4" w:space="0" w:color="auto"/>
              <w:right w:val="single" w:sz="4" w:space="0" w:color="auto"/>
            </w:tcBorders>
            <w:shd w:val="clear" w:color="auto" w:fill="auto"/>
            <w:vAlign w:val="center"/>
            <w:hideMark/>
          </w:tcPr>
          <w:p w14:paraId="621799B4" w14:textId="77777777" w:rsidR="00697A7C" w:rsidRDefault="00920310" w:rsidP="00920310">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 xml:space="preserve">Transmisora Regional Radio Fórmula, </w:t>
            </w:r>
          </w:p>
          <w:p w14:paraId="3CECED26" w14:textId="424EBF8F" w:rsidR="00920310" w:rsidRPr="00920310" w:rsidRDefault="00920310" w:rsidP="00920310">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S.A. de C.V.</w:t>
            </w:r>
          </w:p>
        </w:tc>
        <w:tc>
          <w:tcPr>
            <w:tcW w:w="0" w:type="auto"/>
            <w:tcBorders>
              <w:top w:val="nil"/>
              <w:left w:val="nil"/>
              <w:bottom w:val="single" w:sz="4" w:space="0" w:color="auto"/>
              <w:right w:val="single" w:sz="4" w:space="0" w:color="auto"/>
            </w:tcBorders>
            <w:shd w:val="clear" w:color="auto" w:fill="auto"/>
            <w:vAlign w:val="center"/>
            <w:hideMark/>
          </w:tcPr>
          <w:p w14:paraId="68528E9D" w14:textId="77777777" w:rsidR="00920310" w:rsidRPr="00920310"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 xml:space="preserve">Media </w:t>
            </w:r>
            <w:proofErr w:type="spellStart"/>
            <w:r w:rsidRPr="00920310">
              <w:rPr>
                <w:rFonts w:ascii="Arial" w:eastAsia="Times New Roman" w:hAnsi="Arial" w:cs="Arial"/>
                <w:b/>
                <w:bCs/>
                <w:color w:val="00B050"/>
                <w:sz w:val="18"/>
                <w:szCs w:val="18"/>
                <w:lang w:eastAsia="es-MX"/>
              </w:rPr>
              <w:t>Sports</w:t>
            </w:r>
            <w:proofErr w:type="spellEnd"/>
            <w:r w:rsidRPr="00920310">
              <w:rPr>
                <w:rFonts w:ascii="Arial" w:eastAsia="Times New Roman" w:hAnsi="Arial" w:cs="Arial"/>
                <w:b/>
                <w:bCs/>
                <w:color w:val="00B050"/>
                <w:sz w:val="18"/>
                <w:szCs w:val="18"/>
                <w:lang w:eastAsia="es-MX"/>
              </w:rPr>
              <w:t xml:space="preserve"> de México, S.A. de C.V.</w:t>
            </w:r>
          </w:p>
        </w:tc>
        <w:tc>
          <w:tcPr>
            <w:tcW w:w="1022" w:type="dxa"/>
            <w:tcBorders>
              <w:top w:val="nil"/>
              <w:left w:val="nil"/>
              <w:bottom w:val="single" w:sz="4" w:space="0" w:color="auto"/>
              <w:right w:val="single" w:sz="4" w:space="0" w:color="auto"/>
            </w:tcBorders>
            <w:shd w:val="clear" w:color="auto" w:fill="auto"/>
            <w:vAlign w:val="center"/>
            <w:hideMark/>
          </w:tcPr>
          <w:p w14:paraId="423605A3"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XERM-AM</w:t>
            </w:r>
          </w:p>
        </w:tc>
        <w:tc>
          <w:tcPr>
            <w:tcW w:w="1270" w:type="dxa"/>
            <w:tcBorders>
              <w:top w:val="nil"/>
              <w:left w:val="nil"/>
              <w:bottom w:val="single" w:sz="4" w:space="0" w:color="auto"/>
              <w:right w:val="single" w:sz="4" w:space="0" w:color="auto"/>
            </w:tcBorders>
            <w:shd w:val="clear" w:color="auto" w:fill="auto"/>
            <w:vAlign w:val="center"/>
            <w:hideMark/>
          </w:tcPr>
          <w:p w14:paraId="2D830792"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1150 kHz</w:t>
            </w:r>
          </w:p>
        </w:tc>
      </w:tr>
      <w:tr w:rsidR="00920310" w:rsidRPr="00920310" w14:paraId="0BE62BD2" w14:textId="77777777" w:rsidTr="00697A7C">
        <w:trPr>
          <w:trHeight w:val="621"/>
          <w:jc w:val="center"/>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4E73C5EB"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2</w:t>
            </w:r>
          </w:p>
        </w:tc>
        <w:tc>
          <w:tcPr>
            <w:tcW w:w="0" w:type="auto"/>
            <w:tcBorders>
              <w:top w:val="nil"/>
              <w:left w:val="nil"/>
              <w:bottom w:val="single" w:sz="4" w:space="0" w:color="auto"/>
              <w:right w:val="single" w:sz="4" w:space="0" w:color="auto"/>
            </w:tcBorders>
            <w:shd w:val="clear" w:color="auto" w:fill="auto"/>
            <w:vAlign w:val="center"/>
            <w:hideMark/>
          </w:tcPr>
          <w:p w14:paraId="4A7CB744"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Baja California</w:t>
            </w:r>
          </w:p>
        </w:tc>
        <w:tc>
          <w:tcPr>
            <w:tcW w:w="0" w:type="auto"/>
            <w:tcBorders>
              <w:top w:val="nil"/>
              <w:left w:val="nil"/>
              <w:bottom w:val="single" w:sz="4" w:space="0" w:color="auto"/>
              <w:right w:val="single" w:sz="4" w:space="0" w:color="auto"/>
            </w:tcBorders>
            <w:shd w:val="clear" w:color="auto" w:fill="auto"/>
            <w:vAlign w:val="center"/>
            <w:hideMark/>
          </w:tcPr>
          <w:p w14:paraId="2D8F7EF3"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Concesión Comercial</w:t>
            </w:r>
          </w:p>
        </w:tc>
        <w:tc>
          <w:tcPr>
            <w:tcW w:w="0" w:type="auto"/>
            <w:tcBorders>
              <w:top w:val="nil"/>
              <w:left w:val="nil"/>
              <w:bottom w:val="single" w:sz="4" w:space="0" w:color="auto"/>
              <w:right w:val="single" w:sz="4" w:space="0" w:color="auto"/>
            </w:tcBorders>
            <w:shd w:val="clear" w:color="auto" w:fill="auto"/>
            <w:vAlign w:val="center"/>
            <w:hideMark/>
          </w:tcPr>
          <w:p w14:paraId="7506028C" w14:textId="77777777" w:rsidR="00920310" w:rsidRPr="00920310" w:rsidRDefault="00920310" w:rsidP="00920310">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 xml:space="preserve">Mario Enrique </w:t>
            </w:r>
            <w:proofErr w:type="spellStart"/>
            <w:r w:rsidRPr="00920310">
              <w:rPr>
                <w:rFonts w:ascii="Arial" w:eastAsia="Times New Roman" w:hAnsi="Arial" w:cs="Arial"/>
                <w:color w:val="FF0000"/>
                <w:sz w:val="18"/>
                <w:szCs w:val="18"/>
                <w:lang w:eastAsia="es-MX"/>
              </w:rPr>
              <w:t>Mayans</w:t>
            </w:r>
            <w:proofErr w:type="spellEnd"/>
            <w:r w:rsidRPr="00920310">
              <w:rPr>
                <w:rFonts w:ascii="Arial" w:eastAsia="Times New Roman" w:hAnsi="Arial" w:cs="Arial"/>
                <w:color w:val="FF0000"/>
                <w:sz w:val="18"/>
                <w:szCs w:val="18"/>
                <w:lang w:eastAsia="es-MX"/>
              </w:rPr>
              <w:t xml:space="preserve"> Concha</w:t>
            </w:r>
          </w:p>
        </w:tc>
        <w:tc>
          <w:tcPr>
            <w:tcW w:w="0" w:type="auto"/>
            <w:tcBorders>
              <w:top w:val="nil"/>
              <w:left w:val="nil"/>
              <w:bottom w:val="single" w:sz="4" w:space="0" w:color="auto"/>
              <w:right w:val="single" w:sz="4" w:space="0" w:color="auto"/>
            </w:tcBorders>
            <w:shd w:val="clear" w:color="auto" w:fill="auto"/>
            <w:vAlign w:val="center"/>
            <w:hideMark/>
          </w:tcPr>
          <w:p w14:paraId="029C9FA3" w14:textId="77777777" w:rsidR="00920310" w:rsidRPr="00920310"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 xml:space="preserve">Media </w:t>
            </w:r>
            <w:proofErr w:type="spellStart"/>
            <w:r w:rsidRPr="00920310">
              <w:rPr>
                <w:rFonts w:ascii="Arial" w:eastAsia="Times New Roman" w:hAnsi="Arial" w:cs="Arial"/>
                <w:b/>
                <w:bCs/>
                <w:color w:val="00B050"/>
                <w:sz w:val="18"/>
                <w:szCs w:val="18"/>
                <w:lang w:eastAsia="es-MX"/>
              </w:rPr>
              <w:t>Sports</w:t>
            </w:r>
            <w:proofErr w:type="spellEnd"/>
            <w:r w:rsidRPr="00920310">
              <w:rPr>
                <w:rFonts w:ascii="Arial" w:eastAsia="Times New Roman" w:hAnsi="Arial" w:cs="Arial"/>
                <w:b/>
                <w:bCs/>
                <w:color w:val="00B050"/>
                <w:sz w:val="18"/>
                <w:szCs w:val="18"/>
                <w:lang w:eastAsia="es-MX"/>
              </w:rPr>
              <w:t xml:space="preserve"> de México, S.A. de C.V.</w:t>
            </w:r>
          </w:p>
        </w:tc>
        <w:tc>
          <w:tcPr>
            <w:tcW w:w="1022" w:type="dxa"/>
            <w:tcBorders>
              <w:top w:val="nil"/>
              <w:left w:val="nil"/>
              <w:bottom w:val="single" w:sz="4" w:space="0" w:color="auto"/>
              <w:right w:val="single" w:sz="4" w:space="0" w:color="auto"/>
            </w:tcBorders>
            <w:shd w:val="clear" w:color="auto" w:fill="auto"/>
            <w:vAlign w:val="center"/>
            <w:hideMark/>
          </w:tcPr>
          <w:p w14:paraId="4DA4DD8C"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XHBJ-TDT</w:t>
            </w:r>
          </w:p>
        </w:tc>
        <w:tc>
          <w:tcPr>
            <w:tcW w:w="1270" w:type="dxa"/>
            <w:tcBorders>
              <w:top w:val="nil"/>
              <w:left w:val="nil"/>
              <w:bottom w:val="single" w:sz="4" w:space="0" w:color="auto"/>
              <w:right w:val="single" w:sz="4" w:space="0" w:color="auto"/>
            </w:tcBorders>
            <w:shd w:val="clear" w:color="auto" w:fill="auto"/>
            <w:vAlign w:val="center"/>
            <w:hideMark/>
          </w:tcPr>
          <w:p w14:paraId="48D41994"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27</w:t>
            </w:r>
          </w:p>
        </w:tc>
      </w:tr>
      <w:tr w:rsidR="00920310" w:rsidRPr="00920310" w14:paraId="1A72C2DE" w14:textId="77777777" w:rsidTr="00697A7C">
        <w:trPr>
          <w:trHeight w:val="621"/>
          <w:jc w:val="center"/>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182BBDBB"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3</w:t>
            </w:r>
          </w:p>
        </w:tc>
        <w:tc>
          <w:tcPr>
            <w:tcW w:w="0" w:type="auto"/>
            <w:tcBorders>
              <w:top w:val="nil"/>
              <w:left w:val="nil"/>
              <w:bottom w:val="single" w:sz="4" w:space="0" w:color="auto"/>
              <w:right w:val="single" w:sz="4" w:space="0" w:color="auto"/>
            </w:tcBorders>
            <w:shd w:val="clear" w:color="auto" w:fill="auto"/>
            <w:vAlign w:val="center"/>
            <w:hideMark/>
          </w:tcPr>
          <w:p w14:paraId="611A6960"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Tamaulipas</w:t>
            </w:r>
          </w:p>
        </w:tc>
        <w:tc>
          <w:tcPr>
            <w:tcW w:w="0" w:type="auto"/>
            <w:tcBorders>
              <w:top w:val="nil"/>
              <w:left w:val="nil"/>
              <w:bottom w:val="single" w:sz="4" w:space="0" w:color="auto"/>
              <w:right w:val="single" w:sz="4" w:space="0" w:color="auto"/>
            </w:tcBorders>
            <w:shd w:val="clear" w:color="auto" w:fill="auto"/>
            <w:vAlign w:val="center"/>
            <w:hideMark/>
          </w:tcPr>
          <w:p w14:paraId="4D497BCA"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Concesión Comercial</w:t>
            </w:r>
          </w:p>
        </w:tc>
        <w:tc>
          <w:tcPr>
            <w:tcW w:w="0" w:type="auto"/>
            <w:tcBorders>
              <w:top w:val="nil"/>
              <w:left w:val="nil"/>
              <w:bottom w:val="single" w:sz="4" w:space="0" w:color="auto"/>
              <w:right w:val="single" w:sz="4" w:space="0" w:color="auto"/>
            </w:tcBorders>
            <w:shd w:val="clear" w:color="auto" w:fill="auto"/>
            <w:vAlign w:val="center"/>
            <w:hideMark/>
          </w:tcPr>
          <w:p w14:paraId="171ECE26" w14:textId="77777777" w:rsidR="00920310" w:rsidRPr="00920310" w:rsidRDefault="00920310" w:rsidP="00920310">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Antonio Gallegos González</w:t>
            </w:r>
          </w:p>
        </w:tc>
        <w:tc>
          <w:tcPr>
            <w:tcW w:w="0" w:type="auto"/>
            <w:tcBorders>
              <w:top w:val="nil"/>
              <w:left w:val="nil"/>
              <w:bottom w:val="single" w:sz="4" w:space="0" w:color="auto"/>
              <w:right w:val="single" w:sz="4" w:space="0" w:color="auto"/>
            </w:tcBorders>
            <w:shd w:val="clear" w:color="auto" w:fill="auto"/>
            <w:vAlign w:val="center"/>
            <w:hideMark/>
          </w:tcPr>
          <w:p w14:paraId="7B807867" w14:textId="77777777" w:rsidR="00697A7C"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 xml:space="preserve">Media &amp; Radio Comercializadora, </w:t>
            </w:r>
          </w:p>
          <w:p w14:paraId="13D75283" w14:textId="3E70768B" w:rsidR="00920310" w:rsidRPr="00920310"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S.A. de C.V.</w:t>
            </w:r>
          </w:p>
        </w:tc>
        <w:tc>
          <w:tcPr>
            <w:tcW w:w="1022" w:type="dxa"/>
            <w:tcBorders>
              <w:top w:val="nil"/>
              <w:left w:val="nil"/>
              <w:bottom w:val="single" w:sz="4" w:space="0" w:color="auto"/>
              <w:right w:val="single" w:sz="4" w:space="0" w:color="auto"/>
            </w:tcBorders>
            <w:shd w:val="clear" w:color="auto" w:fill="auto"/>
            <w:vAlign w:val="center"/>
            <w:hideMark/>
          </w:tcPr>
          <w:p w14:paraId="468522BD"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XEHI-AM</w:t>
            </w:r>
          </w:p>
        </w:tc>
        <w:tc>
          <w:tcPr>
            <w:tcW w:w="1270" w:type="dxa"/>
            <w:tcBorders>
              <w:top w:val="nil"/>
              <w:left w:val="nil"/>
              <w:bottom w:val="single" w:sz="4" w:space="0" w:color="auto"/>
              <w:right w:val="single" w:sz="4" w:space="0" w:color="auto"/>
            </w:tcBorders>
            <w:shd w:val="clear" w:color="auto" w:fill="auto"/>
            <w:vAlign w:val="center"/>
            <w:hideMark/>
          </w:tcPr>
          <w:p w14:paraId="7C927A82"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1470 kHz</w:t>
            </w:r>
          </w:p>
        </w:tc>
      </w:tr>
      <w:tr w:rsidR="00920310" w:rsidRPr="00920310" w14:paraId="440BF8D9" w14:textId="77777777" w:rsidTr="00697A7C">
        <w:trPr>
          <w:trHeight w:val="621"/>
          <w:jc w:val="center"/>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3FAA7905"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lastRenderedPageBreak/>
              <w:t>4</w:t>
            </w:r>
          </w:p>
        </w:tc>
        <w:tc>
          <w:tcPr>
            <w:tcW w:w="0" w:type="auto"/>
            <w:tcBorders>
              <w:top w:val="nil"/>
              <w:left w:val="nil"/>
              <w:bottom w:val="single" w:sz="4" w:space="0" w:color="auto"/>
              <w:right w:val="single" w:sz="4" w:space="0" w:color="auto"/>
            </w:tcBorders>
            <w:shd w:val="clear" w:color="auto" w:fill="auto"/>
            <w:vAlign w:val="center"/>
            <w:hideMark/>
          </w:tcPr>
          <w:p w14:paraId="09F17B67"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Tamaulipas</w:t>
            </w:r>
          </w:p>
        </w:tc>
        <w:tc>
          <w:tcPr>
            <w:tcW w:w="0" w:type="auto"/>
            <w:tcBorders>
              <w:top w:val="nil"/>
              <w:left w:val="nil"/>
              <w:bottom w:val="single" w:sz="4" w:space="0" w:color="auto"/>
              <w:right w:val="single" w:sz="4" w:space="0" w:color="auto"/>
            </w:tcBorders>
            <w:shd w:val="clear" w:color="auto" w:fill="auto"/>
            <w:vAlign w:val="center"/>
            <w:hideMark/>
          </w:tcPr>
          <w:p w14:paraId="1017D5F1"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Concesión Comercial</w:t>
            </w:r>
          </w:p>
        </w:tc>
        <w:tc>
          <w:tcPr>
            <w:tcW w:w="0" w:type="auto"/>
            <w:tcBorders>
              <w:top w:val="nil"/>
              <w:left w:val="nil"/>
              <w:bottom w:val="single" w:sz="4" w:space="0" w:color="auto"/>
              <w:right w:val="single" w:sz="4" w:space="0" w:color="auto"/>
            </w:tcBorders>
            <w:shd w:val="clear" w:color="auto" w:fill="auto"/>
            <w:vAlign w:val="center"/>
            <w:hideMark/>
          </w:tcPr>
          <w:p w14:paraId="7D7748E0" w14:textId="77777777" w:rsidR="00920310" w:rsidRPr="00920310" w:rsidRDefault="00920310" w:rsidP="00920310">
            <w:pPr>
              <w:spacing w:after="0" w:line="240" w:lineRule="auto"/>
              <w:jc w:val="center"/>
              <w:rPr>
                <w:rFonts w:ascii="Arial" w:eastAsia="Times New Roman" w:hAnsi="Arial" w:cs="Arial"/>
                <w:color w:val="FF0000"/>
                <w:sz w:val="18"/>
                <w:szCs w:val="18"/>
                <w:lang w:eastAsia="es-MX"/>
              </w:rPr>
            </w:pPr>
            <w:r w:rsidRPr="00920310">
              <w:rPr>
                <w:rFonts w:ascii="Arial" w:eastAsia="Times New Roman" w:hAnsi="Arial" w:cs="Arial"/>
                <w:color w:val="FF0000"/>
                <w:sz w:val="18"/>
                <w:szCs w:val="18"/>
                <w:lang w:eastAsia="es-MX"/>
              </w:rPr>
              <w:t>Antonio Gallegos González</w:t>
            </w:r>
          </w:p>
        </w:tc>
        <w:tc>
          <w:tcPr>
            <w:tcW w:w="0" w:type="auto"/>
            <w:tcBorders>
              <w:top w:val="nil"/>
              <w:left w:val="nil"/>
              <w:bottom w:val="single" w:sz="4" w:space="0" w:color="auto"/>
              <w:right w:val="single" w:sz="4" w:space="0" w:color="auto"/>
            </w:tcBorders>
            <w:shd w:val="clear" w:color="auto" w:fill="auto"/>
            <w:vAlign w:val="center"/>
            <w:hideMark/>
          </w:tcPr>
          <w:p w14:paraId="025E337C" w14:textId="77777777" w:rsidR="00697A7C"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 xml:space="preserve">Media &amp; Radio Comercializadora, </w:t>
            </w:r>
          </w:p>
          <w:p w14:paraId="6433C0C5" w14:textId="0A97F351" w:rsidR="00920310" w:rsidRPr="00920310" w:rsidRDefault="00920310" w:rsidP="00920310">
            <w:pPr>
              <w:spacing w:after="0" w:line="240" w:lineRule="auto"/>
              <w:jc w:val="center"/>
              <w:rPr>
                <w:rFonts w:ascii="Arial" w:eastAsia="Times New Roman" w:hAnsi="Arial" w:cs="Arial"/>
                <w:b/>
                <w:bCs/>
                <w:color w:val="00B050"/>
                <w:sz w:val="18"/>
                <w:szCs w:val="18"/>
                <w:lang w:eastAsia="es-MX"/>
              </w:rPr>
            </w:pPr>
            <w:r w:rsidRPr="00920310">
              <w:rPr>
                <w:rFonts w:ascii="Arial" w:eastAsia="Times New Roman" w:hAnsi="Arial" w:cs="Arial"/>
                <w:b/>
                <w:bCs/>
                <w:color w:val="00B050"/>
                <w:sz w:val="18"/>
                <w:szCs w:val="18"/>
                <w:lang w:eastAsia="es-MX"/>
              </w:rPr>
              <w:t>S.A. de C.V.</w:t>
            </w:r>
          </w:p>
        </w:tc>
        <w:tc>
          <w:tcPr>
            <w:tcW w:w="1022" w:type="dxa"/>
            <w:tcBorders>
              <w:top w:val="nil"/>
              <w:left w:val="nil"/>
              <w:bottom w:val="single" w:sz="4" w:space="0" w:color="auto"/>
              <w:right w:val="single" w:sz="4" w:space="0" w:color="auto"/>
            </w:tcBorders>
            <w:shd w:val="clear" w:color="auto" w:fill="auto"/>
            <w:vAlign w:val="center"/>
            <w:hideMark/>
          </w:tcPr>
          <w:p w14:paraId="30772819"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XHHI-FM</w:t>
            </w:r>
          </w:p>
        </w:tc>
        <w:tc>
          <w:tcPr>
            <w:tcW w:w="1270" w:type="dxa"/>
            <w:tcBorders>
              <w:top w:val="nil"/>
              <w:left w:val="nil"/>
              <w:bottom w:val="single" w:sz="4" w:space="0" w:color="auto"/>
              <w:right w:val="single" w:sz="4" w:space="0" w:color="auto"/>
            </w:tcBorders>
            <w:shd w:val="clear" w:color="auto" w:fill="auto"/>
            <w:vAlign w:val="center"/>
            <w:hideMark/>
          </w:tcPr>
          <w:p w14:paraId="664A1B73" w14:textId="77777777" w:rsidR="00920310" w:rsidRPr="00920310" w:rsidRDefault="00920310" w:rsidP="00920310">
            <w:pPr>
              <w:spacing w:after="0" w:line="240" w:lineRule="auto"/>
              <w:jc w:val="center"/>
              <w:rPr>
                <w:rFonts w:ascii="Arial" w:eastAsia="Times New Roman" w:hAnsi="Arial" w:cs="Arial"/>
                <w:color w:val="000000"/>
                <w:sz w:val="18"/>
                <w:szCs w:val="18"/>
                <w:lang w:eastAsia="es-MX"/>
              </w:rPr>
            </w:pPr>
            <w:r w:rsidRPr="00920310">
              <w:rPr>
                <w:rFonts w:ascii="Arial" w:eastAsia="Times New Roman" w:hAnsi="Arial" w:cs="Arial"/>
                <w:color w:val="000000"/>
                <w:sz w:val="18"/>
                <w:szCs w:val="18"/>
                <w:lang w:eastAsia="es-MX"/>
              </w:rPr>
              <w:t>96.3 MHz</w:t>
            </w:r>
          </w:p>
        </w:tc>
      </w:tr>
    </w:tbl>
    <w:p w14:paraId="7938406B" w14:textId="77777777" w:rsidR="008050E4" w:rsidRPr="00087494" w:rsidRDefault="008050E4" w:rsidP="00E9046D">
      <w:pPr>
        <w:pStyle w:val="Default"/>
        <w:jc w:val="both"/>
        <w:rPr>
          <w:sz w:val="22"/>
          <w:szCs w:val="22"/>
        </w:rPr>
      </w:pPr>
    </w:p>
    <w:p w14:paraId="0514E12E" w14:textId="5ED87372" w:rsidR="00487EFA" w:rsidRDefault="005F19E2" w:rsidP="00B009C0">
      <w:pPr>
        <w:pStyle w:val="Prrafodelista"/>
        <w:numPr>
          <w:ilvl w:val="0"/>
          <w:numId w:val="12"/>
        </w:numPr>
        <w:spacing w:after="0" w:line="240" w:lineRule="auto"/>
        <w:ind w:left="284"/>
        <w:rPr>
          <w:rFonts w:ascii="Arial" w:hAnsi="Arial" w:cs="Arial"/>
          <w:sz w:val="24"/>
          <w:szCs w:val="24"/>
        </w:rPr>
      </w:pPr>
      <w:bookmarkStart w:id="37" w:name="_Toc114648327"/>
      <w:r w:rsidRPr="00B15A32">
        <w:rPr>
          <w:rStyle w:val="Ttulo2Car"/>
        </w:rPr>
        <w:t>Cambios de régimen.</w:t>
      </w:r>
      <w:bookmarkEnd w:id="37"/>
      <w:r w:rsidRPr="00B15A32">
        <w:rPr>
          <w:rFonts w:ascii="Arial" w:hAnsi="Arial" w:cs="Arial"/>
          <w:sz w:val="24"/>
          <w:szCs w:val="24"/>
        </w:rPr>
        <w:t xml:space="preserve"> En el periodo</w:t>
      </w:r>
      <w:r w:rsidR="004E3D47" w:rsidRPr="00B15A32">
        <w:rPr>
          <w:rFonts w:ascii="Arial" w:hAnsi="Arial" w:cs="Arial"/>
          <w:sz w:val="24"/>
          <w:szCs w:val="24"/>
        </w:rPr>
        <w:t xml:space="preserve"> </w:t>
      </w:r>
      <w:r w:rsidR="006E6B00" w:rsidRPr="00B57100">
        <w:rPr>
          <w:rFonts w:ascii="Arial" w:hAnsi="Arial" w:cs="Arial"/>
          <w:sz w:val="24"/>
          <w:szCs w:val="24"/>
        </w:rPr>
        <w:t>no se registra</w:t>
      </w:r>
      <w:r w:rsidR="007979DE" w:rsidRPr="00B57100">
        <w:rPr>
          <w:rFonts w:ascii="Arial" w:hAnsi="Arial" w:cs="Arial"/>
          <w:sz w:val="24"/>
          <w:szCs w:val="24"/>
        </w:rPr>
        <w:t>n</w:t>
      </w:r>
      <w:r w:rsidR="006E6B00">
        <w:rPr>
          <w:rFonts w:ascii="Arial" w:hAnsi="Arial" w:cs="Arial"/>
          <w:sz w:val="24"/>
          <w:szCs w:val="24"/>
        </w:rPr>
        <w:t xml:space="preserve"> </w:t>
      </w:r>
      <w:r w:rsidR="006E6B00" w:rsidRPr="00B57100">
        <w:rPr>
          <w:rFonts w:ascii="Arial" w:hAnsi="Arial" w:cs="Arial"/>
          <w:sz w:val="24"/>
          <w:szCs w:val="24"/>
        </w:rPr>
        <w:t>cambio</w:t>
      </w:r>
      <w:r w:rsidR="007979DE" w:rsidRPr="00B57100">
        <w:rPr>
          <w:rFonts w:ascii="Arial" w:hAnsi="Arial" w:cs="Arial"/>
          <w:sz w:val="24"/>
          <w:szCs w:val="24"/>
        </w:rPr>
        <w:t>s</w:t>
      </w:r>
      <w:r w:rsidR="006E6B00">
        <w:rPr>
          <w:rFonts w:ascii="Arial" w:hAnsi="Arial" w:cs="Arial"/>
          <w:sz w:val="24"/>
          <w:szCs w:val="24"/>
        </w:rPr>
        <w:t>.</w:t>
      </w:r>
      <w:r w:rsidR="00860DD3" w:rsidRPr="00B15A32">
        <w:rPr>
          <w:rFonts w:ascii="Arial" w:hAnsi="Arial" w:cs="Arial"/>
          <w:sz w:val="24"/>
          <w:szCs w:val="24"/>
        </w:rPr>
        <w:t xml:space="preserve"> </w:t>
      </w:r>
    </w:p>
    <w:p w14:paraId="4888EBCB" w14:textId="77777777" w:rsidR="000D37B4" w:rsidRPr="00065E24" w:rsidRDefault="000D37B4" w:rsidP="000C5900">
      <w:pPr>
        <w:spacing w:after="0" w:line="240" w:lineRule="auto"/>
        <w:rPr>
          <w:rFonts w:ascii="Arial" w:hAnsi="Arial" w:cs="Arial"/>
          <w:sz w:val="24"/>
          <w:szCs w:val="24"/>
        </w:rPr>
      </w:pPr>
    </w:p>
    <w:p w14:paraId="58AB8CBA" w14:textId="7D799724" w:rsidR="00744979" w:rsidRDefault="00B15A32" w:rsidP="00697A7C">
      <w:pPr>
        <w:pStyle w:val="Prrafodelista"/>
        <w:numPr>
          <w:ilvl w:val="0"/>
          <w:numId w:val="12"/>
        </w:numPr>
        <w:spacing w:after="0" w:line="240" w:lineRule="auto"/>
        <w:ind w:left="284"/>
        <w:jc w:val="both"/>
        <w:rPr>
          <w:rFonts w:ascii="Arial" w:hAnsi="Arial" w:cs="Arial"/>
          <w:sz w:val="24"/>
          <w:szCs w:val="24"/>
        </w:rPr>
      </w:pPr>
      <w:bookmarkStart w:id="38" w:name="_Toc114648328"/>
      <w:r w:rsidRPr="00B15A32">
        <w:rPr>
          <w:rStyle w:val="Ttulo2Car"/>
        </w:rPr>
        <w:t>Autorizados a transmitir en idioma distinto</w:t>
      </w:r>
      <w:bookmarkEnd w:id="38"/>
      <w:r w:rsidRPr="00573816">
        <w:rPr>
          <w:rFonts w:ascii="Arial" w:hAnsi="Arial" w:cs="Arial"/>
          <w:b/>
          <w:i/>
          <w:sz w:val="24"/>
          <w:szCs w:val="24"/>
        </w:rPr>
        <w:t xml:space="preserve">. </w:t>
      </w:r>
      <w:r w:rsidR="006214EA" w:rsidRPr="00B15A32">
        <w:rPr>
          <w:rFonts w:ascii="Arial" w:hAnsi="Arial" w:cs="Arial"/>
          <w:sz w:val="24"/>
          <w:szCs w:val="24"/>
        </w:rPr>
        <w:t xml:space="preserve">En el periodo </w:t>
      </w:r>
      <w:r w:rsidR="00793690">
        <w:rPr>
          <w:rFonts w:ascii="Arial" w:hAnsi="Arial" w:cs="Arial"/>
          <w:sz w:val="24"/>
          <w:szCs w:val="24"/>
        </w:rPr>
        <w:t>se registra un cambio, que a continuación se muestra:</w:t>
      </w:r>
    </w:p>
    <w:p w14:paraId="3CA84C58" w14:textId="77777777" w:rsidR="00697A7C" w:rsidRPr="00697A7C" w:rsidRDefault="00697A7C" w:rsidP="00697A7C">
      <w:pPr>
        <w:pStyle w:val="Prrafodelista"/>
        <w:spacing w:after="0" w:line="240" w:lineRule="auto"/>
        <w:ind w:left="284"/>
        <w:jc w:val="both"/>
        <w:rPr>
          <w:rFonts w:ascii="Arial" w:hAnsi="Arial" w:cs="Arial"/>
          <w:sz w:val="24"/>
          <w:szCs w:val="24"/>
        </w:rPr>
      </w:pPr>
    </w:p>
    <w:tbl>
      <w:tblPr>
        <w:tblW w:w="10201" w:type="dxa"/>
        <w:jc w:val="center"/>
        <w:tblCellMar>
          <w:left w:w="70" w:type="dxa"/>
          <w:right w:w="70" w:type="dxa"/>
        </w:tblCellMar>
        <w:tblLook w:val="04A0" w:firstRow="1" w:lastRow="0" w:firstColumn="1" w:lastColumn="0" w:noHBand="0" w:noVBand="1"/>
      </w:tblPr>
      <w:tblGrid>
        <w:gridCol w:w="1129"/>
        <w:gridCol w:w="1560"/>
        <w:gridCol w:w="1417"/>
        <w:gridCol w:w="1418"/>
        <w:gridCol w:w="1134"/>
        <w:gridCol w:w="1275"/>
        <w:gridCol w:w="2268"/>
      </w:tblGrid>
      <w:tr w:rsidR="00744979" w:rsidRPr="00C36B3C" w14:paraId="479D3C0D" w14:textId="77777777" w:rsidTr="0058346F">
        <w:trPr>
          <w:trHeight w:val="655"/>
          <w:jc w:val="center"/>
        </w:trPr>
        <w:tc>
          <w:tcPr>
            <w:tcW w:w="1129" w:type="dxa"/>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6EED2D6E" w14:textId="7E2FE66B"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C36B3C">
              <w:rPr>
                <w:rFonts w:ascii="Arial" w:eastAsia="Times New Roman" w:hAnsi="Arial" w:cs="Arial"/>
                <w:b/>
                <w:bCs/>
                <w:color w:val="FFFFFF" w:themeColor="background1"/>
                <w:sz w:val="18"/>
                <w:szCs w:val="18"/>
                <w:lang w:eastAsia="es-MX"/>
              </w:rPr>
              <w:t>Estado</w:t>
            </w:r>
          </w:p>
        </w:tc>
        <w:tc>
          <w:tcPr>
            <w:tcW w:w="1560" w:type="dxa"/>
            <w:tcBorders>
              <w:top w:val="single" w:sz="4" w:space="0" w:color="auto"/>
              <w:left w:val="nil"/>
              <w:bottom w:val="single" w:sz="4" w:space="0" w:color="auto"/>
              <w:right w:val="single" w:sz="4" w:space="0" w:color="auto"/>
            </w:tcBorders>
            <w:shd w:val="clear" w:color="auto" w:fill="D5007F" w:themeFill="text1"/>
            <w:vAlign w:val="center"/>
            <w:hideMark/>
          </w:tcPr>
          <w:p w14:paraId="1BF4B625" w14:textId="77777777"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Régimen</w:t>
            </w:r>
          </w:p>
        </w:tc>
        <w:tc>
          <w:tcPr>
            <w:tcW w:w="1417" w:type="dxa"/>
            <w:tcBorders>
              <w:top w:val="single" w:sz="4" w:space="0" w:color="auto"/>
              <w:left w:val="nil"/>
              <w:bottom w:val="single" w:sz="4" w:space="0" w:color="auto"/>
              <w:right w:val="single" w:sz="4" w:space="0" w:color="auto"/>
            </w:tcBorders>
            <w:shd w:val="clear" w:color="auto" w:fill="D5007F" w:themeFill="text1"/>
            <w:vAlign w:val="center"/>
            <w:hideMark/>
          </w:tcPr>
          <w:p w14:paraId="15FC738C" w14:textId="1B12EA17"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 xml:space="preserve">Nombre </w:t>
            </w:r>
          </w:p>
        </w:tc>
        <w:tc>
          <w:tcPr>
            <w:tcW w:w="1418" w:type="dxa"/>
            <w:tcBorders>
              <w:top w:val="single" w:sz="4" w:space="0" w:color="auto"/>
              <w:left w:val="nil"/>
              <w:bottom w:val="single" w:sz="4" w:space="0" w:color="auto"/>
              <w:right w:val="single" w:sz="4" w:space="0" w:color="auto"/>
            </w:tcBorders>
            <w:shd w:val="clear" w:color="auto" w:fill="D5007F" w:themeFill="text1"/>
            <w:vAlign w:val="center"/>
            <w:hideMark/>
          </w:tcPr>
          <w:p w14:paraId="10E98DFD" w14:textId="77777777"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Siglas</w:t>
            </w:r>
          </w:p>
        </w:tc>
        <w:tc>
          <w:tcPr>
            <w:tcW w:w="1134" w:type="dxa"/>
            <w:tcBorders>
              <w:top w:val="single" w:sz="4" w:space="0" w:color="auto"/>
              <w:left w:val="nil"/>
              <w:bottom w:val="single" w:sz="4" w:space="0" w:color="auto"/>
              <w:right w:val="single" w:sz="4" w:space="0" w:color="auto"/>
            </w:tcBorders>
            <w:shd w:val="clear" w:color="auto" w:fill="D5007F" w:themeFill="text1"/>
            <w:vAlign w:val="center"/>
            <w:hideMark/>
          </w:tcPr>
          <w:p w14:paraId="6AF8EB5D" w14:textId="77777777"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Banda</w:t>
            </w:r>
          </w:p>
        </w:tc>
        <w:tc>
          <w:tcPr>
            <w:tcW w:w="1275" w:type="dxa"/>
            <w:tcBorders>
              <w:top w:val="single" w:sz="4" w:space="0" w:color="auto"/>
              <w:left w:val="nil"/>
              <w:bottom w:val="single" w:sz="4" w:space="0" w:color="auto"/>
              <w:right w:val="single" w:sz="4" w:space="0" w:color="auto"/>
            </w:tcBorders>
            <w:shd w:val="clear" w:color="auto" w:fill="D5007F" w:themeFill="text1"/>
            <w:vAlign w:val="center"/>
            <w:hideMark/>
          </w:tcPr>
          <w:p w14:paraId="6A6A416C" w14:textId="4F0EAC95"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Frecuencia</w:t>
            </w:r>
          </w:p>
        </w:tc>
        <w:tc>
          <w:tcPr>
            <w:tcW w:w="2268" w:type="dxa"/>
            <w:tcBorders>
              <w:top w:val="single" w:sz="4" w:space="0" w:color="auto"/>
              <w:left w:val="nil"/>
              <w:bottom w:val="single" w:sz="4" w:space="0" w:color="auto"/>
              <w:right w:val="single" w:sz="4" w:space="0" w:color="auto"/>
            </w:tcBorders>
            <w:shd w:val="clear" w:color="auto" w:fill="D5007F" w:themeFill="text1"/>
            <w:vAlign w:val="center"/>
            <w:hideMark/>
          </w:tcPr>
          <w:p w14:paraId="095CC925" w14:textId="77777777" w:rsidR="00744979" w:rsidRPr="00744979" w:rsidRDefault="00744979" w:rsidP="00744979">
            <w:pPr>
              <w:spacing w:after="0" w:line="240" w:lineRule="auto"/>
              <w:jc w:val="center"/>
              <w:rPr>
                <w:rFonts w:ascii="Arial" w:eastAsia="Times New Roman" w:hAnsi="Arial" w:cs="Arial"/>
                <w:b/>
                <w:bCs/>
                <w:color w:val="FFFFFF" w:themeColor="background1"/>
                <w:sz w:val="18"/>
                <w:szCs w:val="18"/>
                <w:lang w:eastAsia="es-MX"/>
              </w:rPr>
            </w:pPr>
            <w:r w:rsidRPr="00744979">
              <w:rPr>
                <w:rFonts w:ascii="Arial" w:eastAsia="Times New Roman" w:hAnsi="Arial" w:cs="Arial"/>
                <w:b/>
                <w:bCs/>
                <w:color w:val="FFFFFF" w:themeColor="background1"/>
                <w:sz w:val="18"/>
                <w:szCs w:val="18"/>
                <w:lang w:eastAsia="es-MX"/>
              </w:rPr>
              <w:t>Cuenta con autorización para transmitir en inglés o en alguna lengua</w:t>
            </w:r>
          </w:p>
        </w:tc>
      </w:tr>
      <w:tr w:rsidR="00744979" w:rsidRPr="00C36B3C" w14:paraId="3CD98273" w14:textId="77777777" w:rsidTr="0058346F">
        <w:trPr>
          <w:trHeight w:val="525"/>
          <w:jc w:val="center"/>
        </w:trPr>
        <w:tc>
          <w:tcPr>
            <w:tcW w:w="1129" w:type="dxa"/>
            <w:tcBorders>
              <w:top w:val="nil"/>
              <w:left w:val="single" w:sz="4" w:space="0" w:color="auto"/>
              <w:bottom w:val="single" w:sz="4" w:space="0" w:color="auto"/>
              <w:right w:val="single" w:sz="4" w:space="0" w:color="auto"/>
            </w:tcBorders>
            <w:shd w:val="clear" w:color="auto" w:fill="auto"/>
            <w:vAlign w:val="center"/>
            <w:hideMark/>
          </w:tcPr>
          <w:p w14:paraId="76158D9F"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Jalisco</w:t>
            </w:r>
          </w:p>
        </w:tc>
        <w:tc>
          <w:tcPr>
            <w:tcW w:w="1560" w:type="dxa"/>
            <w:tcBorders>
              <w:top w:val="nil"/>
              <w:left w:val="nil"/>
              <w:bottom w:val="single" w:sz="4" w:space="0" w:color="auto"/>
              <w:right w:val="single" w:sz="4" w:space="0" w:color="auto"/>
            </w:tcBorders>
            <w:shd w:val="clear" w:color="auto" w:fill="auto"/>
            <w:vAlign w:val="center"/>
            <w:hideMark/>
          </w:tcPr>
          <w:p w14:paraId="33E6F0DE"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Concesión Social</w:t>
            </w:r>
          </w:p>
        </w:tc>
        <w:tc>
          <w:tcPr>
            <w:tcW w:w="1417" w:type="dxa"/>
            <w:tcBorders>
              <w:top w:val="nil"/>
              <w:left w:val="nil"/>
              <w:bottom w:val="single" w:sz="4" w:space="0" w:color="auto"/>
              <w:right w:val="single" w:sz="4" w:space="0" w:color="auto"/>
            </w:tcBorders>
            <w:shd w:val="clear" w:color="auto" w:fill="auto"/>
            <w:vAlign w:val="center"/>
            <w:hideMark/>
          </w:tcPr>
          <w:p w14:paraId="3DB341E6"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GAIA FM, A.C.</w:t>
            </w:r>
          </w:p>
        </w:tc>
        <w:tc>
          <w:tcPr>
            <w:tcW w:w="1418" w:type="dxa"/>
            <w:tcBorders>
              <w:top w:val="nil"/>
              <w:left w:val="nil"/>
              <w:bottom w:val="single" w:sz="4" w:space="0" w:color="auto"/>
              <w:right w:val="single" w:sz="4" w:space="0" w:color="auto"/>
            </w:tcBorders>
            <w:shd w:val="clear" w:color="auto" w:fill="auto"/>
            <w:vAlign w:val="center"/>
            <w:hideMark/>
          </w:tcPr>
          <w:p w14:paraId="20F3F8D0"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XHGAI-FM</w:t>
            </w:r>
          </w:p>
        </w:tc>
        <w:tc>
          <w:tcPr>
            <w:tcW w:w="1134" w:type="dxa"/>
            <w:tcBorders>
              <w:top w:val="nil"/>
              <w:left w:val="nil"/>
              <w:bottom w:val="single" w:sz="4" w:space="0" w:color="auto"/>
              <w:right w:val="single" w:sz="4" w:space="0" w:color="auto"/>
            </w:tcBorders>
            <w:shd w:val="clear" w:color="auto" w:fill="auto"/>
            <w:vAlign w:val="center"/>
            <w:hideMark/>
          </w:tcPr>
          <w:p w14:paraId="4A9CF863"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FM</w:t>
            </w:r>
          </w:p>
        </w:tc>
        <w:tc>
          <w:tcPr>
            <w:tcW w:w="1275" w:type="dxa"/>
            <w:tcBorders>
              <w:top w:val="nil"/>
              <w:left w:val="nil"/>
              <w:bottom w:val="single" w:sz="4" w:space="0" w:color="auto"/>
              <w:right w:val="single" w:sz="4" w:space="0" w:color="auto"/>
            </w:tcBorders>
            <w:shd w:val="clear" w:color="auto" w:fill="auto"/>
            <w:vAlign w:val="center"/>
            <w:hideMark/>
          </w:tcPr>
          <w:p w14:paraId="02F1C9FB"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105.9 MHz</w:t>
            </w:r>
          </w:p>
        </w:tc>
        <w:tc>
          <w:tcPr>
            <w:tcW w:w="2268" w:type="dxa"/>
            <w:tcBorders>
              <w:top w:val="nil"/>
              <w:left w:val="nil"/>
              <w:bottom w:val="single" w:sz="4" w:space="0" w:color="auto"/>
              <w:right w:val="single" w:sz="4" w:space="0" w:color="auto"/>
            </w:tcBorders>
            <w:shd w:val="clear" w:color="auto" w:fill="auto"/>
            <w:vAlign w:val="center"/>
            <w:hideMark/>
          </w:tcPr>
          <w:p w14:paraId="10DE57C3" w14:textId="77777777" w:rsidR="00744979" w:rsidRPr="00744979" w:rsidRDefault="00744979" w:rsidP="00744979">
            <w:pPr>
              <w:spacing w:after="0" w:line="240" w:lineRule="auto"/>
              <w:jc w:val="center"/>
              <w:rPr>
                <w:rFonts w:ascii="Arial" w:eastAsia="Times New Roman" w:hAnsi="Arial" w:cs="Arial"/>
                <w:color w:val="000000"/>
                <w:sz w:val="18"/>
                <w:szCs w:val="18"/>
                <w:lang w:eastAsia="es-MX"/>
              </w:rPr>
            </w:pPr>
            <w:r w:rsidRPr="00744979">
              <w:rPr>
                <w:rFonts w:ascii="Arial" w:eastAsia="Times New Roman" w:hAnsi="Arial" w:cs="Arial"/>
                <w:color w:val="000000"/>
                <w:sz w:val="18"/>
                <w:szCs w:val="18"/>
                <w:lang w:eastAsia="es-MX"/>
              </w:rPr>
              <w:t>Sí (inglés)</w:t>
            </w:r>
          </w:p>
        </w:tc>
      </w:tr>
    </w:tbl>
    <w:p w14:paraId="1542B217" w14:textId="77777777" w:rsidR="00793690" w:rsidRPr="00793690" w:rsidRDefault="00793690" w:rsidP="00793690">
      <w:pPr>
        <w:rPr>
          <w:rFonts w:ascii="Arial" w:hAnsi="Arial" w:cs="Arial"/>
          <w:sz w:val="24"/>
          <w:szCs w:val="24"/>
        </w:rPr>
      </w:pPr>
    </w:p>
    <w:p w14:paraId="66D146A6" w14:textId="06CDAD73" w:rsidR="000F28F3" w:rsidRPr="001E72AA" w:rsidRDefault="000B4AD2" w:rsidP="000F28F3">
      <w:pPr>
        <w:pStyle w:val="Prrafodelista"/>
        <w:numPr>
          <w:ilvl w:val="0"/>
          <w:numId w:val="12"/>
        </w:numPr>
        <w:spacing w:after="0" w:line="240" w:lineRule="auto"/>
        <w:ind w:left="284"/>
        <w:jc w:val="both"/>
        <w:rPr>
          <w:rFonts w:ascii="Arial" w:hAnsi="Arial" w:cs="Arial"/>
          <w:sz w:val="24"/>
          <w:szCs w:val="24"/>
        </w:rPr>
      </w:pPr>
      <w:bookmarkStart w:id="39" w:name="_Toc114648329"/>
      <w:r w:rsidRPr="00394A71">
        <w:rPr>
          <w:rStyle w:val="Ttulo2Car"/>
        </w:rPr>
        <w:t>Cambios en horarios de transmisión</w:t>
      </w:r>
      <w:bookmarkEnd w:id="39"/>
      <w:r w:rsidRPr="00835541">
        <w:rPr>
          <w:rFonts w:ascii="Arial" w:hAnsi="Arial" w:cs="Arial"/>
          <w:color w:val="000000"/>
        </w:rPr>
        <w:t>.</w:t>
      </w:r>
      <w:r w:rsidRPr="00835541">
        <w:rPr>
          <w:rFonts w:ascii="Arial" w:hAnsi="Arial" w:cs="Arial"/>
          <w:sz w:val="24"/>
          <w:szCs w:val="24"/>
        </w:rPr>
        <w:t xml:space="preserve"> </w:t>
      </w:r>
      <w:r w:rsidR="009F3BE4" w:rsidRPr="00835541">
        <w:rPr>
          <w:rFonts w:ascii="Arial" w:hAnsi="Arial" w:cs="Arial"/>
          <w:sz w:val="24"/>
          <w:szCs w:val="24"/>
        </w:rPr>
        <w:t>En este informe</w:t>
      </w:r>
      <w:r w:rsidR="0008106E" w:rsidRPr="00835541">
        <w:rPr>
          <w:rFonts w:ascii="Arial" w:hAnsi="Arial" w:cs="Arial"/>
          <w:sz w:val="24"/>
          <w:szCs w:val="24"/>
        </w:rPr>
        <w:t xml:space="preserve"> </w:t>
      </w:r>
      <w:bookmarkEnd w:id="36"/>
      <w:r w:rsidR="00174D44">
        <w:rPr>
          <w:rFonts w:ascii="Arial" w:hAnsi="Arial" w:cs="Arial"/>
          <w:sz w:val="24"/>
          <w:szCs w:val="24"/>
        </w:rPr>
        <w:t xml:space="preserve">no </w:t>
      </w:r>
      <w:r w:rsidR="00AA3F98">
        <w:rPr>
          <w:rFonts w:ascii="Arial" w:hAnsi="Arial" w:cs="Arial"/>
          <w:sz w:val="24"/>
          <w:szCs w:val="24"/>
        </w:rPr>
        <w:t xml:space="preserve">se reportan </w:t>
      </w:r>
      <w:r w:rsidR="0006748D">
        <w:rPr>
          <w:rFonts w:ascii="Arial" w:hAnsi="Arial" w:cs="Arial"/>
          <w:sz w:val="24"/>
          <w:szCs w:val="24"/>
        </w:rPr>
        <w:t xml:space="preserve">cambios. </w:t>
      </w:r>
    </w:p>
    <w:p w14:paraId="14C4AC82" w14:textId="77777777" w:rsidR="000F28F3" w:rsidRDefault="000F28F3" w:rsidP="000F28F3">
      <w:pPr>
        <w:spacing w:after="0" w:line="240" w:lineRule="auto"/>
        <w:jc w:val="both"/>
        <w:rPr>
          <w:rFonts w:ascii="Arial" w:hAnsi="Arial" w:cs="Arial"/>
          <w:sz w:val="24"/>
          <w:szCs w:val="24"/>
        </w:rPr>
      </w:pPr>
    </w:p>
    <w:p w14:paraId="25D231E3" w14:textId="05D8EFD2" w:rsidR="00AA3F98" w:rsidRPr="00B5447D" w:rsidRDefault="00AA3F98" w:rsidP="00B5447D">
      <w:pPr>
        <w:pStyle w:val="Prrafodelista"/>
        <w:numPr>
          <w:ilvl w:val="0"/>
          <w:numId w:val="12"/>
        </w:numPr>
        <w:spacing w:after="0" w:line="240" w:lineRule="auto"/>
        <w:ind w:left="284"/>
        <w:jc w:val="both"/>
        <w:rPr>
          <w:rFonts w:ascii="Arial" w:hAnsi="Arial" w:cs="Arial"/>
          <w:sz w:val="24"/>
          <w:szCs w:val="24"/>
        </w:rPr>
      </w:pPr>
      <w:r w:rsidRPr="00B239DE">
        <w:rPr>
          <w:rStyle w:val="Ttulo2Car"/>
          <w:szCs w:val="24"/>
        </w:rPr>
        <w:t>De entidad</w:t>
      </w:r>
      <w:r w:rsidRPr="00B239DE">
        <w:rPr>
          <w:rFonts w:ascii="Arial" w:hAnsi="Arial" w:cs="Arial"/>
          <w:color w:val="000000"/>
          <w:sz w:val="24"/>
          <w:szCs w:val="24"/>
        </w:rPr>
        <w:t xml:space="preserve">. En este informe </w:t>
      </w:r>
      <w:r w:rsidR="00174D44">
        <w:rPr>
          <w:rFonts w:ascii="Arial" w:hAnsi="Arial" w:cs="Arial"/>
          <w:color w:val="000000"/>
          <w:sz w:val="24"/>
          <w:szCs w:val="24"/>
        </w:rPr>
        <w:t xml:space="preserve">no </w:t>
      </w:r>
      <w:r w:rsidRPr="00B239DE">
        <w:rPr>
          <w:rFonts w:ascii="Arial" w:hAnsi="Arial" w:cs="Arial"/>
          <w:color w:val="000000"/>
          <w:sz w:val="24"/>
          <w:szCs w:val="24"/>
        </w:rPr>
        <w:t>se reporta</w:t>
      </w:r>
      <w:r w:rsidR="00B5447D">
        <w:rPr>
          <w:rFonts w:ascii="Arial" w:hAnsi="Arial" w:cs="Arial"/>
          <w:color w:val="000000"/>
          <w:sz w:val="24"/>
          <w:szCs w:val="24"/>
        </w:rPr>
        <w:t>n</w:t>
      </w:r>
      <w:r w:rsidRPr="00B239DE">
        <w:rPr>
          <w:rFonts w:ascii="Arial" w:hAnsi="Arial" w:cs="Arial"/>
          <w:color w:val="000000"/>
          <w:sz w:val="24"/>
          <w:szCs w:val="24"/>
        </w:rPr>
        <w:t xml:space="preserve"> cambio</w:t>
      </w:r>
      <w:r w:rsidR="00B5447D">
        <w:rPr>
          <w:rFonts w:ascii="Arial" w:hAnsi="Arial" w:cs="Arial"/>
          <w:color w:val="000000"/>
          <w:sz w:val="24"/>
          <w:szCs w:val="24"/>
        </w:rPr>
        <w:t>s</w:t>
      </w:r>
      <w:r w:rsidRPr="00B239DE">
        <w:rPr>
          <w:rFonts w:ascii="Arial" w:hAnsi="Arial" w:cs="Arial"/>
          <w:color w:val="000000"/>
          <w:sz w:val="24"/>
          <w:szCs w:val="24"/>
        </w:rPr>
        <w:t xml:space="preserve"> de entidad</w:t>
      </w:r>
      <w:r w:rsidR="00B5447D" w:rsidRPr="00B5447D">
        <w:rPr>
          <w:rFonts w:ascii="Arial" w:hAnsi="Arial" w:cs="Arial"/>
          <w:sz w:val="24"/>
          <w:szCs w:val="24"/>
        </w:rPr>
        <w:t>.</w:t>
      </w:r>
    </w:p>
    <w:p w14:paraId="5DD11EE9" w14:textId="77777777" w:rsidR="00B5447D" w:rsidRDefault="00B5447D" w:rsidP="00B5447D">
      <w:pPr>
        <w:pStyle w:val="Prrafodelista"/>
        <w:spacing w:after="0" w:line="240" w:lineRule="auto"/>
        <w:ind w:left="284"/>
        <w:jc w:val="both"/>
        <w:rPr>
          <w:rFonts w:ascii="Arial" w:hAnsi="Arial" w:cs="Arial"/>
          <w:sz w:val="24"/>
          <w:szCs w:val="24"/>
        </w:rPr>
      </w:pPr>
    </w:p>
    <w:p w14:paraId="0AA1A1A0" w14:textId="04F428E9" w:rsidR="00AA3F98" w:rsidRPr="000F28F3" w:rsidRDefault="00AA3F98" w:rsidP="000F28F3">
      <w:pPr>
        <w:spacing w:after="0" w:line="240" w:lineRule="auto"/>
        <w:jc w:val="both"/>
        <w:rPr>
          <w:rFonts w:ascii="Arial" w:hAnsi="Arial" w:cs="Arial"/>
          <w:sz w:val="24"/>
          <w:szCs w:val="24"/>
        </w:rPr>
        <w:sectPr w:rsidR="00AA3F98" w:rsidRPr="000F28F3" w:rsidSect="006E6B00">
          <w:headerReference w:type="default" r:id="rId15"/>
          <w:footerReference w:type="default" r:id="rId16"/>
          <w:pgSz w:w="12240" w:h="15840"/>
          <w:pgMar w:top="1417" w:right="1701" w:bottom="1417" w:left="1701" w:header="708" w:footer="708" w:gutter="0"/>
          <w:cols w:space="708"/>
          <w:docGrid w:linePitch="360"/>
        </w:sectPr>
      </w:pPr>
    </w:p>
    <w:p w14:paraId="255E0CA6" w14:textId="59D8882A" w:rsidR="001E3FB8" w:rsidRDefault="000D57B4" w:rsidP="001E3FB8">
      <w:pPr>
        <w:spacing w:after="0" w:line="240" w:lineRule="auto"/>
        <w:rPr>
          <w:rFonts w:ascii="Arial" w:hAnsi="Arial" w:cs="Arial"/>
          <w:sz w:val="24"/>
          <w:szCs w:val="24"/>
        </w:rPr>
      </w:pPr>
      <w:r w:rsidRPr="000D57B4">
        <w:rPr>
          <w:rFonts w:ascii="Arial" w:hAnsi="Arial" w:cs="Arial"/>
          <w:b/>
          <w:bCs/>
          <w:color w:val="D5007F" w:themeColor="text1"/>
          <w:sz w:val="24"/>
          <w:szCs w:val="24"/>
        </w:rPr>
        <w:lastRenderedPageBreak/>
        <w:t>Anexo 1.</w:t>
      </w:r>
      <w:r w:rsidRPr="000D57B4">
        <w:rPr>
          <w:rFonts w:ascii="Arial" w:hAnsi="Arial" w:cs="Arial"/>
          <w:color w:val="D5007F" w:themeColor="text1"/>
          <w:sz w:val="24"/>
          <w:szCs w:val="24"/>
        </w:rPr>
        <w:t xml:space="preserve"> </w:t>
      </w:r>
      <w:r>
        <w:rPr>
          <w:rFonts w:ascii="Arial" w:hAnsi="Arial" w:cs="Arial"/>
          <w:sz w:val="24"/>
          <w:szCs w:val="24"/>
        </w:rPr>
        <w:t>Altas del Catálogo Nacional</w:t>
      </w:r>
    </w:p>
    <w:p w14:paraId="62EC8A3F" w14:textId="52C2EB82" w:rsidR="002A23B4" w:rsidRDefault="002A23B4" w:rsidP="001E3FB8">
      <w:pPr>
        <w:spacing w:after="0" w:line="240" w:lineRule="auto"/>
        <w:rPr>
          <w:rFonts w:ascii="Arial" w:hAnsi="Arial" w:cs="Arial"/>
          <w:sz w:val="24"/>
          <w:szCs w:val="24"/>
        </w:rPr>
      </w:pPr>
    </w:p>
    <w:tbl>
      <w:tblPr>
        <w:tblW w:w="5000" w:type="pct"/>
        <w:jc w:val="center"/>
        <w:tblCellMar>
          <w:left w:w="70" w:type="dxa"/>
          <w:right w:w="70" w:type="dxa"/>
        </w:tblCellMar>
        <w:tblLook w:val="04A0" w:firstRow="1" w:lastRow="0" w:firstColumn="1" w:lastColumn="0" w:noHBand="0" w:noVBand="1"/>
      </w:tblPr>
      <w:tblGrid>
        <w:gridCol w:w="363"/>
        <w:gridCol w:w="1263"/>
        <w:gridCol w:w="1297"/>
        <w:gridCol w:w="1041"/>
        <w:gridCol w:w="1174"/>
        <w:gridCol w:w="1620"/>
        <w:gridCol w:w="1040"/>
        <w:gridCol w:w="1197"/>
        <w:gridCol w:w="1197"/>
        <w:gridCol w:w="1163"/>
        <w:gridCol w:w="1641"/>
      </w:tblGrid>
      <w:tr w:rsidR="0046236E" w:rsidRPr="0046236E" w14:paraId="45EE88F0" w14:textId="77777777" w:rsidTr="00697A7C">
        <w:trPr>
          <w:trHeight w:val="1150"/>
          <w:tblHeader/>
          <w:jc w:val="center"/>
        </w:trPr>
        <w:tc>
          <w:tcPr>
            <w:tcW w:w="321" w:type="pct"/>
            <w:tcBorders>
              <w:top w:val="single" w:sz="4" w:space="0" w:color="auto"/>
              <w:left w:val="single" w:sz="4" w:space="0" w:color="auto"/>
              <w:bottom w:val="single" w:sz="4" w:space="0" w:color="auto"/>
              <w:right w:val="single" w:sz="4" w:space="0" w:color="auto"/>
            </w:tcBorders>
            <w:shd w:val="clear" w:color="auto" w:fill="D5007F" w:themeFill="text1"/>
            <w:vAlign w:val="center"/>
            <w:hideMark/>
          </w:tcPr>
          <w:p w14:paraId="78E9790F"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2FD62A8A"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Estado / Domiciliada</w:t>
            </w:r>
          </w:p>
        </w:tc>
        <w:tc>
          <w:tcPr>
            <w:tcW w:w="337" w:type="pct"/>
            <w:tcBorders>
              <w:top w:val="single" w:sz="4" w:space="0" w:color="auto"/>
              <w:left w:val="nil"/>
              <w:bottom w:val="single" w:sz="4" w:space="0" w:color="auto"/>
              <w:right w:val="single" w:sz="4" w:space="0" w:color="auto"/>
            </w:tcBorders>
            <w:shd w:val="clear" w:color="auto" w:fill="D5007F" w:themeFill="text1"/>
            <w:vAlign w:val="center"/>
            <w:hideMark/>
          </w:tcPr>
          <w:p w14:paraId="462AADCC"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Población / Localidad / Ubicación</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6E5A57C1"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Medio</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1AE56F7E"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Régimen</w:t>
            </w:r>
          </w:p>
        </w:tc>
        <w:tc>
          <w:tcPr>
            <w:tcW w:w="1097" w:type="pct"/>
            <w:tcBorders>
              <w:top w:val="single" w:sz="4" w:space="0" w:color="auto"/>
              <w:left w:val="nil"/>
              <w:bottom w:val="single" w:sz="4" w:space="0" w:color="auto"/>
              <w:right w:val="single" w:sz="4" w:space="0" w:color="auto"/>
            </w:tcBorders>
            <w:shd w:val="clear" w:color="auto" w:fill="D5007F" w:themeFill="text1"/>
            <w:vAlign w:val="center"/>
            <w:hideMark/>
          </w:tcPr>
          <w:p w14:paraId="6EF2E94C"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Nombre del concesionario /</w:t>
            </w:r>
            <w:r w:rsidRPr="0046236E">
              <w:rPr>
                <w:rFonts w:ascii="Arial" w:eastAsia="Times New Roman" w:hAnsi="Arial" w:cs="Arial"/>
                <w:b/>
                <w:bCs/>
                <w:color w:val="FFFFFF" w:themeColor="background1"/>
                <w:sz w:val="20"/>
                <w:szCs w:val="20"/>
                <w:lang w:eastAsia="es-MX"/>
              </w:rPr>
              <w:br/>
              <w:t xml:space="preserve"> permisionario</w:t>
            </w:r>
          </w:p>
        </w:tc>
        <w:tc>
          <w:tcPr>
            <w:tcW w:w="508" w:type="pct"/>
            <w:tcBorders>
              <w:top w:val="single" w:sz="4" w:space="0" w:color="auto"/>
              <w:left w:val="nil"/>
              <w:bottom w:val="single" w:sz="4" w:space="0" w:color="auto"/>
              <w:right w:val="single" w:sz="4" w:space="0" w:color="auto"/>
            </w:tcBorders>
            <w:shd w:val="clear" w:color="auto" w:fill="D5007F" w:themeFill="text1"/>
            <w:vAlign w:val="center"/>
            <w:hideMark/>
          </w:tcPr>
          <w:p w14:paraId="77ECEF1C"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Siglas</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579DF198"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Frecuencia / Canal</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614A27C3"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Frecuencia / Canal Virtual</w:t>
            </w:r>
          </w:p>
        </w:tc>
        <w:tc>
          <w:tcPr>
            <w:tcW w:w="322" w:type="pct"/>
            <w:tcBorders>
              <w:top w:val="single" w:sz="4" w:space="0" w:color="auto"/>
              <w:left w:val="nil"/>
              <w:bottom w:val="single" w:sz="4" w:space="0" w:color="auto"/>
              <w:right w:val="single" w:sz="4" w:space="0" w:color="auto"/>
            </w:tcBorders>
            <w:shd w:val="clear" w:color="auto" w:fill="D5007F" w:themeFill="text1"/>
            <w:vAlign w:val="center"/>
            <w:hideMark/>
          </w:tcPr>
          <w:p w14:paraId="74E451FB"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Nombre de la estación</w:t>
            </w:r>
          </w:p>
        </w:tc>
        <w:tc>
          <w:tcPr>
            <w:tcW w:w="803" w:type="pct"/>
            <w:tcBorders>
              <w:top w:val="single" w:sz="4" w:space="0" w:color="auto"/>
              <w:left w:val="nil"/>
              <w:bottom w:val="single" w:sz="4" w:space="0" w:color="auto"/>
              <w:right w:val="single" w:sz="4" w:space="0" w:color="auto"/>
            </w:tcBorders>
            <w:shd w:val="clear" w:color="auto" w:fill="D5007F" w:themeFill="text1"/>
            <w:vAlign w:val="center"/>
            <w:hideMark/>
          </w:tcPr>
          <w:p w14:paraId="762A0AD5" w14:textId="77777777" w:rsidR="0046236E" w:rsidRPr="0046236E" w:rsidRDefault="0046236E" w:rsidP="0046236E">
            <w:pPr>
              <w:spacing w:after="0" w:line="240" w:lineRule="auto"/>
              <w:jc w:val="center"/>
              <w:rPr>
                <w:rFonts w:ascii="Arial" w:eastAsia="Times New Roman" w:hAnsi="Arial" w:cs="Arial"/>
                <w:b/>
                <w:bCs/>
                <w:color w:val="FFFFFF" w:themeColor="background1"/>
                <w:sz w:val="20"/>
                <w:szCs w:val="20"/>
                <w:lang w:eastAsia="es-MX"/>
              </w:rPr>
            </w:pPr>
            <w:r w:rsidRPr="0046236E">
              <w:rPr>
                <w:rFonts w:ascii="Arial" w:eastAsia="Times New Roman" w:hAnsi="Arial" w:cs="Arial"/>
                <w:b/>
                <w:bCs/>
                <w:color w:val="FFFFFF" w:themeColor="background1"/>
                <w:sz w:val="20"/>
                <w:szCs w:val="20"/>
                <w:lang w:eastAsia="es-MX"/>
              </w:rPr>
              <w:t>Tipo de alta</w:t>
            </w:r>
          </w:p>
        </w:tc>
      </w:tr>
      <w:tr w:rsidR="0046236E" w:rsidRPr="0046236E" w14:paraId="37C0C796"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6B0826E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w:t>
            </w:r>
          </w:p>
        </w:tc>
        <w:tc>
          <w:tcPr>
            <w:tcW w:w="322" w:type="pct"/>
            <w:tcBorders>
              <w:top w:val="nil"/>
              <w:left w:val="nil"/>
              <w:bottom w:val="single" w:sz="4" w:space="0" w:color="auto"/>
              <w:right w:val="single" w:sz="4" w:space="0" w:color="auto"/>
            </w:tcBorders>
            <w:shd w:val="clear" w:color="auto" w:fill="auto"/>
            <w:vAlign w:val="center"/>
            <w:hideMark/>
          </w:tcPr>
          <w:p w14:paraId="32C8F28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Guerrero</w:t>
            </w:r>
          </w:p>
        </w:tc>
        <w:tc>
          <w:tcPr>
            <w:tcW w:w="337" w:type="pct"/>
            <w:tcBorders>
              <w:top w:val="nil"/>
              <w:left w:val="nil"/>
              <w:bottom w:val="single" w:sz="4" w:space="0" w:color="auto"/>
              <w:right w:val="single" w:sz="4" w:space="0" w:color="auto"/>
            </w:tcBorders>
            <w:shd w:val="clear" w:color="auto" w:fill="auto"/>
            <w:vAlign w:val="center"/>
            <w:hideMark/>
          </w:tcPr>
          <w:p w14:paraId="620C64D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Chilpancingo</w:t>
            </w:r>
          </w:p>
        </w:tc>
        <w:tc>
          <w:tcPr>
            <w:tcW w:w="322" w:type="pct"/>
            <w:tcBorders>
              <w:top w:val="nil"/>
              <w:left w:val="nil"/>
              <w:bottom w:val="single" w:sz="4" w:space="0" w:color="auto"/>
              <w:right w:val="single" w:sz="4" w:space="0" w:color="auto"/>
            </w:tcBorders>
            <w:shd w:val="clear" w:color="auto" w:fill="auto"/>
            <w:vAlign w:val="center"/>
            <w:hideMark/>
          </w:tcPr>
          <w:p w14:paraId="1084FFA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5951171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Comercial</w:t>
            </w:r>
          </w:p>
        </w:tc>
        <w:tc>
          <w:tcPr>
            <w:tcW w:w="1097" w:type="pct"/>
            <w:tcBorders>
              <w:top w:val="nil"/>
              <w:left w:val="nil"/>
              <w:bottom w:val="single" w:sz="4" w:space="0" w:color="auto"/>
              <w:right w:val="single" w:sz="4" w:space="0" w:color="auto"/>
            </w:tcBorders>
            <w:shd w:val="clear" w:color="auto" w:fill="auto"/>
            <w:vAlign w:val="center"/>
            <w:hideMark/>
          </w:tcPr>
          <w:p w14:paraId="5BD2E132" w14:textId="77777777" w:rsidR="00697A7C"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Radio Televisión,</w:t>
            </w:r>
          </w:p>
          <w:p w14:paraId="16F0A521" w14:textId="20724BCE"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 xml:space="preserve"> S.A. de C.V.</w:t>
            </w:r>
          </w:p>
        </w:tc>
        <w:tc>
          <w:tcPr>
            <w:tcW w:w="508" w:type="pct"/>
            <w:tcBorders>
              <w:top w:val="nil"/>
              <w:left w:val="nil"/>
              <w:bottom w:val="single" w:sz="4" w:space="0" w:color="auto"/>
              <w:right w:val="single" w:sz="4" w:space="0" w:color="auto"/>
            </w:tcBorders>
            <w:shd w:val="clear" w:color="auto" w:fill="auto"/>
            <w:vAlign w:val="center"/>
            <w:hideMark/>
          </w:tcPr>
          <w:p w14:paraId="28FBA48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XHCHN-TDT</w:t>
            </w:r>
          </w:p>
        </w:tc>
        <w:tc>
          <w:tcPr>
            <w:tcW w:w="322" w:type="pct"/>
            <w:tcBorders>
              <w:top w:val="nil"/>
              <w:left w:val="nil"/>
              <w:bottom w:val="single" w:sz="4" w:space="0" w:color="auto"/>
              <w:right w:val="single" w:sz="4" w:space="0" w:color="auto"/>
            </w:tcBorders>
            <w:shd w:val="clear" w:color="auto" w:fill="auto"/>
            <w:vAlign w:val="center"/>
            <w:hideMark/>
          </w:tcPr>
          <w:p w14:paraId="58E48C9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34.2</w:t>
            </w:r>
          </w:p>
        </w:tc>
        <w:tc>
          <w:tcPr>
            <w:tcW w:w="322" w:type="pct"/>
            <w:tcBorders>
              <w:top w:val="nil"/>
              <w:left w:val="nil"/>
              <w:bottom w:val="single" w:sz="4" w:space="0" w:color="auto"/>
              <w:right w:val="single" w:sz="4" w:space="0" w:color="auto"/>
            </w:tcBorders>
            <w:shd w:val="clear" w:color="auto" w:fill="auto"/>
            <w:vAlign w:val="center"/>
            <w:hideMark/>
          </w:tcPr>
          <w:p w14:paraId="52F24EC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5.2</w:t>
            </w:r>
          </w:p>
        </w:tc>
        <w:tc>
          <w:tcPr>
            <w:tcW w:w="322" w:type="pct"/>
            <w:tcBorders>
              <w:top w:val="nil"/>
              <w:left w:val="nil"/>
              <w:bottom w:val="single" w:sz="4" w:space="0" w:color="auto"/>
              <w:right w:val="single" w:sz="4" w:space="0" w:color="auto"/>
            </w:tcBorders>
            <w:shd w:val="clear" w:color="auto" w:fill="auto"/>
            <w:vAlign w:val="center"/>
            <w:hideMark/>
          </w:tcPr>
          <w:p w14:paraId="34C40A0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NU9VE</w:t>
            </w:r>
          </w:p>
        </w:tc>
        <w:tc>
          <w:tcPr>
            <w:tcW w:w="803" w:type="pct"/>
            <w:tcBorders>
              <w:top w:val="nil"/>
              <w:left w:val="nil"/>
              <w:bottom w:val="single" w:sz="4" w:space="0" w:color="auto"/>
              <w:right w:val="single" w:sz="4" w:space="0" w:color="auto"/>
            </w:tcBorders>
            <w:shd w:val="clear" w:color="auto" w:fill="auto"/>
            <w:vAlign w:val="center"/>
            <w:hideMark/>
          </w:tcPr>
          <w:p w14:paraId="5FC2303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Nuevo canal multiprogramado</w:t>
            </w:r>
          </w:p>
        </w:tc>
      </w:tr>
      <w:tr w:rsidR="0046236E" w:rsidRPr="0046236E" w14:paraId="1C8BCC35"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79B586E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2</w:t>
            </w:r>
          </w:p>
        </w:tc>
        <w:tc>
          <w:tcPr>
            <w:tcW w:w="322" w:type="pct"/>
            <w:tcBorders>
              <w:top w:val="nil"/>
              <w:left w:val="nil"/>
              <w:bottom w:val="single" w:sz="4" w:space="0" w:color="auto"/>
              <w:right w:val="single" w:sz="4" w:space="0" w:color="auto"/>
            </w:tcBorders>
            <w:shd w:val="clear" w:color="auto" w:fill="auto"/>
            <w:vAlign w:val="center"/>
            <w:hideMark/>
          </w:tcPr>
          <w:p w14:paraId="44053BB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Jalisco</w:t>
            </w:r>
          </w:p>
        </w:tc>
        <w:tc>
          <w:tcPr>
            <w:tcW w:w="337" w:type="pct"/>
            <w:tcBorders>
              <w:top w:val="nil"/>
              <w:left w:val="nil"/>
              <w:bottom w:val="single" w:sz="4" w:space="0" w:color="auto"/>
              <w:right w:val="single" w:sz="4" w:space="0" w:color="auto"/>
            </w:tcBorders>
            <w:shd w:val="clear" w:color="auto" w:fill="auto"/>
            <w:vAlign w:val="center"/>
            <w:hideMark/>
          </w:tcPr>
          <w:p w14:paraId="17D08F42"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Guadalajara</w:t>
            </w:r>
          </w:p>
        </w:tc>
        <w:tc>
          <w:tcPr>
            <w:tcW w:w="322" w:type="pct"/>
            <w:tcBorders>
              <w:top w:val="nil"/>
              <w:left w:val="nil"/>
              <w:bottom w:val="single" w:sz="4" w:space="0" w:color="auto"/>
              <w:right w:val="single" w:sz="4" w:space="0" w:color="auto"/>
            </w:tcBorders>
            <w:shd w:val="clear" w:color="auto" w:fill="auto"/>
            <w:vAlign w:val="center"/>
            <w:hideMark/>
          </w:tcPr>
          <w:p w14:paraId="37149E2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2D0453C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1A0FAF3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Gobierno del Estado de Jalisco</w:t>
            </w:r>
          </w:p>
        </w:tc>
        <w:tc>
          <w:tcPr>
            <w:tcW w:w="508" w:type="pct"/>
            <w:tcBorders>
              <w:top w:val="nil"/>
              <w:left w:val="nil"/>
              <w:bottom w:val="single" w:sz="4" w:space="0" w:color="auto"/>
              <w:right w:val="single" w:sz="4" w:space="0" w:color="auto"/>
            </w:tcBorders>
            <w:shd w:val="clear" w:color="auto" w:fill="auto"/>
            <w:vAlign w:val="center"/>
            <w:hideMark/>
          </w:tcPr>
          <w:p w14:paraId="66C0F53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XHGJG-TDT</w:t>
            </w:r>
          </w:p>
        </w:tc>
        <w:tc>
          <w:tcPr>
            <w:tcW w:w="322" w:type="pct"/>
            <w:tcBorders>
              <w:top w:val="nil"/>
              <w:left w:val="nil"/>
              <w:bottom w:val="single" w:sz="4" w:space="0" w:color="auto"/>
              <w:right w:val="single" w:sz="4" w:space="0" w:color="auto"/>
            </w:tcBorders>
            <w:shd w:val="clear" w:color="auto" w:fill="auto"/>
            <w:vAlign w:val="center"/>
            <w:hideMark/>
          </w:tcPr>
          <w:p w14:paraId="138B457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25.2</w:t>
            </w:r>
          </w:p>
        </w:tc>
        <w:tc>
          <w:tcPr>
            <w:tcW w:w="322" w:type="pct"/>
            <w:tcBorders>
              <w:top w:val="nil"/>
              <w:left w:val="nil"/>
              <w:bottom w:val="single" w:sz="4" w:space="0" w:color="auto"/>
              <w:right w:val="single" w:sz="4" w:space="0" w:color="auto"/>
            </w:tcBorders>
            <w:shd w:val="clear" w:color="auto" w:fill="auto"/>
            <w:vAlign w:val="center"/>
            <w:hideMark/>
          </w:tcPr>
          <w:p w14:paraId="60F40EC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17.2</w:t>
            </w:r>
          </w:p>
        </w:tc>
        <w:tc>
          <w:tcPr>
            <w:tcW w:w="322" w:type="pct"/>
            <w:tcBorders>
              <w:top w:val="nil"/>
              <w:left w:val="nil"/>
              <w:bottom w:val="single" w:sz="4" w:space="0" w:color="auto"/>
              <w:right w:val="single" w:sz="4" w:space="0" w:color="auto"/>
            </w:tcBorders>
            <w:shd w:val="clear" w:color="auto" w:fill="auto"/>
            <w:vAlign w:val="center"/>
            <w:hideMark/>
          </w:tcPr>
          <w:p w14:paraId="0DE8363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proofErr w:type="spellStart"/>
            <w:r w:rsidRPr="0046236E">
              <w:rPr>
                <w:rFonts w:ascii="Arial" w:eastAsia="Times New Roman" w:hAnsi="Arial" w:cs="Arial"/>
                <w:color w:val="000000"/>
                <w:sz w:val="20"/>
                <w:szCs w:val="20"/>
                <w:lang w:eastAsia="es-MX"/>
              </w:rPr>
              <w:t>JaliscoTv</w:t>
            </w:r>
            <w:proofErr w:type="spellEnd"/>
            <w:r w:rsidRPr="0046236E">
              <w:rPr>
                <w:rFonts w:ascii="Arial" w:eastAsia="Times New Roman" w:hAnsi="Arial" w:cs="Arial"/>
                <w:color w:val="000000"/>
                <w:sz w:val="20"/>
                <w:szCs w:val="20"/>
                <w:lang w:eastAsia="es-MX"/>
              </w:rPr>
              <w:t xml:space="preserve"> 17.2</w:t>
            </w:r>
          </w:p>
        </w:tc>
        <w:tc>
          <w:tcPr>
            <w:tcW w:w="803" w:type="pct"/>
            <w:tcBorders>
              <w:top w:val="nil"/>
              <w:left w:val="nil"/>
              <w:bottom w:val="single" w:sz="4" w:space="0" w:color="auto"/>
              <w:right w:val="single" w:sz="4" w:space="0" w:color="auto"/>
            </w:tcBorders>
            <w:shd w:val="clear" w:color="auto" w:fill="auto"/>
            <w:vAlign w:val="center"/>
            <w:hideMark/>
          </w:tcPr>
          <w:p w14:paraId="2073FBB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Nuevo canal multiprogramado</w:t>
            </w:r>
          </w:p>
        </w:tc>
      </w:tr>
      <w:tr w:rsidR="0046236E" w:rsidRPr="0046236E" w14:paraId="71756B43"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3A25E05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3</w:t>
            </w:r>
          </w:p>
        </w:tc>
        <w:tc>
          <w:tcPr>
            <w:tcW w:w="322" w:type="pct"/>
            <w:tcBorders>
              <w:top w:val="nil"/>
              <w:left w:val="nil"/>
              <w:bottom w:val="single" w:sz="4" w:space="0" w:color="auto"/>
              <w:right w:val="single" w:sz="4" w:space="0" w:color="auto"/>
            </w:tcBorders>
            <w:shd w:val="clear" w:color="auto" w:fill="auto"/>
            <w:vAlign w:val="center"/>
            <w:hideMark/>
          </w:tcPr>
          <w:p w14:paraId="5A1CA10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Jalisco</w:t>
            </w:r>
          </w:p>
        </w:tc>
        <w:tc>
          <w:tcPr>
            <w:tcW w:w="337" w:type="pct"/>
            <w:tcBorders>
              <w:top w:val="nil"/>
              <w:left w:val="nil"/>
              <w:bottom w:val="single" w:sz="4" w:space="0" w:color="auto"/>
              <w:right w:val="single" w:sz="4" w:space="0" w:color="auto"/>
            </w:tcBorders>
            <w:shd w:val="clear" w:color="auto" w:fill="auto"/>
            <w:vAlign w:val="center"/>
            <w:hideMark/>
          </w:tcPr>
          <w:p w14:paraId="175A7C9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Guadalajara</w:t>
            </w:r>
          </w:p>
        </w:tc>
        <w:tc>
          <w:tcPr>
            <w:tcW w:w="322" w:type="pct"/>
            <w:tcBorders>
              <w:top w:val="nil"/>
              <w:left w:val="nil"/>
              <w:bottom w:val="single" w:sz="4" w:space="0" w:color="auto"/>
              <w:right w:val="single" w:sz="4" w:space="0" w:color="auto"/>
            </w:tcBorders>
            <w:shd w:val="clear" w:color="auto" w:fill="auto"/>
            <w:vAlign w:val="center"/>
            <w:hideMark/>
          </w:tcPr>
          <w:p w14:paraId="05694CD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33B4EA1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3E8500A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Gobierno del Estado de Jalisco</w:t>
            </w:r>
          </w:p>
        </w:tc>
        <w:tc>
          <w:tcPr>
            <w:tcW w:w="508" w:type="pct"/>
            <w:tcBorders>
              <w:top w:val="nil"/>
              <w:left w:val="nil"/>
              <w:bottom w:val="single" w:sz="4" w:space="0" w:color="auto"/>
              <w:right w:val="single" w:sz="4" w:space="0" w:color="auto"/>
            </w:tcBorders>
            <w:shd w:val="clear" w:color="auto" w:fill="auto"/>
            <w:vAlign w:val="center"/>
            <w:hideMark/>
          </w:tcPr>
          <w:p w14:paraId="0F768BB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XHGJG-TDT</w:t>
            </w:r>
          </w:p>
        </w:tc>
        <w:tc>
          <w:tcPr>
            <w:tcW w:w="322" w:type="pct"/>
            <w:tcBorders>
              <w:top w:val="nil"/>
              <w:left w:val="nil"/>
              <w:bottom w:val="single" w:sz="4" w:space="0" w:color="auto"/>
              <w:right w:val="single" w:sz="4" w:space="0" w:color="auto"/>
            </w:tcBorders>
            <w:shd w:val="clear" w:color="auto" w:fill="auto"/>
            <w:vAlign w:val="center"/>
            <w:hideMark/>
          </w:tcPr>
          <w:p w14:paraId="51D9BF4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25.2</w:t>
            </w:r>
          </w:p>
        </w:tc>
        <w:tc>
          <w:tcPr>
            <w:tcW w:w="322" w:type="pct"/>
            <w:tcBorders>
              <w:top w:val="nil"/>
              <w:left w:val="nil"/>
              <w:bottom w:val="single" w:sz="4" w:space="0" w:color="auto"/>
              <w:right w:val="single" w:sz="4" w:space="0" w:color="auto"/>
            </w:tcBorders>
            <w:shd w:val="clear" w:color="auto" w:fill="auto"/>
            <w:vAlign w:val="center"/>
            <w:hideMark/>
          </w:tcPr>
          <w:p w14:paraId="298C90B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17.3</w:t>
            </w:r>
          </w:p>
        </w:tc>
        <w:tc>
          <w:tcPr>
            <w:tcW w:w="322" w:type="pct"/>
            <w:tcBorders>
              <w:top w:val="nil"/>
              <w:left w:val="nil"/>
              <w:bottom w:val="single" w:sz="4" w:space="0" w:color="auto"/>
              <w:right w:val="single" w:sz="4" w:space="0" w:color="auto"/>
            </w:tcBorders>
            <w:shd w:val="clear" w:color="auto" w:fill="auto"/>
            <w:vAlign w:val="center"/>
            <w:hideMark/>
          </w:tcPr>
          <w:p w14:paraId="1098889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Canal Parlamento</w:t>
            </w:r>
          </w:p>
        </w:tc>
        <w:tc>
          <w:tcPr>
            <w:tcW w:w="803" w:type="pct"/>
            <w:tcBorders>
              <w:top w:val="nil"/>
              <w:left w:val="nil"/>
              <w:bottom w:val="single" w:sz="4" w:space="0" w:color="auto"/>
              <w:right w:val="single" w:sz="4" w:space="0" w:color="auto"/>
            </w:tcBorders>
            <w:shd w:val="clear" w:color="auto" w:fill="auto"/>
            <w:vAlign w:val="center"/>
            <w:hideMark/>
          </w:tcPr>
          <w:p w14:paraId="46BD912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Nuevo canal multiprogramado</w:t>
            </w:r>
          </w:p>
        </w:tc>
      </w:tr>
      <w:tr w:rsidR="0046236E" w:rsidRPr="0046236E" w14:paraId="3DE8B4C2"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40A0E61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4</w:t>
            </w:r>
          </w:p>
        </w:tc>
        <w:tc>
          <w:tcPr>
            <w:tcW w:w="322" w:type="pct"/>
            <w:tcBorders>
              <w:top w:val="nil"/>
              <w:left w:val="nil"/>
              <w:bottom w:val="single" w:sz="4" w:space="0" w:color="auto"/>
              <w:right w:val="single" w:sz="4" w:space="0" w:color="auto"/>
            </w:tcBorders>
            <w:shd w:val="clear" w:color="auto" w:fill="auto"/>
            <w:vAlign w:val="center"/>
            <w:hideMark/>
          </w:tcPr>
          <w:p w14:paraId="77A8113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Nayarit</w:t>
            </w:r>
          </w:p>
        </w:tc>
        <w:tc>
          <w:tcPr>
            <w:tcW w:w="337" w:type="pct"/>
            <w:tcBorders>
              <w:top w:val="nil"/>
              <w:left w:val="nil"/>
              <w:bottom w:val="single" w:sz="4" w:space="0" w:color="auto"/>
              <w:right w:val="single" w:sz="4" w:space="0" w:color="auto"/>
            </w:tcBorders>
            <w:shd w:val="clear" w:color="auto" w:fill="auto"/>
            <w:vAlign w:val="center"/>
            <w:hideMark/>
          </w:tcPr>
          <w:p w14:paraId="05A862E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Nuevo Vallarta</w:t>
            </w:r>
          </w:p>
        </w:tc>
        <w:tc>
          <w:tcPr>
            <w:tcW w:w="322" w:type="pct"/>
            <w:tcBorders>
              <w:top w:val="nil"/>
              <w:left w:val="nil"/>
              <w:bottom w:val="single" w:sz="4" w:space="0" w:color="auto"/>
              <w:right w:val="single" w:sz="4" w:space="0" w:color="auto"/>
            </w:tcBorders>
            <w:shd w:val="clear" w:color="auto" w:fill="auto"/>
            <w:vAlign w:val="center"/>
            <w:hideMark/>
          </w:tcPr>
          <w:p w14:paraId="27E763E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72EF836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6991105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7D2D82B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XHCPEZ-TDT</w:t>
            </w:r>
          </w:p>
        </w:tc>
        <w:tc>
          <w:tcPr>
            <w:tcW w:w="322" w:type="pct"/>
            <w:tcBorders>
              <w:top w:val="nil"/>
              <w:left w:val="nil"/>
              <w:bottom w:val="single" w:sz="4" w:space="0" w:color="auto"/>
              <w:right w:val="single" w:sz="4" w:space="0" w:color="auto"/>
            </w:tcBorders>
            <w:shd w:val="clear" w:color="auto" w:fill="auto"/>
            <w:vAlign w:val="center"/>
            <w:hideMark/>
          </w:tcPr>
          <w:p w14:paraId="55FBC85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14</w:t>
            </w:r>
          </w:p>
        </w:tc>
        <w:tc>
          <w:tcPr>
            <w:tcW w:w="322" w:type="pct"/>
            <w:tcBorders>
              <w:top w:val="nil"/>
              <w:left w:val="nil"/>
              <w:bottom w:val="single" w:sz="4" w:space="0" w:color="auto"/>
              <w:right w:val="single" w:sz="4" w:space="0" w:color="auto"/>
            </w:tcBorders>
            <w:shd w:val="clear" w:color="auto" w:fill="auto"/>
            <w:vAlign w:val="center"/>
            <w:hideMark/>
          </w:tcPr>
          <w:p w14:paraId="3742B8F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15BE5DAE"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431CAB6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74A7858D"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236B599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5</w:t>
            </w:r>
          </w:p>
        </w:tc>
        <w:tc>
          <w:tcPr>
            <w:tcW w:w="322" w:type="pct"/>
            <w:tcBorders>
              <w:top w:val="nil"/>
              <w:left w:val="nil"/>
              <w:bottom w:val="single" w:sz="4" w:space="0" w:color="auto"/>
              <w:right w:val="single" w:sz="4" w:space="0" w:color="auto"/>
            </w:tcBorders>
            <w:shd w:val="clear" w:color="auto" w:fill="auto"/>
            <w:vAlign w:val="center"/>
            <w:hideMark/>
          </w:tcPr>
          <w:p w14:paraId="6859750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Nayarit</w:t>
            </w:r>
          </w:p>
        </w:tc>
        <w:tc>
          <w:tcPr>
            <w:tcW w:w="337" w:type="pct"/>
            <w:tcBorders>
              <w:top w:val="nil"/>
              <w:left w:val="nil"/>
              <w:bottom w:val="single" w:sz="4" w:space="0" w:color="auto"/>
              <w:right w:val="single" w:sz="4" w:space="0" w:color="auto"/>
            </w:tcBorders>
            <w:shd w:val="clear" w:color="auto" w:fill="auto"/>
            <w:vAlign w:val="center"/>
            <w:hideMark/>
          </w:tcPr>
          <w:p w14:paraId="4AECB3E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Acaponeta</w:t>
            </w:r>
            <w:r w:rsidRPr="0046236E">
              <w:rPr>
                <w:rFonts w:ascii="Arial" w:eastAsia="Times New Roman" w:hAnsi="Arial" w:cs="Arial"/>
                <w:color w:val="000000"/>
                <w:sz w:val="20"/>
                <w:szCs w:val="20"/>
                <w:lang w:eastAsia="es-MX"/>
              </w:rPr>
              <w:br/>
              <w:t>Tecuala</w:t>
            </w:r>
          </w:p>
        </w:tc>
        <w:tc>
          <w:tcPr>
            <w:tcW w:w="322" w:type="pct"/>
            <w:tcBorders>
              <w:top w:val="nil"/>
              <w:left w:val="nil"/>
              <w:bottom w:val="single" w:sz="4" w:space="0" w:color="auto"/>
              <w:right w:val="single" w:sz="4" w:space="0" w:color="auto"/>
            </w:tcBorders>
            <w:shd w:val="clear" w:color="auto" w:fill="auto"/>
            <w:vAlign w:val="center"/>
            <w:hideMark/>
          </w:tcPr>
          <w:p w14:paraId="75BEEE52"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38C9C99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Comercial</w:t>
            </w:r>
          </w:p>
        </w:tc>
        <w:tc>
          <w:tcPr>
            <w:tcW w:w="1097" w:type="pct"/>
            <w:tcBorders>
              <w:top w:val="nil"/>
              <w:left w:val="nil"/>
              <w:bottom w:val="single" w:sz="4" w:space="0" w:color="auto"/>
              <w:right w:val="single" w:sz="4" w:space="0" w:color="auto"/>
            </w:tcBorders>
            <w:shd w:val="clear" w:color="auto" w:fill="auto"/>
            <w:vAlign w:val="center"/>
            <w:hideMark/>
          </w:tcPr>
          <w:p w14:paraId="3047347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Cadena Tres I, S.A. de C.V.</w:t>
            </w:r>
          </w:p>
        </w:tc>
        <w:tc>
          <w:tcPr>
            <w:tcW w:w="508" w:type="pct"/>
            <w:tcBorders>
              <w:top w:val="nil"/>
              <w:left w:val="nil"/>
              <w:bottom w:val="single" w:sz="4" w:space="0" w:color="auto"/>
              <w:right w:val="single" w:sz="4" w:space="0" w:color="auto"/>
            </w:tcBorders>
            <w:shd w:val="clear" w:color="auto" w:fill="auto"/>
            <w:vAlign w:val="center"/>
            <w:hideMark/>
          </w:tcPr>
          <w:p w14:paraId="36B4A32E"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XHCTAT-TDT</w:t>
            </w:r>
          </w:p>
        </w:tc>
        <w:tc>
          <w:tcPr>
            <w:tcW w:w="322" w:type="pct"/>
            <w:tcBorders>
              <w:top w:val="nil"/>
              <w:left w:val="nil"/>
              <w:bottom w:val="single" w:sz="4" w:space="0" w:color="auto"/>
              <w:right w:val="single" w:sz="4" w:space="0" w:color="auto"/>
            </w:tcBorders>
            <w:shd w:val="clear" w:color="auto" w:fill="auto"/>
            <w:vAlign w:val="center"/>
            <w:hideMark/>
          </w:tcPr>
          <w:p w14:paraId="4AE4EF6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21</w:t>
            </w:r>
          </w:p>
        </w:tc>
        <w:tc>
          <w:tcPr>
            <w:tcW w:w="322" w:type="pct"/>
            <w:tcBorders>
              <w:top w:val="nil"/>
              <w:left w:val="nil"/>
              <w:bottom w:val="single" w:sz="4" w:space="0" w:color="auto"/>
              <w:right w:val="single" w:sz="4" w:space="0" w:color="auto"/>
            </w:tcBorders>
            <w:shd w:val="clear" w:color="auto" w:fill="auto"/>
            <w:vAlign w:val="center"/>
            <w:hideMark/>
          </w:tcPr>
          <w:p w14:paraId="4BC13E8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4F87868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1D417EB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34DD7577"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59BB663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6</w:t>
            </w:r>
          </w:p>
        </w:tc>
        <w:tc>
          <w:tcPr>
            <w:tcW w:w="322" w:type="pct"/>
            <w:tcBorders>
              <w:top w:val="nil"/>
              <w:left w:val="nil"/>
              <w:bottom w:val="single" w:sz="4" w:space="0" w:color="auto"/>
              <w:right w:val="single" w:sz="4" w:space="0" w:color="auto"/>
            </w:tcBorders>
            <w:shd w:val="clear" w:color="auto" w:fill="auto"/>
            <w:vAlign w:val="center"/>
            <w:hideMark/>
          </w:tcPr>
          <w:p w14:paraId="054D065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Puebla</w:t>
            </w:r>
          </w:p>
        </w:tc>
        <w:tc>
          <w:tcPr>
            <w:tcW w:w="337" w:type="pct"/>
            <w:tcBorders>
              <w:top w:val="nil"/>
              <w:left w:val="nil"/>
              <w:bottom w:val="single" w:sz="4" w:space="0" w:color="auto"/>
              <w:right w:val="single" w:sz="4" w:space="0" w:color="auto"/>
            </w:tcBorders>
            <w:shd w:val="clear" w:color="auto" w:fill="auto"/>
            <w:vAlign w:val="center"/>
            <w:hideMark/>
          </w:tcPr>
          <w:p w14:paraId="76F9714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Puebla</w:t>
            </w:r>
          </w:p>
        </w:tc>
        <w:tc>
          <w:tcPr>
            <w:tcW w:w="322" w:type="pct"/>
            <w:tcBorders>
              <w:top w:val="nil"/>
              <w:left w:val="nil"/>
              <w:bottom w:val="single" w:sz="4" w:space="0" w:color="auto"/>
              <w:right w:val="single" w:sz="4" w:space="0" w:color="auto"/>
            </w:tcBorders>
            <w:shd w:val="clear" w:color="auto" w:fill="auto"/>
            <w:vAlign w:val="center"/>
            <w:hideMark/>
          </w:tcPr>
          <w:p w14:paraId="5A7B8EA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Radio</w:t>
            </w:r>
          </w:p>
        </w:tc>
        <w:tc>
          <w:tcPr>
            <w:tcW w:w="322" w:type="pct"/>
            <w:tcBorders>
              <w:top w:val="nil"/>
              <w:left w:val="nil"/>
              <w:bottom w:val="single" w:sz="4" w:space="0" w:color="auto"/>
              <w:right w:val="single" w:sz="4" w:space="0" w:color="auto"/>
            </w:tcBorders>
            <w:shd w:val="clear" w:color="auto" w:fill="auto"/>
            <w:vAlign w:val="center"/>
            <w:hideMark/>
          </w:tcPr>
          <w:p w14:paraId="511D739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Comercial</w:t>
            </w:r>
          </w:p>
        </w:tc>
        <w:tc>
          <w:tcPr>
            <w:tcW w:w="1097" w:type="pct"/>
            <w:tcBorders>
              <w:top w:val="nil"/>
              <w:left w:val="nil"/>
              <w:bottom w:val="single" w:sz="4" w:space="0" w:color="auto"/>
              <w:right w:val="single" w:sz="4" w:space="0" w:color="auto"/>
            </w:tcBorders>
            <w:shd w:val="clear" w:color="auto" w:fill="auto"/>
            <w:vAlign w:val="center"/>
            <w:hideMark/>
          </w:tcPr>
          <w:p w14:paraId="79F0A837" w14:textId="77777777" w:rsidR="00697A7C" w:rsidRDefault="0046236E" w:rsidP="0046236E">
            <w:pPr>
              <w:spacing w:after="0" w:line="240" w:lineRule="auto"/>
              <w:jc w:val="center"/>
              <w:rPr>
                <w:rFonts w:ascii="Arial" w:eastAsia="Times New Roman" w:hAnsi="Arial" w:cs="Arial"/>
                <w:color w:val="000000"/>
                <w:sz w:val="20"/>
                <w:szCs w:val="20"/>
                <w:lang w:eastAsia="es-MX"/>
              </w:rPr>
            </w:pPr>
            <w:proofErr w:type="spellStart"/>
            <w:r w:rsidRPr="0046236E">
              <w:rPr>
                <w:rFonts w:ascii="Arial" w:eastAsia="Times New Roman" w:hAnsi="Arial" w:cs="Arial"/>
                <w:color w:val="000000"/>
                <w:sz w:val="20"/>
                <w:szCs w:val="20"/>
                <w:lang w:eastAsia="es-MX"/>
              </w:rPr>
              <w:t>Ultradigital</w:t>
            </w:r>
            <w:proofErr w:type="spellEnd"/>
            <w:r w:rsidRPr="0046236E">
              <w:rPr>
                <w:rFonts w:ascii="Arial" w:eastAsia="Times New Roman" w:hAnsi="Arial" w:cs="Arial"/>
                <w:color w:val="000000"/>
                <w:sz w:val="20"/>
                <w:szCs w:val="20"/>
                <w:lang w:eastAsia="es-MX"/>
              </w:rPr>
              <w:t xml:space="preserve"> Puebla, </w:t>
            </w:r>
          </w:p>
          <w:p w14:paraId="71E93608" w14:textId="15946B9A"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S.A. de C.V.</w:t>
            </w:r>
          </w:p>
        </w:tc>
        <w:tc>
          <w:tcPr>
            <w:tcW w:w="508" w:type="pct"/>
            <w:tcBorders>
              <w:top w:val="nil"/>
              <w:left w:val="nil"/>
              <w:bottom w:val="single" w:sz="4" w:space="0" w:color="auto"/>
              <w:right w:val="single" w:sz="4" w:space="0" w:color="auto"/>
            </w:tcBorders>
            <w:shd w:val="clear" w:color="auto" w:fill="auto"/>
            <w:vAlign w:val="center"/>
            <w:hideMark/>
          </w:tcPr>
          <w:p w14:paraId="1ACAD59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XHZM-FM</w:t>
            </w:r>
          </w:p>
        </w:tc>
        <w:tc>
          <w:tcPr>
            <w:tcW w:w="322" w:type="pct"/>
            <w:tcBorders>
              <w:top w:val="nil"/>
              <w:left w:val="nil"/>
              <w:bottom w:val="single" w:sz="4" w:space="0" w:color="auto"/>
              <w:right w:val="single" w:sz="4" w:space="0" w:color="auto"/>
            </w:tcBorders>
            <w:shd w:val="clear" w:color="auto" w:fill="auto"/>
            <w:vAlign w:val="center"/>
            <w:hideMark/>
          </w:tcPr>
          <w:p w14:paraId="7271692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92.5 MHz</w:t>
            </w:r>
          </w:p>
        </w:tc>
        <w:tc>
          <w:tcPr>
            <w:tcW w:w="322" w:type="pct"/>
            <w:tcBorders>
              <w:top w:val="nil"/>
              <w:left w:val="nil"/>
              <w:bottom w:val="single" w:sz="4" w:space="0" w:color="auto"/>
              <w:right w:val="single" w:sz="4" w:space="0" w:color="auto"/>
            </w:tcBorders>
            <w:shd w:val="clear" w:color="auto" w:fill="auto"/>
            <w:vAlign w:val="center"/>
            <w:hideMark/>
          </w:tcPr>
          <w:p w14:paraId="03DC192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92.5 HD-2</w:t>
            </w:r>
          </w:p>
        </w:tc>
        <w:tc>
          <w:tcPr>
            <w:tcW w:w="322" w:type="pct"/>
            <w:tcBorders>
              <w:top w:val="nil"/>
              <w:left w:val="nil"/>
              <w:bottom w:val="single" w:sz="4" w:space="0" w:color="auto"/>
              <w:right w:val="single" w:sz="4" w:space="0" w:color="auto"/>
            </w:tcBorders>
            <w:shd w:val="clear" w:color="auto" w:fill="auto"/>
            <w:vAlign w:val="center"/>
            <w:hideMark/>
          </w:tcPr>
          <w:p w14:paraId="2DBE675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UP</w:t>
            </w:r>
          </w:p>
        </w:tc>
        <w:tc>
          <w:tcPr>
            <w:tcW w:w="803" w:type="pct"/>
            <w:tcBorders>
              <w:top w:val="nil"/>
              <w:left w:val="nil"/>
              <w:bottom w:val="single" w:sz="4" w:space="0" w:color="auto"/>
              <w:right w:val="single" w:sz="4" w:space="0" w:color="auto"/>
            </w:tcBorders>
            <w:shd w:val="clear" w:color="auto" w:fill="auto"/>
            <w:vAlign w:val="center"/>
            <w:hideMark/>
          </w:tcPr>
          <w:p w14:paraId="7C8FD4A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Nuevo canal multiprogramado</w:t>
            </w:r>
          </w:p>
        </w:tc>
      </w:tr>
      <w:tr w:rsidR="0046236E" w:rsidRPr="0046236E" w14:paraId="1DE6EC42"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2EF020A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lastRenderedPageBreak/>
              <w:t>7</w:t>
            </w:r>
          </w:p>
        </w:tc>
        <w:tc>
          <w:tcPr>
            <w:tcW w:w="322" w:type="pct"/>
            <w:tcBorders>
              <w:top w:val="nil"/>
              <w:left w:val="nil"/>
              <w:bottom w:val="single" w:sz="4" w:space="0" w:color="auto"/>
              <w:right w:val="single" w:sz="4" w:space="0" w:color="auto"/>
            </w:tcBorders>
            <w:shd w:val="clear" w:color="auto" w:fill="auto"/>
            <w:vAlign w:val="center"/>
            <w:hideMark/>
          </w:tcPr>
          <w:p w14:paraId="4D20CED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Quintana Roo</w:t>
            </w:r>
          </w:p>
        </w:tc>
        <w:tc>
          <w:tcPr>
            <w:tcW w:w="337" w:type="pct"/>
            <w:tcBorders>
              <w:top w:val="nil"/>
              <w:left w:val="nil"/>
              <w:bottom w:val="single" w:sz="4" w:space="0" w:color="auto"/>
              <w:right w:val="single" w:sz="4" w:space="0" w:color="auto"/>
            </w:tcBorders>
            <w:shd w:val="clear" w:color="auto" w:fill="auto"/>
            <w:vAlign w:val="center"/>
            <w:hideMark/>
          </w:tcPr>
          <w:p w14:paraId="7EAC5F8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Chetumal</w:t>
            </w:r>
          </w:p>
        </w:tc>
        <w:tc>
          <w:tcPr>
            <w:tcW w:w="322" w:type="pct"/>
            <w:tcBorders>
              <w:top w:val="nil"/>
              <w:left w:val="nil"/>
              <w:bottom w:val="single" w:sz="4" w:space="0" w:color="auto"/>
              <w:right w:val="single" w:sz="4" w:space="0" w:color="auto"/>
            </w:tcBorders>
            <w:shd w:val="clear" w:color="auto" w:fill="auto"/>
            <w:vAlign w:val="center"/>
            <w:hideMark/>
          </w:tcPr>
          <w:p w14:paraId="35D9B22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7B957D8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30FD96A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0B8A8E1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XHCPFC-TDT</w:t>
            </w:r>
          </w:p>
        </w:tc>
        <w:tc>
          <w:tcPr>
            <w:tcW w:w="322" w:type="pct"/>
            <w:tcBorders>
              <w:top w:val="nil"/>
              <w:left w:val="nil"/>
              <w:bottom w:val="single" w:sz="4" w:space="0" w:color="auto"/>
              <w:right w:val="single" w:sz="4" w:space="0" w:color="auto"/>
            </w:tcBorders>
            <w:shd w:val="clear" w:color="auto" w:fill="auto"/>
            <w:vAlign w:val="center"/>
            <w:hideMark/>
          </w:tcPr>
          <w:p w14:paraId="5D7AE6DE"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31</w:t>
            </w:r>
          </w:p>
        </w:tc>
        <w:tc>
          <w:tcPr>
            <w:tcW w:w="322" w:type="pct"/>
            <w:tcBorders>
              <w:top w:val="nil"/>
              <w:left w:val="nil"/>
              <w:bottom w:val="single" w:sz="4" w:space="0" w:color="auto"/>
              <w:right w:val="single" w:sz="4" w:space="0" w:color="auto"/>
            </w:tcBorders>
            <w:shd w:val="clear" w:color="auto" w:fill="auto"/>
            <w:vAlign w:val="center"/>
            <w:hideMark/>
          </w:tcPr>
          <w:p w14:paraId="4EF7C7E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12BD19C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7B91A7F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21C85935"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3F0254F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8</w:t>
            </w:r>
          </w:p>
        </w:tc>
        <w:tc>
          <w:tcPr>
            <w:tcW w:w="322" w:type="pct"/>
            <w:tcBorders>
              <w:top w:val="nil"/>
              <w:left w:val="nil"/>
              <w:bottom w:val="single" w:sz="4" w:space="0" w:color="auto"/>
              <w:right w:val="single" w:sz="4" w:space="0" w:color="auto"/>
            </w:tcBorders>
            <w:shd w:val="clear" w:color="auto" w:fill="auto"/>
            <w:vAlign w:val="center"/>
            <w:hideMark/>
          </w:tcPr>
          <w:p w14:paraId="5781D83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Sonora</w:t>
            </w:r>
          </w:p>
        </w:tc>
        <w:tc>
          <w:tcPr>
            <w:tcW w:w="337" w:type="pct"/>
            <w:tcBorders>
              <w:top w:val="nil"/>
              <w:left w:val="nil"/>
              <w:bottom w:val="single" w:sz="4" w:space="0" w:color="auto"/>
              <w:right w:val="single" w:sz="4" w:space="0" w:color="auto"/>
            </w:tcBorders>
            <w:shd w:val="clear" w:color="auto" w:fill="auto"/>
            <w:vAlign w:val="center"/>
            <w:hideMark/>
          </w:tcPr>
          <w:p w14:paraId="2B50FCC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San José de Guaymas</w:t>
            </w:r>
          </w:p>
        </w:tc>
        <w:tc>
          <w:tcPr>
            <w:tcW w:w="322" w:type="pct"/>
            <w:tcBorders>
              <w:top w:val="nil"/>
              <w:left w:val="nil"/>
              <w:bottom w:val="single" w:sz="4" w:space="0" w:color="auto"/>
              <w:right w:val="single" w:sz="4" w:space="0" w:color="auto"/>
            </w:tcBorders>
            <w:shd w:val="clear" w:color="auto" w:fill="auto"/>
            <w:vAlign w:val="center"/>
            <w:hideMark/>
          </w:tcPr>
          <w:p w14:paraId="5CFDC0E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0DDEEFC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3CA1A18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1FBE71A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XHCPFF-TDT</w:t>
            </w:r>
          </w:p>
        </w:tc>
        <w:tc>
          <w:tcPr>
            <w:tcW w:w="322" w:type="pct"/>
            <w:tcBorders>
              <w:top w:val="nil"/>
              <w:left w:val="nil"/>
              <w:bottom w:val="single" w:sz="4" w:space="0" w:color="auto"/>
              <w:right w:val="single" w:sz="4" w:space="0" w:color="auto"/>
            </w:tcBorders>
            <w:shd w:val="clear" w:color="auto" w:fill="auto"/>
            <w:vAlign w:val="center"/>
            <w:hideMark/>
          </w:tcPr>
          <w:p w14:paraId="681B5462"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9</w:t>
            </w:r>
          </w:p>
        </w:tc>
        <w:tc>
          <w:tcPr>
            <w:tcW w:w="322" w:type="pct"/>
            <w:tcBorders>
              <w:top w:val="nil"/>
              <w:left w:val="nil"/>
              <w:bottom w:val="single" w:sz="4" w:space="0" w:color="auto"/>
              <w:right w:val="single" w:sz="4" w:space="0" w:color="auto"/>
            </w:tcBorders>
            <w:shd w:val="clear" w:color="auto" w:fill="auto"/>
            <w:vAlign w:val="center"/>
            <w:hideMark/>
          </w:tcPr>
          <w:p w14:paraId="7B81145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21F5EDD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72B195A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636A23F0"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1E12F8D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9</w:t>
            </w:r>
          </w:p>
        </w:tc>
        <w:tc>
          <w:tcPr>
            <w:tcW w:w="322" w:type="pct"/>
            <w:tcBorders>
              <w:top w:val="nil"/>
              <w:left w:val="nil"/>
              <w:bottom w:val="single" w:sz="4" w:space="0" w:color="auto"/>
              <w:right w:val="single" w:sz="4" w:space="0" w:color="auto"/>
            </w:tcBorders>
            <w:shd w:val="clear" w:color="auto" w:fill="auto"/>
            <w:vAlign w:val="center"/>
            <w:hideMark/>
          </w:tcPr>
          <w:p w14:paraId="58E0CE2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Tabasco</w:t>
            </w:r>
          </w:p>
        </w:tc>
        <w:tc>
          <w:tcPr>
            <w:tcW w:w="337" w:type="pct"/>
            <w:tcBorders>
              <w:top w:val="nil"/>
              <w:left w:val="nil"/>
              <w:bottom w:val="single" w:sz="4" w:space="0" w:color="auto"/>
              <w:right w:val="single" w:sz="4" w:space="0" w:color="auto"/>
            </w:tcBorders>
            <w:shd w:val="clear" w:color="auto" w:fill="auto"/>
            <w:vAlign w:val="center"/>
            <w:hideMark/>
          </w:tcPr>
          <w:p w14:paraId="4351B90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Villahermosa</w:t>
            </w:r>
          </w:p>
        </w:tc>
        <w:tc>
          <w:tcPr>
            <w:tcW w:w="322" w:type="pct"/>
            <w:tcBorders>
              <w:top w:val="nil"/>
              <w:left w:val="nil"/>
              <w:bottom w:val="single" w:sz="4" w:space="0" w:color="auto"/>
              <w:right w:val="single" w:sz="4" w:space="0" w:color="auto"/>
            </w:tcBorders>
            <w:shd w:val="clear" w:color="auto" w:fill="auto"/>
            <w:vAlign w:val="center"/>
            <w:hideMark/>
          </w:tcPr>
          <w:p w14:paraId="313371D2"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1DA254F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77A1583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03C359A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XHCPEK-TDT</w:t>
            </w:r>
          </w:p>
        </w:tc>
        <w:tc>
          <w:tcPr>
            <w:tcW w:w="322" w:type="pct"/>
            <w:tcBorders>
              <w:top w:val="nil"/>
              <w:left w:val="nil"/>
              <w:bottom w:val="single" w:sz="4" w:space="0" w:color="auto"/>
              <w:right w:val="single" w:sz="4" w:space="0" w:color="auto"/>
            </w:tcBorders>
            <w:shd w:val="clear" w:color="auto" w:fill="auto"/>
            <w:vAlign w:val="center"/>
            <w:hideMark/>
          </w:tcPr>
          <w:p w14:paraId="785343BE"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31</w:t>
            </w:r>
          </w:p>
        </w:tc>
        <w:tc>
          <w:tcPr>
            <w:tcW w:w="322" w:type="pct"/>
            <w:tcBorders>
              <w:top w:val="nil"/>
              <w:left w:val="nil"/>
              <w:bottom w:val="single" w:sz="4" w:space="0" w:color="auto"/>
              <w:right w:val="single" w:sz="4" w:space="0" w:color="auto"/>
            </w:tcBorders>
            <w:shd w:val="clear" w:color="auto" w:fill="auto"/>
            <w:vAlign w:val="center"/>
            <w:hideMark/>
          </w:tcPr>
          <w:p w14:paraId="2D5AB55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0BEB212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56645DA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1FD5295C"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79F19E9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10</w:t>
            </w:r>
          </w:p>
        </w:tc>
        <w:tc>
          <w:tcPr>
            <w:tcW w:w="322" w:type="pct"/>
            <w:tcBorders>
              <w:top w:val="nil"/>
              <w:left w:val="nil"/>
              <w:bottom w:val="single" w:sz="4" w:space="0" w:color="auto"/>
              <w:right w:val="single" w:sz="4" w:space="0" w:color="auto"/>
            </w:tcBorders>
            <w:shd w:val="clear" w:color="auto" w:fill="auto"/>
            <w:vAlign w:val="center"/>
            <w:hideMark/>
          </w:tcPr>
          <w:p w14:paraId="455D7F4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Tabasco</w:t>
            </w:r>
          </w:p>
        </w:tc>
        <w:tc>
          <w:tcPr>
            <w:tcW w:w="337" w:type="pct"/>
            <w:tcBorders>
              <w:top w:val="nil"/>
              <w:left w:val="nil"/>
              <w:bottom w:val="single" w:sz="4" w:space="0" w:color="auto"/>
              <w:right w:val="single" w:sz="4" w:space="0" w:color="auto"/>
            </w:tcBorders>
            <w:shd w:val="clear" w:color="auto" w:fill="auto"/>
            <w:vAlign w:val="center"/>
            <w:hideMark/>
          </w:tcPr>
          <w:p w14:paraId="2EE9068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Cárdenas y Huimanguillo</w:t>
            </w:r>
          </w:p>
        </w:tc>
        <w:tc>
          <w:tcPr>
            <w:tcW w:w="322" w:type="pct"/>
            <w:tcBorders>
              <w:top w:val="nil"/>
              <w:left w:val="nil"/>
              <w:bottom w:val="single" w:sz="4" w:space="0" w:color="auto"/>
              <w:right w:val="single" w:sz="4" w:space="0" w:color="auto"/>
            </w:tcBorders>
            <w:shd w:val="clear" w:color="auto" w:fill="auto"/>
            <w:vAlign w:val="center"/>
            <w:hideMark/>
          </w:tcPr>
          <w:p w14:paraId="3CAC88A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4202D15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0127028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5098C6C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XHCPFG-TDT</w:t>
            </w:r>
          </w:p>
        </w:tc>
        <w:tc>
          <w:tcPr>
            <w:tcW w:w="322" w:type="pct"/>
            <w:tcBorders>
              <w:top w:val="nil"/>
              <w:left w:val="nil"/>
              <w:bottom w:val="single" w:sz="4" w:space="0" w:color="auto"/>
              <w:right w:val="single" w:sz="4" w:space="0" w:color="auto"/>
            </w:tcBorders>
            <w:shd w:val="clear" w:color="auto" w:fill="auto"/>
            <w:vAlign w:val="center"/>
            <w:hideMark/>
          </w:tcPr>
          <w:p w14:paraId="100F13B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10</w:t>
            </w:r>
          </w:p>
        </w:tc>
        <w:tc>
          <w:tcPr>
            <w:tcW w:w="322" w:type="pct"/>
            <w:tcBorders>
              <w:top w:val="nil"/>
              <w:left w:val="nil"/>
              <w:bottom w:val="single" w:sz="4" w:space="0" w:color="auto"/>
              <w:right w:val="single" w:sz="4" w:space="0" w:color="auto"/>
            </w:tcBorders>
            <w:shd w:val="clear" w:color="auto" w:fill="auto"/>
            <w:vAlign w:val="center"/>
            <w:hideMark/>
          </w:tcPr>
          <w:p w14:paraId="2D75359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0495CC5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01CC90A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4EB8E007"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4FA08318"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11</w:t>
            </w:r>
          </w:p>
        </w:tc>
        <w:tc>
          <w:tcPr>
            <w:tcW w:w="322" w:type="pct"/>
            <w:tcBorders>
              <w:top w:val="nil"/>
              <w:left w:val="nil"/>
              <w:bottom w:val="single" w:sz="4" w:space="0" w:color="auto"/>
              <w:right w:val="single" w:sz="4" w:space="0" w:color="auto"/>
            </w:tcBorders>
            <w:shd w:val="clear" w:color="auto" w:fill="auto"/>
            <w:vAlign w:val="center"/>
            <w:hideMark/>
          </w:tcPr>
          <w:p w14:paraId="5BD203F0"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Tamaulipas</w:t>
            </w:r>
          </w:p>
        </w:tc>
        <w:tc>
          <w:tcPr>
            <w:tcW w:w="337" w:type="pct"/>
            <w:tcBorders>
              <w:top w:val="nil"/>
              <w:left w:val="nil"/>
              <w:bottom w:val="single" w:sz="4" w:space="0" w:color="auto"/>
              <w:right w:val="single" w:sz="4" w:space="0" w:color="auto"/>
            </w:tcBorders>
            <w:shd w:val="clear" w:color="auto" w:fill="auto"/>
            <w:vAlign w:val="center"/>
            <w:hideMark/>
          </w:tcPr>
          <w:p w14:paraId="22EDEE5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Reynosa</w:t>
            </w:r>
          </w:p>
        </w:tc>
        <w:tc>
          <w:tcPr>
            <w:tcW w:w="322" w:type="pct"/>
            <w:tcBorders>
              <w:top w:val="nil"/>
              <w:left w:val="nil"/>
              <w:bottom w:val="single" w:sz="4" w:space="0" w:color="auto"/>
              <w:right w:val="single" w:sz="4" w:space="0" w:color="auto"/>
            </w:tcBorders>
            <w:shd w:val="clear" w:color="auto" w:fill="auto"/>
            <w:vAlign w:val="center"/>
            <w:hideMark/>
          </w:tcPr>
          <w:p w14:paraId="1CDC9B5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Radio</w:t>
            </w:r>
          </w:p>
        </w:tc>
        <w:tc>
          <w:tcPr>
            <w:tcW w:w="322" w:type="pct"/>
            <w:tcBorders>
              <w:top w:val="nil"/>
              <w:left w:val="nil"/>
              <w:bottom w:val="single" w:sz="4" w:space="0" w:color="auto"/>
              <w:right w:val="single" w:sz="4" w:space="0" w:color="auto"/>
            </w:tcBorders>
            <w:shd w:val="clear" w:color="auto" w:fill="auto"/>
            <w:vAlign w:val="center"/>
            <w:hideMark/>
          </w:tcPr>
          <w:p w14:paraId="5640A42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social comunitaria</w:t>
            </w:r>
          </w:p>
        </w:tc>
        <w:tc>
          <w:tcPr>
            <w:tcW w:w="1097" w:type="pct"/>
            <w:tcBorders>
              <w:top w:val="nil"/>
              <w:left w:val="nil"/>
              <w:bottom w:val="single" w:sz="4" w:space="0" w:color="auto"/>
              <w:right w:val="single" w:sz="4" w:space="0" w:color="auto"/>
            </w:tcBorders>
            <w:shd w:val="clear" w:color="auto" w:fill="auto"/>
            <w:vAlign w:val="center"/>
            <w:hideMark/>
          </w:tcPr>
          <w:p w14:paraId="08E78CC6"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Voces de Ayuda de Locutores Unidos por los que Menos Tienen, A.C.</w:t>
            </w:r>
          </w:p>
        </w:tc>
        <w:tc>
          <w:tcPr>
            <w:tcW w:w="508" w:type="pct"/>
            <w:tcBorders>
              <w:top w:val="nil"/>
              <w:left w:val="nil"/>
              <w:bottom w:val="single" w:sz="4" w:space="0" w:color="auto"/>
              <w:right w:val="single" w:sz="4" w:space="0" w:color="auto"/>
            </w:tcBorders>
            <w:shd w:val="clear" w:color="auto" w:fill="auto"/>
            <w:vAlign w:val="center"/>
            <w:hideMark/>
          </w:tcPr>
          <w:p w14:paraId="3610386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XHSCIK-FM</w:t>
            </w:r>
          </w:p>
        </w:tc>
        <w:tc>
          <w:tcPr>
            <w:tcW w:w="322" w:type="pct"/>
            <w:tcBorders>
              <w:top w:val="nil"/>
              <w:left w:val="nil"/>
              <w:bottom w:val="single" w:sz="4" w:space="0" w:color="auto"/>
              <w:right w:val="single" w:sz="4" w:space="0" w:color="auto"/>
            </w:tcBorders>
            <w:shd w:val="clear" w:color="auto" w:fill="auto"/>
            <w:vAlign w:val="center"/>
            <w:hideMark/>
          </w:tcPr>
          <w:p w14:paraId="2750DBA1"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93.7 MHz</w:t>
            </w:r>
          </w:p>
        </w:tc>
        <w:tc>
          <w:tcPr>
            <w:tcW w:w="322" w:type="pct"/>
            <w:tcBorders>
              <w:top w:val="nil"/>
              <w:left w:val="nil"/>
              <w:bottom w:val="single" w:sz="4" w:space="0" w:color="auto"/>
              <w:right w:val="single" w:sz="4" w:space="0" w:color="auto"/>
            </w:tcBorders>
            <w:shd w:val="clear" w:color="auto" w:fill="auto"/>
            <w:vAlign w:val="center"/>
            <w:hideMark/>
          </w:tcPr>
          <w:p w14:paraId="64066DE7"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 </w:t>
            </w:r>
          </w:p>
        </w:tc>
        <w:tc>
          <w:tcPr>
            <w:tcW w:w="322" w:type="pct"/>
            <w:tcBorders>
              <w:top w:val="nil"/>
              <w:left w:val="nil"/>
              <w:bottom w:val="single" w:sz="4" w:space="0" w:color="auto"/>
              <w:right w:val="single" w:sz="4" w:space="0" w:color="auto"/>
            </w:tcBorders>
            <w:shd w:val="clear" w:color="auto" w:fill="auto"/>
            <w:vAlign w:val="center"/>
            <w:hideMark/>
          </w:tcPr>
          <w:p w14:paraId="65B31C8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2359FFD9"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r w:rsidR="0046236E" w:rsidRPr="0046236E" w14:paraId="7A9349BA" w14:textId="77777777" w:rsidTr="00697A7C">
        <w:trPr>
          <w:trHeight w:val="1150"/>
          <w:jc w:val="center"/>
        </w:trPr>
        <w:tc>
          <w:tcPr>
            <w:tcW w:w="321" w:type="pct"/>
            <w:tcBorders>
              <w:top w:val="nil"/>
              <w:left w:val="single" w:sz="4" w:space="0" w:color="auto"/>
              <w:bottom w:val="single" w:sz="4" w:space="0" w:color="auto"/>
              <w:right w:val="single" w:sz="4" w:space="0" w:color="auto"/>
            </w:tcBorders>
            <w:shd w:val="clear" w:color="auto" w:fill="auto"/>
            <w:vAlign w:val="center"/>
            <w:hideMark/>
          </w:tcPr>
          <w:p w14:paraId="25774F3A"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12</w:t>
            </w:r>
          </w:p>
        </w:tc>
        <w:tc>
          <w:tcPr>
            <w:tcW w:w="322" w:type="pct"/>
            <w:tcBorders>
              <w:top w:val="nil"/>
              <w:left w:val="nil"/>
              <w:bottom w:val="single" w:sz="4" w:space="0" w:color="auto"/>
              <w:right w:val="single" w:sz="4" w:space="0" w:color="auto"/>
            </w:tcBorders>
            <w:shd w:val="clear" w:color="auto" w:fill="auto"/>
            <w:vAlign w:val="center"/>
            <w:hideMark/>
          </w:tcPr>
          <w:p w14:paraId="6D272003"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Yucatán</w:t>
            </w:r>
          </w:p>
        </w:tc>
        <w:tc>
          <w:tcPr>
            <w:tcW w:w="337" w:type="pct"/>
            <w:tcBorders>
              <w:top w:val="nil"/>
              <w:left w:val="nil"/>
              <w:bottom w:val="single" w:sz="4" w:space="0" w:color="auto"/>
              <w:right w:val="single" w:sz="4" w:space="0" w:color="auto"/>
            </w:tcBorders>
            <w:shd w:val="clear" w:color="auto" w:fill="auto"/>
            <w:vAlign w:val="center"/>
            <w:hideMark/>
          </w:tcPr>
          <w:p w14:paraId="1103F8E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Mérida</w:t>
            </w:r>
          </w:p>
        </w:tc>
        <w:tc>
          <w:tcPr>
            <w:tcW w:w="322" w:type="pct"/>
            <w:tcBorders>
              <w:top w:val="nil"/>
              <w:left w:val="nil"/>
              <w:bottom w:val="single" w:sz="4" w:space="0" w:color="auto"/>
              <w:right w:val="single" w:sz="4" w:space="0" w:color="auto"/>
            </w:tcBorders>
            <w:shd w:val="clear" w:color="auto" w:fill="auto"/>
            <w:vAlign w:val="center"/>
            <w:hideMark/>
          </w:tcPr>
          <w:p w14:paraId="60712384"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Televisión</w:t>
            </w:r>
          </w:p>
        </w:tc>
        <w:tc>
          <w:tcPr>
            <w:tcW w:w="322" w:type="pct"/>
            <w:tcBorders>
              <w:top w:val="nil"/>
              <w:left w:val="nil"/>
              <w:bottom w:val="single" w:sz="4" w:space="0" w:color="auto"/>
              <w:right w:val="single" w:sz="4" w:space="0" w:color="auto"/>
            </w:tcBorders>
            <w:shd w:val="clear" w:color="auto" w:fill="auto"/>
            <w:vAlign w:val="center"/>
            <w:hideMark/>
          </w:tcPr>
          <w:p w14:paraId="6F6C581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Concesión Pública</w:t>
            </w:r>
          </w:p>
        </w:tc>
        <w:tc>
          <w:tcPr>
            <w:tcW w:w="1097" w:type="pct"/>
            <w:tcBorders>
              <w:top w:val="nil"/>
              <w:left w:val="nil"/>
              <w:bottom w:val="single" w:sz="4" w:space="0" w:color="auto"/>
              <w:right w:val="single" w:sz="4" w:space="0" w:color="auto"/>
            </w:tcBorders>
            <w:shd w:val="clear" w:color="auto" w:fill="auto"/>
            <w:vAlign w:val="center"/>
            <w:hideMark/>
          </w:tcPr>
          <w:p w14:paraId="2A7D5695"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Instituto Politécnico Nacional</w:t>
            </w:r>
          </w:p>
        </w:tc>
        <w:tc>
          <w:tcPr>
            <w:tcW w:w="508" w:type="pct"/>
            <w:tcBorders>
              <w:top w:val="nil"/>
              <w:left w:val="nil"/>
              <w:bottom w:val="single" w:sz="4" w:space="0" w:color="auto"/>
              <w:right w:val="single" w:sz="4" w:space="0" w:color="auto"/>
            </w:tcBorders>
            <w:shd w:val="clear" w:color="auto" w:fill="auto"/>
            <w:vAlign w:val="center"/>
            <w:hideMark/>
          </w:tcPr>
          <w:p w14:paraId="256F6A52"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XHCPFQ-TDT</w:t>
            </w:r>
          </w:p>
        </w:tc>
        <w:tc>
          <w:tcPr>
            <w:tcW w:w="322" w:type="pct"/>
            <w:tcBorders>
              <w:top w:val="nil"/>
              <w:left w:val="nil"/>
              <w:bottom w:val="single" w:sz="4" w:space="0" w:color="auto"/>
              <w:right w:val="single" w:sz="4" w:space="0" w:color="auto"/>
            </w:tcBorders>
            <w:shd w:val="clear" w:color="auto" w:fill="auto"/>
            <w:vAlign w:val="center"/>
            <w:hideMark/>
          </w:tcPr>
          <w:p w14:paraId="3E4E9D9C"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19</w:t>
            </w:r>
          </w:p>
        </w:tc>
        <w:tc>
          <w:tcPr>
            <w:tcW w:w="322" w:type="pct"/>
            <w:tcBorders>
              <w:top w:val="nil"/>
              <w:left w:val="nil"/>
              <w:bottom w:val="single" w:sz="4" w:space="0" w:color="auto"/>
              <w:right w:val="single" w:sz="4" w:space="0" w:color="auto"/>
            </w:tcBorders>
            <w:shd w:val="clear" w:color="auto" w:fill="auto"/>
            <w:vAlign w:val="center"/>
            <w:hideMark/>
          </w:tcPr>
          <w:p w14:paraId="690150FF"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322" w:type="pct"/>
            <w:tcBorders>
              <w:top w:val="nil"/>
              <w:left w:val="nil"/>
              <w:bottom w:val="single" w:sz="4" w:space="0" w:color="auto"/>
              <w:right w:val="single" w:sz="4" w:space="0" w:color="auto"/>
            </w:tcBorders>
            <w:shd w:val="clear" w:color="auto" w:fill="auto"/>
            <w:vAlign w:val="center"/>
            <w:hideMark/>
          </w:tcPr>
          <w:p w14:paraId="728D32FB"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S/D</w:t>
            </w:r>
          </w:p>
        </w:tc>
        <w:tc>
          <w:tcPr>
            <w:tcW w:w="803" w:type="pct"/>
            <w:tcBorders>
              <w:top w:val="nil"/>
              <w:left w:val="nil"/>
              <w:bottom w:val="single" w:sz="4" w:space="0" w:color="auto"/>
              <w:right w:val="single" w:sz="4" w:space="0" w:color="auto"/>
            </w:tcBorders>
            <w:shd w:val="clear" w:color="auto" w:fill="auto"/>
            <w:vAlign w:val="center"/>
            <w:hideMark/>
          </w:tcPr>
          <w:p w14:paraId="2DE9BA0D" w14:textId="77777777" w:rsidR="0046236E" w:rsidRPr="0046236E" w:rsidRDefault="0046236E" w:rsidP="0046236E">
            <w:pPr>
              <w:spacing w:after="0" w:line="240" w:lineRule="auto"/>
              <w:jc w:val="center"/>
              <w:rPr>
                <w:rFonts w:ascii="Arial" w:eastAsia="Times New Roman" w:hAnsi="Arial" w:cs="Arial"/>
                <w:color w:val="000000"/>
                <w:sz w:val="20"/>
                <w:szCs w:val="20"/>
                <w:lang w:eastAsia="es-MX"/>
              </w:rPr>
            </w:pPr>
            <w:r w:rsidRPr="0046236E">
              <w:rPr>
                <w:rFonts w:ascii="Arial" w:eastAsia="Times New Roman" w:hAnsi="Arial" w:cs="Arial"/>
                <w:color w:val="000000"/>
                <w:sz w:val="20"/>
                <w:szCs w:val="20"/>
                <w:lang w:eastAsia="es-MX"/>
              </w:rPr>
              <w:t>Nueva emisora</w:t>
            </w:r>
          </w:p>
        </w:tc>
      </w:tr>
    </w:tbl>
    <w:p w14:paraId="1AD1AF7F" w14:textId="77777777" w:rsidR="00E90EA7" w:rsidRDefault="00E90EA7" w:rsidP="001E3FB8">
      <w:pPr>
        <w:spacing w:after="0" w:line="240" w:lineRule="auto"/>
        <w:rPr>
          <w:rFonts w:ascii="Arial" w:hAnsi="Arial" w:cs="Arial"/>
          <w:sz w:val="24"/>
          <w:szCs w:val="24"/>
        </w:rPr>
      </w:pPr>
    </w:p>
    <w:p w14:paraId="462FFDED" w14:textId="77777777" w:rsidR="007802D3" w:rsidRDefault="007802D3">
      <w:pPr>
        <w:rPr>
          <w:rFonts w:ascii="Arial" w:hAnsi="Arial" w:cs="Arial"/>
          <w:sz w:val="24"/>
          <w:szCs w:val="24"/>
        </w:rPr>
      </w:pPr>
      <w:r>
        <w:rPr>
          <w:rFonts w:ascii="Arial" w:hAnsi="Arial" w:cs="Arial"/>
          <w:sz w:val="24"/>
          <w:szCs w:val="24"/>
        </w:rPr>
        <w:br w:type="page"/>
      </w:r>
    </w:p>
    <w:p w14:paraId="0369A881" w14:textId="35C12A67" w:rsidR="007E5CAB" w:rsidRDefault="007E5CAB" w:rsidP="00BA449C">
      <w:pPr>
        <w:rPr>
          <w:rFonts w:ascii="Arial" w:hAnsi="Arial" w:cs="Arial"/>
          <w:sz w:val="24"/>
          <w:szCs w:val="24"/>
        </w:rPr>
      </w:pPr>
      <w:r w:rsidRPr="000D57B4">
        <w:rPr>
          <w:rFonts w:ascii="Arial" w:hAnsi="Arial" w:cs="Arial"/>
          <w:b/>
          <w:bCs/>
          <w:color w:val="D5007F" w:themeColor="text1"/>
          <w:sz w:val="24"/>
          <w:szCs w:val="24"/>
        </w:rPr>
        <w:lastRenderedPageBreak/>
        <w:t xml:space="preserve">Anexo </w:t>
      </w:r>
      <w:r>
        <w:rPr>
          <w:rFonts w:ascii="Arial" w:hAnsi="Arial" w:cs="Arial"/>
          <w:b/>
          <w:bCs/>
          <w:color w:val="D5007F" w:themeColor="text1"/>
          <w:sz w:val="24"/>
          <w:szCs w:val="24"/>
        </w:rPr>
        <w:t>2</w:t>
      </w:r>
      <w:r w:rsidRPr="000D57B4">
        <w:rPr>
          <w:rFonts w:ascii="Arial" w:hAnsi="Arial" w:cs="Arial"/>
          <w:b/>
          <w:bCs/>
          <w:color w:val="D5007F" w:themeColor="text1"/>
          <w:sz w:val="24"/>
          <w:szCs w:val="24"/>
        </w:rPr>
        <w:t>.</w:t>
      </w:r>
      <w:r w:rsidRPr="000D57B4">
        <w:rPr>
          <w:rFonts w:ascii="Arial" w:hAnsi="Arial" w:cs="Arial"/>
          <w:color w:val="D5007F" w:themeColor="text1"/>
          <w:sz w:val="24"/>
          <w:szCs w:val="24"/>
        </w:rPr>
        <w:t xml:space="preserve"> </w:t>
      </w:r>
      <w:r>
        <w:rPr>
          <w:rFonts w:ascii="Arial" w:hAnsi="Arial" w:cs="Arial"/>
          <w:sz w:val="24"/>
          <w:szCs w:val="24"/>
        </w:rPr>
        <w:t>Bajas del Catálogo Nacional</w:t>
      </w:r>
    </w:p>
    <w:tbl>
      <w:tblPr>
        <w:tblW w:w="14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98"/>
        <w:gridCol w:w="1652"/>
        <w:gridCol w:w="1245"/>
        <w:gridCol w:w="1200"/>
        <w:gridCol w:w="2100"/>
        <w:gridCol w:w="1480"/>
        <w:gridCol w:w="1220"/>
        <w:gridCol w:w="1350"/>
        <w:gridCol w:w="1500"/>
        <w:gridCol w:w="2135"/>
        <w:gridCol w:w="15"/>
      </w:tblGrid>
      <w:tr w:rsidR="006C3FA6" w:rsidRPr="005D033A" w14:paraId="49D01EEA" w14:textId="77777777" w:rsidTr="006C3FA6">
        <w:trPr>
          <w:trHeight w:val="690"/>
          <w:tblHeader/>
          <w:jc w:val="center"/>
        </w:trPr>
        <w:tc>
          <w:tcPr>
            <w:tcW w:w="398" w:type="dxa"/>
            <w:shd w:val="clear" w:color="auto" w:fill="D5007F" w:themeFill="text1"/>
            <w:vAlign w:val="center"/>
            <w:hideMark/>
          </w:tcPr>
          <w:p w14:paraId="70674D42"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w:t>
            </w:r>
          </w:p>
        </w:tc>
        <w:tc>
          <w:tcPr>
            <w:tcW w:w="1652" w:type="dxa"/>
            <w:shd w:val="clear" w:color="auto" w:fill="D5007F" w:themeFill="text1"/>
            <w:vAlign w:val="center"/>
            <w:hideMark/>
          </w:tcPr>
          <w:p w14:paraId="460BDE3A"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Estado</w:t>
            </w:r>
          </w:p>
        </w:tc>
        <w:tc>
          <w:tcPr>
            <w:tcW w:w="1245" w:type="dxa"/>
            <w:shd w:val="clear" w:color="auto" w:fill="D5007F" w:themeFill="text1"/>
            <w:vAlign w:val="center"/>
            <w:hideMark/>
          </w:tcPr>
          <w:p w14:paraId="50593DA5"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Régimen</w:t>
            </w:r>
          </w:p>
        </w:tc>
        <w:tc>
          <w:tcPr>
            <w:tcW w:w="1200" w:type="dxa"/>
            <w:shd w:val="clear" w:color="auto" w:fill="D5007F" w:themeFill="text1"/>
            <w:vAlign w:val="center"/>
          </w:tcPr>
          <w:p w14:paraId="0A9ED656"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Pr>
                <w:rFonts w:ascii="Arial" w:eastAsia="Times New Roman" w:hAnsi="Arial" w:cs="Arial"/>
                <w:b/>
                <w:bCs/>
                <w:color w:val="FFFFFF" w:themeColor="background1"/>
                <w:sz w:val="20"/>
                <w:szCs w:val="20"/>
                <w:lang w:eastAsia="es-MX"/>
              </w:rPr>
              <w:t>Medio</w:t>
            </w:r>
          </w:p>
        </w:tc>
        <w:tc>
          <w:tcPr>
            <w:tcW w:w="2100" w:type="dxa"/>
            <w:shd w:val="clear" w:color="auto" w:fill="D5007F" w:themeFill="text1"/>
            <w:vAlign w:val="center"/>
            <w:hideMark/>
          </w:tcPr>
          <w:p w14:paraId="0A914A3B"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 xml:space="preserve">Nombre del concesionario </w:t>
            </w:r>
          </w:p>
        </w:tc>
        <w:tc>
          <w:tcPr>
            <w:tcW w:w="1480" w:type="dxa"/>
            <w:shd w:val="clear" w:color="auto" w:fill="D5007F" w:themeFill="text1"/>
            <w:vAlign w:val="center"/>
            <w:hideMark/>
          </w:tcPr>
          <w:p w14:paraId="02D97AA0"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Siglas</w:t>
            </w:r>
          </w:p>
        </w:tc>
        <w:tc>
          <w:tcPr>
            <w:tcW w:w="1220" w:type="dxa"/>
            <w:shd w:val="clear" w:color="auto" w:fill="D5007F" w:themeFill="text1"/>
            <w:vAlign w:val="center"/>
            <w:hideMark/>
          </w:tcPr>
          <w:p w14:paraId="6C4200A6"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Frecuencia / Canal</w:t>
            </w:r>
          </w:p>
        </w:tc>
        <w:tc>
          <w:tcPr>
            <w:tcW w:w="1350" w:type="dxa"/>
            <w:shd w:val="clear" w:color="auto" w:fill="D5007F" w:themeFill="text1"/>
            <w:vAlign w:val="center"/>
            <w:hideMark/>
          </w:tcPr>
          <w:p w14:paraId="3B1FC6CF"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Frecuencia / Canal Virtual</w:t>
            </w:r>
          </w:p>
        </w:tc>
        <w:tc>
          <w:tcPr>
            <w:tcW w:w="1500" w:type="dxa"/>
            <w:shd w:val="clear" w:color="auto" w:fill="D5007F" w:themeFill="text1"/>
            <w:vAlign w:val="center"/>
            <w:hideMark/>
          </w:tcPr>
          <w:p w14:paraId="4D1AD056"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Nombre de la estación</w:t>
            </w:r>
          </w:p>
        </w:tc>
        <w:tc>
          <w:tcPr>
            <w:tcW w:w="2150" w:type="dxa"/>
            <w:gridSpan w:val="2"/>
            <w:shd w:val="clear" w:color="auto" w:fill="D5007F" w:themeFill="text1"/>
            <w:vAlign w:val="center"/>
            <w:hideMark/>
          </w:tcPr>
          <w:p w14:paraId="18B7449E" w14:textId="77777777" w:rsidR="006C3FA6" w:rsidRPr="00782E98" w:rsidRDefault="006C3FA6" w:rsidP="005F1F4C">
            <w:pPr>
              <w:spacing w:after="0" w:line="240" w:lineRule="auto"/>
              <w:jc w:val="center"/>
              <w:rPr>
                <w:rFonts w:ascii="Arial" w:eastAsia="Times New Roman" w:hAnsi="Arial" w:cs="Arial"/>
                <w:b/>
                <w:bCs/>
                <w:color w:val="FFFFFF" w:themeColor="background1"/>
                <w:sz w:val="20"/>
                <w:szCs w:val="20"/>
                <w:lang w:eastAsia="es-MX"/>
              </w:rPr>
            </w:pPr>
            <w:r w:rsidRPr="00782E98">
              <w:rPr>
                <w:rFonts w:ascii="Arial" w:eastAsia="Times New Roman" w:hAnsi="Arial" w:cs="Arial"/>
                <w:b/>
                <w:bCs/>
                <w:color w:val="FFFFFF" w:themeColor="background1"/>
                <w:sz w:val="20"/>
                <w:szCs w:val="20"/>
                <w:lang w:eastAsia="es-MX"/>
              </w:rPr>
              <w:t>Tipo de baja</w:t>
            </w:r>
          </w:p>
        </w:tc>
      </w:tr>
      <w:tr w:rsidR="006C3FA6" w:rsidRPr="00782E98" w14:paraId="01275F9D" w14:textId="77777777" w:rsidTr="006C3FA6">
        <w:trPr>
          <w:gridAfter w:val="1"/>
          <w:wAfter w:w="15" w:type="dxa"/>
          <w:trHeight w:val="690"/>
          <w:jc w:val="center"/>
        </w:trPr>
        <w:tc>
          <w:tcPr>
            <w:tcW w:w="398" w:type="dxa"/>
            <w:shd w:val="clear" w:color="auto" w:fill="auto"/>
            <w:vAlign w:val="center"/>
            <w:hideMark/>
          </w:tcPr>
          <w:p w14:paraId="503ED5B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w:t>
            </w:r>
          </w:p>
        </w:tc>
        <w:tc>
          <w:tcPr>
            <w:tcW w:w="1652" w:type="dxa"/>
            <w:shd w:val="clear" w:color="000000" w:fill="FFFFFF"/>
            <w:vAlign w:val="center"/>
            <w:hideMark/>
          </w:tcPr>
          <w:p w14:paraId="1599BE1A"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Aguascalientes</w:t>
            </w:r>
          </w:p>
        </w:tc>
        <w:tc>
          <w:tcPr>
            <w:tcW w:w="1245" w:type="dxa"/>
            <w:shd w:val="clear" w:color="000000" w:fill="FFFFFF"/>
            <w:vAlign w:val="center"/>
            <w:hideMark/>
          </w:tcPr>
          <w:p w14:paraId="461E9F2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Pública</w:t>
            </w:r>
          </w:p>
        </w:tc>
        <w:tc>
          <w:tcPr>
            <w:tcW w:w="1200" w:type="dxa"/>
            <w:shd w:val="clear" w:color="000000" w:fill="FFFFFF"/>
            <w:vAlign w:val="center"/>
          </w:tcPr>
          <w:p w14:paraId="1FCC350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781ACDD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Sistema Público de Radiodifusión del Estado Mexicano</w:t>
            </w:r>
          </w:p>
        </w:tc>
        <w:tc>
          <w:tcPr>
            <w:tcW w:w="1480" w:type="dxa"/>
            <w:shd w:val="clear" w:color="000000" w:fill="FFFFFF"/>
            <w:vAlign w:val="center"/>
            <w:hideMark/>
          </w:tcPr>
          <w:p w14:paraId="3757A6D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XHSPRAG-TDT</w:t>
            </w:r>
          </w:p>
        </w:tc>
        <w:tc>
          <w:tcPr>
            <w:tcW w:w="1220" w:type="dxa"/>
            <w:shd w:val="clear" w:color="000000" w:fill="FFFFFF"/>
            <w:vAlign w:val="center"/>
            <w:hideMark/>
          </w:tcPr>
          <w:p w14:paraId="38A7878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15.2</w:t>
            </w:r>
          </w:p>
        </w:tc>
        <w:tc>
          <w:tcPr>
            <w:tcW w:w="1350" w:type="dxa"/>
            <w:shd w:val="clear" w:color="000000" w:fill="FFFFFF"/>
            <w:vAlign w:val="center"/>
            <w:hideMark/>
          </w:tcPr>
          <w:p w14:paraId="0E080E1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11.1</w:t>
            </w:r>
          </w:p>
        </w:tc>
        <w:tc>
          <w:tcPr>
            <w:tcW w:w="1500" w:type="dxa"/>
            <w:shd w:val="clear" w:color="000000" w:fill="FFFFFF"/>
            <w:vAlign w:val="center"/>
            <w:hideMark/>
          </w:tcPr>
          <w:p w14:paraId="6610F7A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Once</w:t>
            </w:r>
          </w:p>
        </w:tc>
        <w:tc>
          <w:tcPr>
            <w:tcW w:w="2135" w:type="dxa"/>
            <w:shd w:val="clear" w:color="000000" w:fill="FFFFFF"/>
            <w:vAlign w:val="center"/>
            <w:hideMark/>
          </w:tcPr>
          <w:p w14:paraId="33F961B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Eliminación de canal de multiprogramación</w:t>
            </w:r>
          </w:p>
        </w:tc>
      </w:tr>
      <w:tr w:rsidR="006C3FA6" w:rsidRPr="00782E98" w14:paraId="71163EF1" w14:textId="77777777" w:rsidTr="006C3FA6">
        <w:trPr>
          <w:gridAfter w:val="1"/>
          <w:wAfter w:w="15" w:type="dxa"/>
          <w:trHeight w:val="690"/>
          <w:jc w:val="center"/>
        </w:trPr>
        <w:tc>
          <w:tcPr>
            <w:tcW w:w="398" w:type="dxa"/>
            <w:shd w:val="clear" w:color="auto" w:fill="auto"/>
            <w:vAlign w:val="center"/>
            <w:hideMark/>
          </w:tcPr>
          <w:p w14:paraId="5E8BB63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2</w:t>
            </w:r>
          </w:p>
        </w:tc>
        <w:tc>
          <w:tcPr>
            <w:tcW w:w="1652" w:type="dxa"/>
            <w:shd w:val="clear" w:color="000000" w:fill="FFFFFF"/>
            <w:vAlign w:val="center"/>
            <w:hideMark/>
          </w:tcPr>
          <w:p w14:paraId="30DB48C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Durango</w:t>
            </w:r>
          </w:p>
        </w:tc>
        <w:tc>
          <w:tcPr>
            <w:tcW w:w="1245" w:type="dxa"/>
            <w:shd w:val="clear" w:color="000000" w:fill="FFFFFF"/>
            <w:vAlign w:val="center"/>
            <w:hideMark/>
          </w:tcPr>
          <w:p w14:paraId="6784FBC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Social</w:t>
            </w:r>
          </w:p>
        </w:tc>
        <w:tc>
          <w:tcPr>
            <w:tcW w:w="1200" w:type="dxa"/>
            <w:shd w:val="clear" w:color="000000" w:fill="FFFFFF"/>
            <w:vAlign w:val="center"/>
          </w:tcPr>
          <w:p w14:paraId="73BCAFB3"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Radio</w:t>
            </w:r>
          </w:p>
        </w:tc>
        <w:tc>
          <w:tcPr>
            <w:tcW w:w="2100" w:type="dxa"/>
            <w:shd w:val="clear" w:color="000000" w:fill="FFFFFF"/>
            <w:vAlign w:val="center"/>
            <w:hideMark/>
          </w:tcPr>
          <w:p w14:paraId="28AD6A2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Centro de Estudios Técnicos Laguna del Rey, A.C.</w:t>
            </w:r>
          </w:p>
        </w:tc>
        <w:tc>
          <w:tcPr>
            <w:tcW w:w="1480" w:type="dxa"/>
            <w:shd w:val="clear" w:color="000000" w:fill="FFFFFF"/>
            <w:vAlign w:val="center"/>
            <w:hideMark/>
          </w:tcPr>
          <w:p w14:paraId="1FCD307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XHCSDJ-FM</w:t>
            </w:r>
          </w:p>
        </w:tc>
        <w:tc>
          <w:tcPr>
            <w:tcW w:w="1220" w:type="dxa"/>
            <w:shd w:val="clear" w:color="000000" w:fill="FFFFFF"/>
            <w:vAlign w:val="center"/>
            <w:hideMark/>
          </w:tcPr>
          <w:p w14:paraId="1DC8C263"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91.5 MHz</w:t>
            </w:r>
          </w:p>
        </w:tc>
        <w:tc>
          <w:tcPr>
            <w:tcW w:w="1350" w:type="dxa"/>
            <w:shd w:val="clear" w:color="000000" w:fill="FFFFFF"/>
            <w:vAlign w:val="center"/>
            <w:hideMark/>
          </w:tcPr>
          <w:p w14:paraId="39D60730"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 </w:t>
            </w:r>
          </w:p>
        </w:tc>
        <w:tc>
          <w:tcPr>
            <w:tcW w:w="1500" w:type="dxa"/>
            <w:shd w:val="clear" w:color="000000" w:fill="FFFFFF"/>
            <w:vAlign w:val="center"/>
            <w:hideMark/>
          </w:tcPr>
          <w:p w14:paraId="62DE914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S/D</w:t>
            </w:r>
          </w:p>
        </w:tc>
        <w:tc>
          <w:tcPr>
            <w:tcW w:w="2135" w:type="dxa"/>
            <w:shd w:val="clear" w:color="000000" w:fill="FFFFFF"/>
            <w:vAlign w:val="center"/>
            <w:hideMark/>
          </w:tcPr>
          <w:p w14:paraId="0F775C2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Renuncia a concesión</w:t>
            </w:r>
          </w:p>
        </w:tc>
      </w:tr>
      <w:tr w:rsidR="006C3FA6" w:rsidRPr="00782E98" w14:paraId="26BFFF59" w14:textId="77777777" w:rsidTr="006C3FA6">
        <w:trPr>
          <w:gridAfter w:val="1"/>
          <w:wAfter w:w="15" w:type="dxa"/>
          <w:trHeight w:val="690"/>
          <w:jc w:val="center"/>
        </w:trPr>
        <w:tc>
          <w:tcPr>
            <w:tcW w:w="398" w:type="dxa"/>
            <w:shd w:val="clear" w:color="auto" w:fill="auto"/>
            <w:vAlign w:val="center"/>
            <w:hideMark/>
          </w:tcPr>
          <w:p w14:paraId="7D79A56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3</w:t>
            </w:r>
          </w:p>
        </w:tc>
        <w:tc>
          <w:tcPr>
            <w:tcW w:w="1652" w:type="dxa"/>
            <w:shd w:val="clear" w:color="000000" w:fill="FFFFFF"/>
            <w:vAlign w:val="center"/>
            <w:hideMark/>
          </w:tcPr>
          <w:p w14:paraId="3ECB320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Durango</w:t>
            </w:r>
          </w:p>
        </w:tc>
        <w:tc>
          <w:tcPr>
            <w:tcW w:w="1245" w:type="dxa"/>
            <w:shd w:val="clear" w:color="000000" w:fill="FFFFFF"/>
            <w:vAlign w:val="center"/>
            <w:hideMark/>
          </w:tcPr>
          <w:p w14:paraId="144A95F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Permiso</w:t>
            </w:r>
          </w:p>
        </w:tc>
        <w:tc>
          <w:tcPr>
            <w:tcW w:w="1200" w:type="dxa"/>
            <w:shd w:val="clear" w:color="000000" w:fill="FFFFFF"/>
            <w:vAlign w:val="center"/>
          </w:tcPr>
          <w:p w14:paraId="0C67649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758AE27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Universidad Autónoma España de Durango</w:t>
            </w:r>
          </w:p>
        </w:tc>
        <w:tc>
          <w:tcPr>
            <w:tcW w:w="1480" w:type="dxa"/>
            <w:shd w:val="clear" w:color="000000" w:fill="FFFFFF"/>
            <w:vAlign w:val="center"/>
            <w:hideMark/>
          </w:tcPr>
          <w:p w14:paraId="6C1F323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XHUNES-TDT</w:t>
            </w:r>
          </w:p>
        </w:tc>
        <w:tc>
          <w:tcPr>
            <w:tcW w:w="1220" w:type="dxa"/>
            <w:shd w:val="clear" w:color="000000" w:fill="FFFFFF"/>
            <w:vAlign w:val="center"/>
            <w:hideMark/>
          </w:tcPr>
          <w:p w14:paraId="03D573E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16</w:t>
            </w:r>
          </w:p>
        </w:tc>
        <w:tc>
          <w:tcPr>
            <w:tcW w:w="1350" w:type="dxa"/>
            <w:shd w:val="clear" w:color="000000" w:fill="FFFFFF"/>
            <w:vAlign w:val="center"/>
            <w:hideMark/>
          </w:tcPr>
          <w:p w14:paraId="2ECCCA6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8.1</w:t>
            </w:r>
          </w:p>
        </w:tc>
        <w:tc>
          <w:tcPr>
            <w:tcW w:w="1500" w:type="dxa"/>
            <w:shd w:val="clear" w:color="000000" w:fill="FFFFFF"/>
            <w:vAlign w:val="center"/>
            <w:hideMark/>
          </w:tcPr>
          <w:p w14:paraId="017E791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España TV</w:t>
            </w:r>
          </w:p>
        </w:tc>
        <w:tc>
          <w:tcPr>
            <w:tcW w:w="2135" w:type="dxa"/>
            <w:shd w:val="clear" w:color="000000" w:fill="FFFFFF"/>
            <w:vAlign w:val="center"/>
            <w:hideMark/>
          </w:tcPr>
          <w:p w14:paraId="6BF81163"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Vigencia concluida</w:t>
            </w:r>
          </w:p>
        </w:tc>
      </w:tr>
      <w:tr w:rsidR="006C3FA6" w:rsidRPr="00782E98" w14:paraId="43ED4134" w14:textId="77777777" w:rsidTr="006C3FA6">
        <w:trPr>
          <w:gridAfter w:val="1"/>
          <w:wAfter w:w="15" w:type="dxa"/>
          <w:trHeight w:val="690"/>
          <w:jc w:val="center"/>
        </w:trPr>
        <w:tc>
          <w:tcPr>
            <w:tcW w:w="398" w:type="dxa"/>
            <w:shd w:val="clear" w:color="auto" w:fill="auto"/>
            <w:vAlign w:val="center"/>
            <w:hideMark/>
          </w:tcPr>
          <w:p w14:paraId="2EB3CC6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4</w:t>
            </w:r>
          </w:p>
        </w:tc>
        <w:tc>
          <w:tcPr>
            <w:tcW w:w="1652" w:type="dxa"/>
            <w:shd w:val="clear" w:color="000000" w:fill="FFFFFF"/>
            <w:vAlign w:val="center"/>
            <w:hideMark/>
          </w:tcPr>
          <w:p w14:paraId="42B65C4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México</w:t>
            </w:r>
          </w:p>
        </w:tc>
        <w:tc>
          <w:tcPr>
            <w:tcW w:w="1245" w:type="dxa"/>
            <w:shd w:val="clear" w:color="000000" w:fill="FFFFFF"/>
            <w:vAlign w:val="center"/>
            <w:hideMark/>
          </w:tcPr>
          <w:p w14:paraId="68FF9C4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Pública</w:t>
            </w:r>
          </w:p>
        </w:tc>
        <w:tc>
          <w:tcPr>
            <w:tcW w:w="1200" w:type="dxa"/>
            <w:shd w:val="clear" w:color="000000" w:fill="FFFFFF"/>
            <w:vAlign w:val="center"/>
          </w:tcPr>
          <w:p w14:paraId="311A893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620EB26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Sistema Público de Radiodifusión del Estado Mexicano</w:t>
            </w:r>
          </w:p>
        </w:tc>
        <w:tc>
          <w:tcPr>
            <w:tcW w:w="1480" w:type="dxa"/>
            <w:shd w:val="clear" w:color="000000" w:fill="FFFFFF"/>
            <w:vAlign w:val="center"/>
            <w:hideMark/>
          </w:tcPr>
          <w:p w14:paraId="68DF3F2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XHSPREM-TDT</w:t>
            </w:r>
          </w:p>
        </w:tc>
        <w:tc>
          <w:tcPr>
            <w:tcW w:w="1220" w:type="dxa"/>
            <w:shd w:val="clear" w:color="000000" w:fill="FFFFFF"/>
            <w:vAlign w:val="center"/>
            <w:hideMark/>
          </w:tcPr>
          <w:p w14:paraId="5786D9A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30</w:t>
            </w:r>
          </w:p>
        </w:tc>
        <w:tc>
          <w:tcPr>
            <w:tcW w:w="1350" w:type="dxa"/>
            <w:shd w:val="clear" w:color="000000" w:fill="FFFFFF"/>
            <w:vAlign w:val="center"/>
            <w:hideMark/>
          </w:tcPr>
          <w:p w14:paraId="6B5848E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11.1</w:t>
            </w:r>
          </w:p>
        </w:tc>
        <w:tc>
          <w:tcPr>
            <w:tcW w:w="1500" w:type="dxa"/>
            <w:shd w:val="clear" w:color="000000" w:fill="FFFFFF"/>
            <w:vAlign w:val="center"/>
            <w:hideMark/>
          </w:tcPr>
          <w:p w14:paraId="34F2E94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Once</w:t>
            </w:r>
          </w:p>
        </w:tc>
        <w:tc>
          <w:tcPr>
            <w:tcW w:w="2135" w:type="dxa"/>
            <w:shd w:val="clear" w:color="000000" w:fill="FFFFFF"/>
            <w:vAlign w:val="center"/>
            <w:hideMark/>
          </w:tcPr>
          <w:p w14:paraId="65ECAE7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Eliminación de canal de multiprogramación</w:t>
            </w:r>
          </w:p>
        </w:tc>
      </w:tr>
      <w:tr w:rsidR="006C3FA6" w:rsidRPr="00782E98" w14:paraId="301B791D" w14:textId="77777777" w:rsidTr="006C3FA6">
        <w:trPr>
          <w:gridAfter w:val="1"/>
          <w:wAfter w:w="15" w:type="dxa"/>
          <w:trHeight w:val="690"/>
          <w:jc w:val="center"/>
        </w:trPr>
        <w:tc>
          <w:tcPr>
            <w:tcW w:w="398" w:type="dxa"/>
            <w:shd w:val="clear" w:color="auto" w:fill="auto"/>
            <w:vAlign w:val="center"/>
            <w:hideMark/>
          </w:tcPr>
          <w:p w14:paraId="7FEB300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5</w:t>
            </w:r>
          </w:p>
        </w:tc>
        <w:tc>
          <w:tcPr>
            <w:tcW w:w="1652" w:type="dxa"/>
            <w:shd w:val="clear" w:color="000000" w:fill="FFFFFF"/>
            <w:vAlign w:val="center"/>
            <w:hideMark/>
          </w:tcPr>
          <w:p w14:paraId="7C9F131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Michoacán</w:t>
            </w:r>
          </w:p>
        </w:tc>
        <w:tc>
          <w:tcPr>
            <w:tcW w:w="1245" w:type="dxa"/>
            <w:shd w:val="clear" w:color="000000" w:fill="FFFFFF"/>
            <w:vAlign w:val="center"/>
            <w:hideMark/>
          </w:tcPr>
          <w:p w14:paraId="7DAD99A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Social</w:t>
            </w:r>
          </w:p>
        </w:tc>
        <w:tc>
          <w:tcPr>
            <w:tcW w:w="1200" w:type="dxa"/>
            <w:shd w:val="clear" w:color="000000" w:fill="FFFFFF"/>
            <w:vAlign w:val="center"/>
          </w:tcPr>
          <w:p w14:paraId="07EC6C3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Radio</w:t>
            </w:r>
          </w:p>
        </w:tc>
        <w:tc>
          <w:tcPr>
            <w:tcW w:w="2100" w:type="dxa"/>
            <w:shd w:val="clear" w:color="000000" w:fill="FFFFFF"/>
            <w:vAlign w:val="center"/>
            <w:hideMark/>
          </w:tcPr>
          <w:p w14:paraId="14005E03"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 xml:space="preserve">Radio </w:t>
            </w:r>
            <w:proofErr w:type="spellStart"/>
            <w:r w:rsidRPr="00782E98">
              <w:rPr>
                <w:rFonts w:ascii="Arial" w:eastAsia="Times New Roman" w:hAnsi="Arial" w:cs="Arial"/>
                <w:color w:val="000000"/>
                <w:sz w:val="20"/>
                <w:szCs w:val="20"/>
                <w:lang w:eastAsia="es-MX"/>
              </w:rPr>
              <w:t>Mintzita</w:t>
            </w:r>
            <w:proofErr w:type="spellEnd"/>
            <w:r w:rsidRPr="00782E98">
              <w:rPr>
                <w:rFonts w:ascii="Arial" w:eastAsia="Times New Roman" w:hAnsi="Arial" w:cs="Arial"/>
                <w:color w:val="000000"/>
                <w:sz w:val="20"/>
                <w:szCs w:val="20"/>
                <w:lang w:eastAsia="es-MX"/>
              </w:rPr>
              <w:t>, S.C.</w:t>
            </w:r>
          </w:p>
        </w:tc>
        <w:tc>
          <w:tcPr>
            <w:tcW w:w="1480" w:type="dxa"/>
            <w:shd w:val="clear" w:color="000000" w:fill="FFFFFF"/>
            <w:vAlign w:val="center"/>
            <w:hideMark/>
          </w:tcPr>
          <w:p w14:paraId="6D235F5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XHPCO-FM</w:t>
            </w:r>
          </w:p>
        </w:tc>
        <w:tc>
          <w:tcPr>
            <w:tcW w:w="1220" w:type="dxa"/>
            <w:shd w:val="clear" w:color="000000" w:fill="FFFFFF"/>
            <w:vAlign w:val="center"/>
            <w:hideMark/>
          </w:tcPr>
          <w:p w14:paraId="010EA7E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107.5 MHz</w:t>
            </w:r>
          </w:p>
        </w:tc>
        <w:tc>
          <w:tcPr>
            <w:tcW w:w="1350" w:type="dxa"/>
            <w:shd w:val="clear" w:color="000000" w:fill="FFFFFF"/>
            <w:vAlign w:val="center"/>
            <w:hideMark/>
          </w:tcPr>
          <w:p w14:paraId="2A4B8A5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 </w:t>
            </w:r>
          </w:p>
        </w:tc>
        <w:tc>
          <w:tcPr>
            <w:tcW w:w="1500" w:type="dxa"/>
            <w:shd w:val="clear" w:color="000000" w:fill="FFFFFF"/>
            <w:vAlign w:val="center"/>
            <w:hideMark/>
          </w:tcPr>
          <w:p w14:paraId="2F078533"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 xml:space="preserve">Radio </w:t>
            </w:r>
            <w:proofErr w:type="spellStart"/>
            <w:r w:rsidRPr="00782E98">
              <w:rPr>
                <w:rFonts w:ascii="Arial" w:eastAsia="Times New Roman" w:hAnsi="Arial" w:cs="Arial"/>
                <w:color w:val="000000"/>
                <w:sz w:val="20"/>
                <w:szCs w:val="20"/>
                <w:lang w:eastAsia="es-MX"/>
              </w:rPr>
              <w:t>Mintzita</w:t>
            </w:r>
            <w:proofErr w:type="spellEnd"/>
          </w:p>
        </w:tc>
        <w:tc>
          <w:tcPr>
            <w:tcW w:w="2135" w:type="dxa"/>
            <w:shd w:val="clear" w:color="000000" w:fill="FFFFFF"/>
            <w:vAlign w:val="center"/>
            <w:hideMark/>
          </w:tcPr>
          <w:p w14:paraId="4E8DC71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Vigencia concluida</w:t>
            </w:r>
          </w:p>
        </w:tc>
      </w:tr>
      <w:tr w:rsidR="006C3FA6" w:rsidRPr="00782E98" w14:paraId="79221C57" w14:textId="77777777" w:rsidTr="006C3FA6">
        <w:trPr>
          <w:gridAfter w:val="1"/>
          <w:wAfter w:w="15" w:type="dxa"/>
          <w:trHeight w:val="690"/>
          <w:jc w:val="center"/>
        </w:trPr>
        <w:tc>
          <w:tcPr>
            <w:tcW w:w="398" w:type="dxa"/>
            <w:shd w:val="clear" w:color="auto" w:fill="auto"/>
            <w:vAlign w:val="center"/>
            <w:hideMark/>
          </w:tcPr>
          <w:p w14:paraId="29020EB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6</w:t>
            </w:r>
          </w:p>
        </w:tc>
        <w:tc>
          <w:tcPr>
            <w:tcW w:w="1652" w:type="dxa"/>
            <w:shd w:val="clear" w:color="000000" w:fill="FFFFFF"/>
            <w:vAlign w:val="center"/>
            <w:hideMark/>
          </w:tcPr>
          <w:p w14:paraId="4EFBAA1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Oaxaca</w:t>
            </w:r>
          </w:p>
        </w:tc>
        <w:tc>
          <w:tcPr>
            <w:tcW w:w="1245" w:type="dxa"/>
            <w:shd w:val="clear" w:color="000000" w:fill="FFFFFF"/>
            <w:vAlign w:val="center"/>
            <w:hideMark/>
          </w:tcPr>
          <w:p w14:paraId="27B9413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Pública</w:t>
            </w:r>
          </w:p>
        </w:tc>
        <w:tc>
          <w:tcPr>
            <w:tcW w:w="1200" w:type="dxa"/>
            <w:shd w:val="clear" w:color="000000" w:fill="FFFFFF"/>
            <w:vAlign w:val="center"/>
          </w:tcPr>
          <w:p w14:paraId="0907EDC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10394BA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Sistema Público de Radiodifusión del Estado Mexicano</w:t>
            </w:r>
          </w:p>
        </w:tc>
        <w:tc>
          <w:tcPr>
            <w:tcW w:w="1480" w:type="dxa"/>
            <w:shd w:val="clear" w:color="000000" w:fill="FFFFFF"/>
            <w:vAlign w:val="center"/>
            <w:hideMark/>
          </w:tcPr>
          <w:p w14:paraId="0118ECAA"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XHSPROA-TDT</w:t>
            </w:r>
          </w:p>
        </w:tc>
        <w:tc>
          <w:tcPr>
            <w:tcW w:w="1220" w:type="dxa"/>
            <w:shd w:val="clear" w:color="000000" w:fill="FFFFFF"/>
            <w:vAlign w:val="center"/>
            <w:hideMark/>
          </w:tcPr>
          <w:p w14:paraId="343BEDC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35.2</w:t>
            </w:r>
          </w:p>
        </w:tc>
        <w:tc>
          <w:tcPr>
            <w:tcW w:w="1350" w:type="dxa"/>
            <w:shd w:val="clear" w:color="000000" w:fill="FFFFFF"/>
            <w:vAlign w:val="center"/>
            <w:hideMark/>
          </w:tcPr>
          <w:p w14:paraId="7A1ECC9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11.1</w:t>
            </w:r>
          </w:p>
        </w:tc>
        <w:tc>
          <w:tcPr>
            <w:tcW w:w="1500" w:type="dxa"/>
            <w:shd w:val="clear" w:color="000000" w:fill="FFFFFF"/>
            <w:vAlign w:val="center"/>
            <w:hideMark/>
          </w:tcPr>
          <w:p w14:paraId="0A9B3FD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Once</w:t>
            </w:r>
          </w:p>
        </w:tc>
        <w:tc>
          <w:tcPr>
            <w:tcW w:w="2135" w:type="dxa"/>
            <w:shd w:val="clear" w:color="000000" w:fill="FFFFFF"/>
            <w:vAlign w:val="center"/>
            <w:hideMark/>
          </w:tcPr>
          <w:p w14:paraId="00EC025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Eliminación de canal de multiprogramación</w:t>
            </w:r>
          </w:p>
        </w:tc>
      </w:tr>
      <w:tr w:rsidR="006C3FA6" w:rsidRPr="00782E98" w14:paraId="7D6BAADC" w14:textId="77777777" w:rsidTr="006C3FA6">
        <w:trPr>
          <w:gridAfter w:val="1"/>
          <w:wAfter w:w="15" w:type="dxa"/>
          <w:trHeight w:val="690"/>
          <w:jc w:val="center"/>
        </w:trPr>
        <w:tc>
          <w:tcPr>
            <w:tcW w:w="398" w:type="dxa"/>
            <w:shd w:val="clear" w:color="auto" w:fill="auto"/>
            <w:vAlign w:val="center"/>
            <w:hideMark/>
          </w:tcPr>
          <w:p w14:paraId="2CA62EE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7</w:t>
            </w:r>
          </w:p>
        </w:tc>
        <w:tc>
          <w:tcPr>
            <w:tcW w:w="1652" w:type="dxa"/>
            <w:shd w:val="clear" w:color="000000" w:fill="FFFFFF"/>
            <w:vAlign w:val="center"/>
            <w:hideMark/>
          </w:tcPr>
          <w:p w14:paraId="7E62AF6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Puebla</w:t>
            </w:r>
          </w:p>
        </w:tc>
        <w:tc>
          <w:tcPr>
            <w:tcW w:w="1245" w:type="dxa"/>
            <w:shd w:val="clear" w:color="000000" w:fill="FFFFFF"/>
            <w:vAlign w:val="center"/>
            <w:hideMark/>
          </w:tcPr>
          <w:p w14:paraId="2AEF1D6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Pública</w:t>
            </w:r>
          </w:p>
        </w:tc>
        <w:tc>
          <w:tcPr>
            <w:tcW w:w="1200" w:type="dxa"/>
            <w:shd w:val="clear" w:color="000000" w:fill="FFFFFF"/>
            <w:vAlign w:val="center"/>
          </w:tcPr>
          <w:p w14:paraId="32484B0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1A73AF2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Sistema Público de Radiodifusión del Estado Mexicano</w:t>
            </w:r>
          </w:p>
        </w:tc>
        <w:tc>
          <w:tcPr>
            <w:tcW w:w="1480" w:type="dxa"/>
            <w:shd w:val="clear" w:color="000000" w:fill="FFFFFF"/>
            <w:vAlign w:val="center"/>
            <w:hideMark/>
          </w:tcPr>
          <w:p w14:paraId="6314247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XHSPRPA-TDT</w:t>
            </w:r>
          </w:p>
        </w:tc>
        <w:tc>
          <w:tcPr>
            <w:tcW w:w="1220" w:type="dxa"/>
            <w:shd w:val="clear" w:color="000000" w:fill="FFFFFF"/>
            <w:vAlign w:val="center"/>
            <w:hideMark/>
          </w:tcPr>
          <w:p w14:paraId="16C6EDC0"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30.2</w:t>
            </w:r>
          </w:p>
        </w:tc>
        <w:tc>
          <w:tcPr>
            <w:tcW w:w="1350" w:type="dxa"/>
            <w:shd w:val="clear" w:color="000000" w:fill="FFFFFF"/>
            <w:vAlign w:val="center"/>
            <w:hideMark/>
          </w:tcPr>
          <w:p w14:paraId="689BAB6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11.1</w:t>
            </w:r>
          </w:p>
        </w:tc>
        <w:tc>
          <w:tcPr>
            <w:tcW w:w="1500" w:type="dxa"/>
            <w:shd w:val="clear" w:color="000000" w:fill="FFFFFF"/>
            <w:vAlign w:val="center"/>
            <w:hideMark/>
          </w:tcPr>
          <w:p w14:paraId="370B614A"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Once</w:t>
            </w:r>
          </w:p>
        </w:tc>
        <w:tc>
          <w:tcPr>
            <w:tcW w:w="2135" w:type="dxa"/>
            <w:shd w:val="clear" w:color="000000" w:fill="FFFFFF"/>
            <w:vAlign w:val="center"/>
            <w:hideMark/>
          </w:tcPr>
          <w:p w14:paraId="4AA029AD"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Eliminación de canal de multiprogramación</w:t>
            </w:r>
          </w:p>
        </w:tc>
      </w:tr>
      <w:tr w:rsidR="006C3FA6" w:rsidRPr="00782E98" w14:paraId="780AABA9" w14:textId="77777777" w:rsidTr="006C3FA6">
        <w:trPr>
          <w:gridAfter w:val="1"/>
          <w:wAfter w:w="15" w:type="dxa"/>
          <w:trHeight w:val="690"/>
          <w:jc w:val="center"/>
        </w:trPr>
        <w:tc>
          <w:tcPr>
            <w:tcW w:w="398" w:type="dxa"/>
            <w:shd w:val="clear" w:color="auto" w:fill="auto"/>
            <w:vAlign w:val="center"/>
            <w:hideMark/>
          </w:tcPr>
          <w:p w14:paraId="2686B20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8</w:t>
            </w:r>
          </w:p>
        </w:tc>
        <w:tc>
          <w:tcPr>
            <w:tcW w:w="1652" w:type="dxa"/>
            <w:shd w:val="clear" w:color="000000" w:fill="FFFFFF"/>
            <w:vAlign w:val="center"/>
            <w:hideMark/>
          </w:tcPr>
          <w:p w14:paraId="1868BD5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San Luis Potosí</w:t>
            </w:r>
          </w:p>
        </w:tc>
        <w:tc>
          <w:tcPr>
            <w:tcW w:w="1245" w:type="dxa"/>
            <w:shd w:val="clear" w:color="000000" w:fill="FFFFFF"/>
            <w:vAlign w:val="center"/>
            <w:hideMark/>
          </w:tcPr>
          <w:p w14:paraId="053483A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Comercial</w:t>
            </w:r>
          </w:p>
        </w:tc>
        <w:tc>
          <w:tcPr>
            <w:tcW w:w="1200" w:type="dxa"/>
            <w:shd w:val="clear" w:color="000000" w:fill="FFFFFF"/>
            <w:vAlign w:val="center"/>
          </w:tcPr>
          <w:p w14:paraId="4AAC723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54A6972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Comunicación 2000, S.A. de C.V.</w:t>
            </w:r>
          </w:p>
        </w:tc>
        <w:tc>
          <w:tcPr>
            <w:tcW w:w="1480" w:type="dxa"/>
            <w:shd w:val="clear" w:color="000000" w:fill="FFFFFF"/>
            <w:vAlign w:val="center"/>
            <w:hideMark/>
          </w:tcPr>
          <w:p w14:paraId="1602621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XHSLV-TDT</w:t>
            </w:r>
          </w:p>
        </w:tc>
        <w:tc>
          <w:tcPr>
            <w:tcW w:w="1220" w:type="dxa"/>
            <w:shd w:val="clear" w:color="000000" w:fill="FFFFFF"/>
            <w:vAlign w:val="center"/>
            <w:hideMark/>
          </w:tcPr>
          <w:p w14:paraId="747A679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29</w:t>
            </w:r>
          </w:p>
        </w:tc>
        <w:tc>
          <w:tcPr>
            <w:tcW w:w="1350" w:type="dxa"/>
            <w:shd w:val="clear" w:color="000000" w:fill="FFFFFF"/>
            <w:vAlign w:val="center"/>
            <w:hideMark/>
          </w:tcPr>
          <w:p w14:paraId="16E51E7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10.1</w:t>
            </w:r>
          </w:p>
        </w:tc>
        <w:tc>
          <w:tcPr>
            <w:tcW w:w="1500" w:type="dxa"/>
            <w:shd w:val="clear" w:color="000000" w:fill="FFFFFF"/>
            <w:vAlign w:val="center"/>
            <w:hideMark/>
          </w:tcPr>
          <w:p w14:paraId="6ECF8D6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7 XHSLV</w:t>
            </w:r>
          </w:p>
        </w:tc>
        <w:tc>
          <w:tcPr>
            <w:tcW w:w="2135" w:type="dxa"/>
            <w:shd w:val="clear" w:color="000000" w:fill="FFFFFF"/>
            <w:vAlign w:val="center"/>
            <w:hideMark/>
          </w:tcPr>
          <w:p w14:paraId="2B6FB8A0"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Vigencia concluida</w:t>
            </w:r>
          </w:p>
        </w:tc>
      </w:tr>
      <w:tr w:rsidR="006C3FA6" w:rsidRPr="00782E98" w14:paraId="374F50A0" w14:textId="77777777" w:rsidTr="006C3FA6">
        <w:trPr>
          <w:gridAfter w:val="1"/>
          <w:wAfter w:w="15" w:type="dxa"/>
          <w:trHeight w:val="690"/>
          <w:jc w:val="center"/>
        </w:trPr>
        <w:tc>
          <w:tcPr>
            <w:tcW w:w="398" w:type="dxa"/>
            <w:shd w:val="clear" w:color="auto" w:fill="auto"/>
            <w:vAlign w:val="center"/>
            <w:hideMark/>
          </w:tcPr>
          <w:p w14:paraId="4C6874E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9</w:t>
            </w:r>
          </w:p>
        </w:tc>
        <w:tc>
          <w:tcPr>
            <w:tcW w:w="1652" w:type="dxa"/>
            <w:shd w:val="clear" w:color="000000" w:fill="FFFFFF"/>
            <w:vAlign w:val="center"/>
            <w:hideMark/>
          </w:tcPr>
          <w:p w14:paraId="5E5A456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San Luis Potosí</w:t>
            </w:r>
          </w:p>
        </w:tc>
        <w:tc>
          <w:tcPr>
            <w:tcW w:w="1245" w:type="dxa"/>
            <w:shd w:val="clear" w:color="000000" w:fill="FFFFFF"/>
            <w:vAlign w:val="center"/>
            <w:hideMark/>
          </w:tcPr>
          <w:p w14:paraId="48250E5B"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Comercial</w:t>
            </w:r>
          </w:p>
        </w:tc>
        <w:tc>
          <w:tcPr>
            <w:tcW w:w="1200" w:type="dxa"/>
            <w:shd w:val="clear" w:color="000000" w:fill="FFFFFF"/>
            <w:vAlign w:val="center"/>
          </w:tcPr>
          <w:p w14:paraId="50A48AA8"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53682174"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Comunicación 2000, S.A. de C.V.</w:t>
            </w:r>
          </w:p>
        </w:tc>
        <w:tc>
          <w:tcPr>
            <w:tcW w:w="1480" w:type="dxa"/>
            <w:shd w:val="clear" w:color="000000" w:fill="FFFFFF"/>
            <w:vAlign w:val="center"/>
            <w:hideMark/>
          </w:tcPr>
          <w:p w14:paraId="5CD8317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XHSLV-TDT</w:t>
            </w:r>
          </w:p>
        </w:tc>
        <w:tc>
          <w:tcPr>
            <w:tcW w:w="1220" w:type="dxa"/>
            <w:shd w:val="clear" w:color="000000" w:fill="FFFFFF"/>
            <w:vAlign w:val="center"/>
            <w:hideMark/>
          </w:tcPr>
          <w:p w14:paraId="6CEF53C9"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29.2</w:t>
            </w:r>
          </w:p>
        </w:tc>
        <w:tc>
          <w:tcPr>
            <w:tcW w:w="1350" w:type="dxa"/>
            <w:shd w:val="clear" w:color="000000" w:fill="FFFFFF"/>
            <w:vAlign w:val="center"/>
            <w:hideMark/>
          </w:tcPr>
          <w:p w14:paraId="346E3BE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10.2</w:t>
            </w:r>
          </w:p>
        </w:tc>
        <w:tc>
          <w:tcPr>
            <w:tcW w:w="1500" w:type="dxa"/>
            <w:shd w:val="clear" w:color="000000" w:fill="FFFFFF"/>
            <w:vAlign w:val="center"/>
            <w:hideMark/>
          </w:tcPr>
          <w:p w14:paraId="03FC1C4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7, un canal de 10</w:t>
            </w:r>
          </w:p>
        </w:tc>
        <w:tc>
          <w:tcPr>
            <w:tcW w:w="2135" w:type="dxa"/>
            <w:shd w:val="clear" w:color="000000" w:fill="FFFFFF"/>
            <w:vAlign w:val="center"/>
            <w:hideMark/>
          </w:tcPr>
          <w:p w14:paraId="79D68F95"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Vigencia concluida</w:t>
            </w:r>
          </w:p>
        </w:tc>
      </w:tr>
      <w:tr w:rsidR="006C3FA6" w:rsidRPr="00782E98" w14:paraId="7E85EC7B" w14:textId="77777777" w:rsidTr="006C3FA6">
        <w:trPr>
          <w:gridAfter w:val="1"/>
          <w:wAfter w:w="15" w:type="dxa"/>
          <w:trHeight w:val="690"/>
          <w:jc w:val="center"/>
        </w:trPr>
        <w:tc>
          <w:tcPr>
            <w:tcW w:w="398" w:type="dxa"/>
            <w:shd w:val="clear" w:color="auto" w:fill="auto"/>
            <w:vAlign w:val="center"/>
            <w:hideMark/>
          </w:tcPr>
          <w:p w14:paraId="78D4C99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10</w:t>
            </w:r>
          </w:p>
        </w:tc>
        <w:tc>
          <w:tcPr>
            <w:tcW w:w="1652" w:type="dxa"/>
            <w:shd w:val="clear" w:color="000000" w:fill="FFFFFF"/>
            <w:vAlign w:val="center"/>
            <w:hideMark/>
          </w:tcPr>
          <w:p w14:paraId="164679EE"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Sinaloa</w:t>
            </w:r>
          </w:p>
        </w:tc>
        <w:tc>
          <w:tcPr>
            <w:tcW w:w="1245" w:type="dxa"/>
            <w:shd w:val="clear" w:color="000000" w:fill="FFFFFF"/>
            <w:vAlign w:val="center"/>
            <w:hideMark/>
          </w:tcPr>
          <w:p w14:paraId="28C04B72"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Concesión Pública</w:t>
            </w:r>
          </w:p>
        </w:tc>
        <w:tc>
          <w:tcPr>
            <w:tcW w:w="1200" w:type="dxa"/>
            <w:shd w:val="clear" w:color="000000" w:fill="FFFFFF"/>
            <w:vAlign w:val="center"/>
          </w:tcPr>
          <w:p w14:paraId="741B1FCA"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Televisión</w:t>
            </w:r>
          </w:p>
        </w:tc>
        <w:tc>
          <w:tcPr>
            <w:tcW w:w="2100" w:type="dxa"/>
            <w:shd w:val="clear" w:color="000000" w:fill="FFFFFF"/>
            <w:vAlign w:val="center"/>
            <w:hideMark/>
          </w:tcPr>
          <w:p w14:paraId="4F9F7E3F"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Sistema Público de Radiodifusión del Estado Mexicano</w:t>
            </w:r>
          </w:p>
        </w:tc>
        <w:tc>
          <w:tcPr>
            <w:tcW w:w="1480" w:type="dxa"/>
            <w:shd w:val="clear" w:color="000000" w:fill="FFFFFF"/>
            <w:vAlign w:val="center"/>
            <w:hideMark/>
          </w:tcPr>
          <w:p w14:paraId="34BB0616"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XHSPRMS-TDT</w:t>
            </w:r>
          </w:p>
        </w:tc>
        <w:tc>
          <w:tcPr>
            <w:tcW w:w="1220" w:type="dxa"/>
            <w:shd w:val="clear" w:color="000000" w:fill="FFFFFF"/>
            <w:vAlign w:val="center"/>
            <w:hideMark/>
          </w:tcPr>
          <w:p w14:paraId="05E5539C"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29.2</w:t>
            </w:r>
          </w:p>
        </w:tc>
        <w:tc>
          <w:tcPr>
            <w:tcW w:w="1350" w:type="dxa"/>
            <w:shd w:val="clear" w:color="000000" w:fill="FFFFFF"/>
            <w:vAlign w:val="center"/>
            <w:hideMark/>
          </w:tcPr>
          <w:p w14:paraId="49C54470"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11.1</w:t>
            </w:r>
          </w:p>
        </w:tc>
        <w:tc>
          <w:tcPr>
            <w:tcW w:w="1500" w:type="dxa"/>
            <w:shd w:val="clear" w:color="000000" w:fill="FFFFFF"/>
            <w:vAlign w:val="center"/>
            <w:hideMark/>
          </w:tcPr>
          <w:p w14:paraId="2FDF6271"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Canal Once</w:t>
            </w:r>
          </w:p>
        </w:tc>
        <w:tc>
          <w:tcPr>
            <w:tcW w:w="2135" w:type="dxa"/>
            <w:shd w:val="clear" w:color="000000" w:fill="FFFFFF"/>
            <w:vAlign w:val="center"/>
            <w:hideMark/>
          </w:tcPr>
          <w:p w14:paraId="27D05627" w14:textId="77777777" w:rsidR="006C3FA6" w:rsidRPr="00782E98" w:rsidRDefault="006C3FA6" w:rsidP="005F1F4C">
            <w:pPr>
              <w:spacing w:after="0" w:line="240" w:lineRule="auto"/>
              <w:jc w:val="center"/>
              <w:rPr>
                <w:rFonts w:ascii="Arial" w:eastAsia="Times New Roman" w:hAnsi="Arial" w:cs="Arial"/>
                <w:color w:val="000000"/>
                <w:sz w:val="20"/>
                <w:szCs w:val="20"/>
                <w:lang w:eastAsia="es-MX"/>
              </w:rPr>
            </w:pPr>
            <w:r w:rsidRPr="00782E98">
              <w:rPr>
                <w:rFonts w:ascii="Arial" w:eastAsia="Times New Roman" w:hAnsi="Arial" w:cs="Arial"/>
                <w:color w:val="000000"/>
                <w:sz w:val="20"/>
                <w:szCs w:val="20"/>
                <w:lang w:eastAsia="es-MX"/>
              </w:rPr>
              <w:t>Eliminación de canal de multiprogramación</w:t>
            </w:r>
          </w:p>
        </w:tc>
      </w:tr>
    </w:tbl>
    <w:p w14:paraId="5040B2D9" w14:textId="77777777" w:rsidR="00895893" w:rsidRDefault="00895893" w:rsidP="007E5CAB">
      <w:pPr>
        <w:spacing w:after="0" w:line="240" w:lineRule="auto"/>
        <w:rPr>
          <w:rFonts w:ascii="Arial" w:hAnsi="Arial" w:cs="Arial"/>
          <w:b/>
          <w:bCs/>
          <w:color w:val="D5007F" w:themeColor="text1"/>
          <w:sz w:val="24"/>
          <w:szCs w:val="24"/>
        </w:rPr>
      </w:pPr>
    </w:p>
    <w:p w14:paraId="03E64CFC" w14:textId="12865534" w:rsidR="00D85B49" w:rsidRDefault="00D85B49" w:rsidP="0008106E">
      <w:pPr>
        <w:rPr>
          <w:rFonts w:ascii="Arial" w:hAnsi="Arial" w:cs="Arial"/>
          <w:b/>
          <w:bCs/>
          <w:color w:val="D5007F" w:themeColor="text1"/>
          <w:sz w:val="24"/>
          <w:szCs w:val="24"/>
        </w:rPr>
      </w:pPr>
    </w:p>
    <w:sectPr w:rsidR="00D85B49" w:rsidSect="00B8391F">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B02768" w14:textId="77777777" w:rsidR="00081513" w:rsidRDefault="00081513" w:rsidP="00622775">
      <w:pPr>
        <w:spacing w:after="0" w:line="240" w:lineRule="auto"/>
      </w:pPr>
      <w:r>
        <w:separator/>
      </w:r>
    </w:p>
  </w:endnote>
  <w:endnote w:type="continuationSeparator" w:id="0">
    <w:p w14:paraId="61625F69" w14:textId="77777777" w:rsidR="00081513" w:rsidRDefault="00081513" w:rsidP="00622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1323159231"/>
      <w:docPartObj>
        <w:docPartGallery w:val="Page Numbers (Bottom of Page)"/>
        <w:docPartUnique/>
      </w:docPartObj>
    </w:sdtPr>
    <w:sdtEndPr/>
    <w:sdtContent>
      <w:p w14:paraId="6B326061" w14:textId="48435792" w:rsidR="00396324" w:rsidRPr="00B977BC" w:rsidRDefault="00396324">
        <w:pPr>
          <w:pStyle w:val="Piedepgina"/>
          <w:jc w:val="right"/>
          <w:rPr>
            <w:rFonts w:ascii="Arial" w:hAnsi="Arial" w:cs="Arial"/>
          </w:rPr>
        </w:pPr>
        <w:r w:rsidRPr="00B977BC">
          <w:rPr>
            <w:rFonts w:ascii="Arial" w:hAnsi="Arial" w:cs="Arial"/>
          </w:rPr>
          <w:fldChar w:fldCharType="begin"/>
        </w:r>
        <w:r w:rsidRPr="00B977BC">
          <w:rPr>
            <w:rFonts w:ascii="Arial" w:hAnsi="Arial" w:cs="Arial"/>
          </w:rPr>
          <w:instrText>PAGE   \* MERGEFORMAT</w:instrText>
        </w:r>
        <w:r w:rsidRPr="00B977BC">
          <w:rPr>
            <w:rFonts w:ascii="Arial" w:hAnsi="Arial" w:cs="Arial"/>
          </w:rPr>
          <w:fldChar w:fldCharType="separate"/>
        </w:r>
        <w:r w:rsidRPr="000655BD">
          <w:rPr>
            <w:rFonts w:ascii="Arial" w:hAnsi="Arial" w:cs="Arial"/>
            <w:noProof/>
            <w:lang w:val="es-ES"/>
          </w:rPr>
          <w:t>5</w:t>
        </w:r>
        <w:r w:rsidRPr="00B977BC">
          <w:rPr>
            <w:rFonts w:ascii="Arial" w:hAnsi="Arial" w:cs="Arial"/>
          </w:rPr>
          <w:fldChar w:fldCharType="end"/>
        </w:r>
      </w:p>
    </w:sdtContent>
  </w:sdt>
  <w:p w14:paraId="06A84A93" w14:textId="77777777" w:rsidR="00396324" w:rsidRPr="00B977BC" w:rsidRDefault="00396324">
    <w:pPr>
      <w:pStyle w:val="Piedepgina"/>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8DF14" w14:textId="77777777" w:rsidR="00081513" w:rsidRDefault="00081513" w:rsidP="00622775">
      <w:pPr>
        <w:spacing w:after="0" w:line="240" w:lineRule="auto"/>
      </w:pPr>
      <w:r>
        <w:separator/>
      </w:r>
    </w:p>
  </w:footnote>
  <w:footnote w:type="continuationSeparator" w:id="0">
    <w:p w14:paraId="5ED72F0A" w14:textId="77777777" w:rsidR="00081513" w:rsidRDefault="00081513" w:rsidP="00622775">
      <w:pPr>
        <w:spacing w:after="0" w:line="240" w:lineRule="auto"/>
      </w:pPr>
      <w:r>
        <w:continuationSeparator/>
      </w:r>
    </w:p>
  </w:footnote>
  <w:footnote w:id="1">
    <w:p w14:paraId="1781EC0D" w14:textId="0C358CB7" w:rsidR="00396324" w:rsidRPr="00622775" w:rsidRDefault="00396324" w:rsidP="00C36ABC">
      <w:pPr>
        <w:pStyle w:val="Textonotapie"/>
        <w:jc w:val="both"/>
        <w:rPr>
          <w:rFonts w:ascii="Arial" w:hAnsi="Arial" w:cs="Arial"/>
        </w:rPr>
      </w:pPr>
      <w:r w:rsidRPr="00622775">
        <w:rPr>
          <w:rStyle w:val="Refdenotaalpie"/>
          <w:rFonts w:ascii="Arial" w:hAnsi="Arial" w:cs="Arial"/>
          <w:sz w:val="18"/>
        </w:rPr>
        <w:footnoteRef/>
      </w:r>
      <w:r w:rsidRPr="00622775">
        <w:rPr>
          <w:rFonts w:ascii="Arial" w:hAnsi="Arial" w:cs="Arial"/>
          <w:sz w:val="18"/>
        </w:rPr>
        <w:t xml:space="preserve"> </w:t>
      </w:r>
      <w:r>
        <w:rPr>
          <w:rFonts w:ascii="Arial" w:hAnsi="Arial" w:cs="Arial"/>
          <w:sz w:val="18"/>
        </w:rPr>
        <w:t xml:space="preserve">La anterior liga dejó de redirigir al sitio del Registro Público de Concesiones. Por lo anterior, se le solicitó al IFT los nuevos vínculos de acceso, mismos que fueron remitidos el 14 de septiembre de 2021, mediante oficio IFT/212/CGVI/0917/2021.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11AF3" w14:textId="77777777" w:rsidR="00396324" w:rsidRPr="00622775" w:rsidRDefault="00396324" w:rsidP="00622775">
    <w:pPr>
      <w:pStyle w:val="Default"/>
      <w:jc w:val="right"/>
    </w:pPr>
    <w:r w:rsidRPr="00622775">
      <w:rPr>
        <w:noProof/>
        <w:lang w:eastAsia="es-MX"/>
      </w:rPr>
      <w:drawing>
        <wp:anchor distT="0" distB="0" distL="114300" distR="114300" simplePos="0" relativeHeight="251658240" behindDoc="0" locked="0" layoutInCell="1" allowOverlap="1" wp14:anchorId="5D6FE928" wp14:editId="29509A98">
          <wp:simplePos x="0" y="0"/>
          <wp:positionH relativeFrom="column">
            <wp:posOffset>-3810</wp:posOffset>
          </wp:positionH>
          <wp:positionV relativeFrom="paragraph">
            <wp:posOffset>-1905</wp:posOffset>
          </wp:positionV>
          <wp:extent cx="1428750" cy="50482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ne_150x53.gif"/>
                  <pic:cNvPicPr/>
                </pic:nvPicPr>
                <pic:blipFill>
                  <a:blip r:embed="rId1">
                    <a:extLst>
                      <a:ext uri="{28A0092B-C50C-407E-A947-70E740481C1C}">
                        <a14:useLocalDpi xmlns:a14="http://schemas.microsoft.com/office/drawing/2010/main" val="0"/>
                      </a:ext>
                    </a:extLst>
                  </a:blip>
                  <a:stretch>
                    <a:fillRect/>
                  </a:stretch>
                </pic:blipFill>
                <pic:spPr>
                  <a:xfrm>
                    <a:off x="0" y="0"/>
                    <a:ext cx="1428750" cy="504825"/>
                  </a:xfrm>
                  <a:prstGeom prst="rect">
                    <a:avLst/>
                  </a:prstGeom>
                </pic:spPr>
              </pic:pic>
            </a:graphicData>
          </a:graphic>
        </wp:anchor>
      </w:drawing>
    </w:r>
    <w:r w:rsidRPr="00622775">
      <w:t>Dirección Ejecutiva de Prerrogativas y Partidos Políticos</w:t>
    </w:r>
  </w:p>
  <w:p w14:paraId="4633C900" w14:textId="2FAE705C" w:rsidR="00396324" w:rsidRPr="00622775" w:rsidRDefault="00396324" w:rsidP="00622775">
    <w:pPr>
      <w:pStyle w:val="Default"/>
      <w:jc w:val="right"/>
    </w:pPr>
    <w:r w:rsidRPr="00622775">
      <w:t>Informe: Actualización del Catálogo Nacional</w:t>
    </w:r>
  </w:p>
  <w:p w14:paraId="4BB2CE0E" w14:textId="441A9846" w:rsidR="00396324" w:rsidRPr="00622775" w:rsidRDefault="00396324" w:rsidP="00622775">
    <w:pPr>
      <w:pStyle w:val="Default"/>
      <w:jc w:val="right"/>
    </w:pPr>
    <w:r w:rsidRPr="00622775">
      <w:t>Elaboración</w:t>
    </w:r>
    <w:r w:rsidR="003D0D81">
      <w:t>: marzo</w:t>
    </w:r>
    <w:r>
      <w:t xml:space="preserve"> de 202</w:t>
    </w:r>
    <w:r w:rsidR="00BB1604">
      <w:t>3</w:t>
    </w:r>
  </w:p>
  <w:p w14:paraId="2597CCC0" w14:textId="77777777" w:rsidR="00396324" w:rsidRPr="00622775" w:rsidRDefault="00396324" w:rsidP="00622775">
    <w:pPr>
      <w:pStyle w:val="Default"/>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5796D"/>
    <w:multiLevelType w:val="hybridMultilevel"/>
    <w:tmpl w:val="D9D4282E"/>
    <w:lvl w:ilvl="0" w:tplc="833058B0">
      <w:numFmt w:val="bullet"/>
      <w:lvlText w:val="•"/>
      <w:lvlJc w:val="left"/>
      <w:pPr>
        <w:ind w:left="786" w:hanging="360"/>
      </w:pPr>
      <w:rPr>
        <w:rFonts w:ascii="Arial" w:eastAsiaTheme="minorHAnsi" w:hAnsi="Arial" w:cs="Aria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 w15:restartNumberingAfterBreak="0">
    <w:nsid w:val="0E9D52FD"/>
    <w:multiLevelType w:val="hybridMultilevel"/>
    <w:tmpl w:val="36B66776"/>
    <w:lvl w:ilvl="0" w:tplc="E41A63C0">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1105CE9"/>
    <w:multiLevelType w:val="hybridMultilevel"/>
    <w:tmpl w:val="145C7A92"/>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02464E2"/>
    <w:multiLevelType w:val="hybridMultilevel"/>
    <w:tmpl w:val="1EAAA8AE"/>
    <w:lvl w:ilvl="0" w:tplc="B6FA2DE8">
      <w:start w:val="1"/>
      <w:numFmt w:val="upperLetter"/>
      <w:lvlText w:val="%1)"/>
      <w:lvlJc w:val="left"/>
      <w:pPr>
        <w:ind w:left="768" w:hanging="408"/>
      </w:pPr>
      <w:rPr>
        <w:rFonts w:eastAsiaTheme="majorEastAsia" w:cstheme="majorBidi" w:hint="default"/>
        <w:color w:val="6F003E" w:themeColor="accent1" w:themeShade="BF"/>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47217F7"/>
    <w:multiLevelType w:val="hybridMultilevel"/>
    <w:tmpl w:val="36C4561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5" w15:restartNumberingAfterBreak="0">
    <w:nsid w:val="47280898"/>
    <w:multiLevelType w:val="hybridMultilevel"/>
    <w:tmpl w:val="AD96042E"/>
    <w:lvl w:ilvl="0" w:tplc="B6FA2DE8">
      <w:start w:val="1"/>
      <w:numFmt w:val="upperLetter"/>
      <w:lvlText w:val="%1)"/>
      <w:lvlJc w:val="left"/>
      <w:pPr>
        <w:ind w:left="768" w:hanging="408"/>
      </w:pPr>
      <w:rPr>
        <w:rFonts w:eastAsiaTheme="majorEastAsia" w:cstheme="majorBidi" w:hint="default"/>
        <w:color w:val="6F003E" w:themeColor="accent1" w:themeShade="BF"/>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FC87807"/>
    <w:multiLevelType w:val="hybridMultilevel"/>
    <w:tmpl w:val="AA2CE568"/>
    <w:lvl w:ilvl="0" w:tplc="BB2C0520">
      <w:start w:val="1"/>
      <w:numFmt w:val="upperLetter"/>
      <w:lvlText w:val="%1)"/>
      <w:lvlJc w:val="left"/>
      <w:pPr>
        <w:ind w:left="720" w:hanging="360"/>
      </w:pPr>
      <w:rPr>
        <w:rFonts w:hint="default"/>
        <w:b/>
        <w:color w:val="D5007F"/>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6803C88"/>
    <w:multiLevelType w:val="hybridMultilevel"/>
    <w:tmpl w:val="336C1F60"/>
    <w:lvl w:ilvl="0" w:tplc="ED50D5E4">
      <w:start w:val="1"/>
      <w:numFmt w:val="upperLetter"/>
      <w:lvlText w:val="%1)"/>
      <w:lvlJc w:val="left"/>
      <w:pPr>
        <w:ind w:left="721" w:hanging="360"/>
      </w:pPr>
      <w:rPr>
        <w:rFonts w:hint="default"/>
        <w:b/>
        <w:color w:val="6F003E" w:themeColor="accent1" w:themeShade="BF"/>
      </w:rPr>
    </w:lvl>
    <w:lvl w:ilvl="1" w:tplc="EAC2CC0C">
      <w:start w:val="1"/>
      <w:numFmt w:val="lowerLetter"/>
      <w:lvlText w:val="%2."/>
      <w:lvlJc w:val="left"/>
      <w:pPr>
        <w:ind w:left="1441" w:hanging="360"/>
      </w:pPr>
      <w:rPr>
        <w:b/>
        <w:bCs/>
        <w:color w:val="6A003F" w:themeColor="text1" w:themeShade="80"/>
      </w:rPr>
    </w:lvl>
    <w:lvl w:ilvl="2" w:tplc="080A001B" w:tentative="1">
      <w:start w:val="1"/>
      <w:numFmt w:val="lowerRoman"/>
      <w:lvlText w:val="%3."/>
      <w:lvlJc w:val="right"/>
      <w:pPr>
        <w:ind w:left="2161" w:hanging="180"/>
      </w:pPr>
    </w:lvl>
    <w:lvl w:ilvl="3" w:tplc="080A000F" w:tentative="1">
      <w:start w:val="1"/>
      <w:numFmt w:val="decimal"/>
      <w:lvlText w:val="%4."/>
      <w:lvlJc w:val="left"/>
      <w:pPr>
        <w:ind w:left="2881" w:hanging="360"/>
      </w:pPr>
    </w:lvl>
    <w:lvl w:ilvl="4" w:tplc="080A0019" w:tentative="1">
      <w:start w:val="1"/>
      <w:numFmt w:val="lowerLetter"/>
      <w:lvlText w:val="%5."/>
      <w:lvlJc w:val="left"/>
      <w:pPr>
        <w:ind w:left="3601" w:hanging="360"/>
      </w:pPr>
    </w:lvl>
    <w:lvl w:ilvl="5" w:tplc="080A001B" w:tentative="1">
      <w:start w:val="1"/>
      <w:numFmt w:val="lowerRoman"/>
      <w:lvlText w:val="%6."/>
      <w:lvlJc w:val="right"/>
      <w:pPr>
        <w:ind w:left="4321" w:hanging="180"/>
      </w:pPr>
    </w:lvl>
    <w:lvl w:ilvl="6" w:tplc="080A000F" w:tentative="1">
      <w:start w:val="1"/>
      <w:numFmt w:val="decimal"/>
      <w:lvlText w:val="%7."/>
      <w:lvlJc w:val="left"/>
      <w:pPr>
        <w:ind w:left="5041" w:hanging="360"/>
      </w:pPr>
    </w:lvl>
    <w:lvl w:ilvl="7" w:tplc="080A0019" w:tentative="1">
      <w:start w:val="1"/>
      <w:numFmt w:val="lowerLetter"/>
      <w:lvlText w:val="%8."/>
      <w:lvlJc w:val="left"/>
      <w:pPr>
        <w:ind w:left="5761" w:hanging="360"/>
      </w:pPr>
    </w:lvl>
    <w:lvl w:ilvl="8" w:tplc="080A001B" w:tentative="1">
      <w:start w:val="1"/>
      <w:numFmt w:val="lowerRoman"/>
      <w:lvlText w:val="%9."/>
      <w:lvlJc w:val="right"/>
      <w:pPr>
        <w:ind w:left="6481" w:hanging="180"/>
      </w:pPr>
    </w:lvl>
  </w:abstractNum>
  <w:abstractNum w:abstractNumId="8" w15:restartNumberingAfterBreak="0">
    <w:nsid w:val="60F851A3"/>
    <w:multiLevelType w:val="hybridMultilevel"/>
    <w:tmpl w:val="5CD85CFC"/>
    <w:lvl w:ilvl="0" w:tplc="080A0001">
      <w:start w:val="1"/>
      <w:numFmt w:val="bullet"/>
      <w:lvlText w:val=""/>
      <w:lvlJc w:val="left"/>
      <w:pPr>
        <w:ind w:left="1293" w:hanging="360"/>
      </w:pPr>
      <w:rPr>
        <w:rFonts w:ascii="Symbol" w:hAnsi="Symbol" w:hint="default"/>
      </w:rPr>
    </w:lvl>
    <w:lvl w:ilvl="1" w:tplc="080A0003" w:tentative="1">
      <w:start w:val="1"/>
      <w:numFmt w:val="bullet"/>
      <w:lvlText w:val="o"/>
      <w:lvlJc w:val="left"/>
      <w:pPr>
        <w:ind w:left="2013" w:hanging="360"/>
      </w:pPr>
      <w:rPr>
        <w:rFonts w:ascii="Courier New" w:hAnsi="Courier New" w:cs="Courier New" w:hint="default"/>
      </w:rPr>
    </w:lvl>
    <w:lvl w:ilvl="2" w:tplc="080A0005" w:tentative="1">
      <w:start w:val="1"/>
      <w:numFmt w:val="bullet"/>
      <w:lvlText w:val=""/>
      <w:lvlJc w:val="left"/>
      <w:pPr>
        <w:ind w:left="2733" w:hanging="360"/>
      </w:pPr>
      <w:rPr>
        <w:rFonts w:ascii="Wingdings" w:hAnsi="Wingdings" w:hint="default"/>
      </w:rPr>
    </w:lvl>
    <w:lvl w:ilvl="3" w:tplc="080A0001" w:tentative="1">
      <w:start w:val="1"/>
      <w:numFmt w:val="bullet"/>
      <w:lvlText w:val=""/>
      <w:lvlJc w:val="left"/>
      <w:pPr>
        <w:ind w:left="3453" w:hanging="360"/>
      </w:pPr>
      <w:rPr>
        <w:rFonts w:ascii="Symbol" w:hAnsi="Symbol" w:hint="default"/>
      </w:rPr>
    </w:lvl>
    <w:lvl w:ilvl="4" w:tplc="080A0003" w:tentative="1">
      <w:start w:val="1"/>
      <w:numFmt w:val="bullet"/>
      <w:lvlText w:val="o"/>
      <w:lvlJc w:val="left"/>
      <w:pPr>
        <w:ind w:left="4173" w:hanging="360"/>
      </w:pPr>
      <w:rPr>
        <w:rFonts w:ascii="Courier New" w:hAnsi="Courier New" w:cs="Courier New" w:hint="default"/>
      </w:rPr>
    </w:lvl>
    <w:lvl w:ilvl="5" w:tplc="080A0005" w:tentative="1">
      <w:start w:val="1"/>
      <w:numFmt w:val="bullet"/>
      <w:lvlText w:val=""/>
      <w:lvlJc w:val="left"/>
      <w:pPr>
        <w:ind w:left="4893" w:hanging="360"/>
      </w:pPr>
      <w:rPr>
        <w:rFonts w:ascii="Wingdings" w:hAnsi="Wingdings" w:hint="default"/>
      </w:rPr>
    </w:lvl>
    <w:lvl w:ilvl="6" w:tplc="080A0001" w:tentative="1">
      <w:start w:val="1"/>
      <w:numFmt w:val="bullet"/>
      <w:lvlText w:val=""/>
      <w:lvlJc w:val="left"/>
      <w:pPr>
        <w:ind w:left="5613" w:hanging="360"/>
      </w:pPr>
      <w:rPr>
        <w:rFonts w:ascii="Symbol" w:hAnsi="Symbol" w:hint="default"/>
      </w:rPr>
    </w:lvl>
    <w:lvl w:ilvl="7" w:tplc="080A0003" w:tentative="1">
      <w:start w:val="1"/>
      <w:numFmt w:val="bullet"/>
      <w:lvlText w:val="o"/>
      <w:lvlJc w:val="left"/>
      <w:pPr>
        <w:ind w:left="6333" w:hanging="360"/>
      </w:pPr>
      <w:rPr>
        <w:rFonts w:ascii="Courier New" w:hAnsi="Courier New" w:cs="Courier New" w:hint="default"/>
      </w:rPr>
    </w:lvl>
    <w:lvl w:ilvl="8" w:tplc="080A0005" w:tentative="1">
      <w:start w:val="1"/>
      <w:numFmt w:val="bullet"/>
      <w:lvlText w:val=""/>
      <w:lvlJc w:val="left"/>
      <w:pPr>
        <w:ind w:left="7053" w:hanging="360"/>
      </w:pPr>
      <w:rPr>
        <w:rFonts w:ascii="Wingdings" w:hAnsi="Wingdings" w:hint="default"/>
      </w:rPr>
    </w:lvl>
  </w:abstractNum>
  <w:abstractNum w:abstractNumId="9" w15:restartNumberingAfterBreak="0">
    <w:nsid w:val="67B55073"/>
    <w:multiLevelType w:val="hybridMultilevel"/>
    <w:tmpl w:val="A47E1A92"/>
    <w:lvl w:ilvl="0" w:tplc="70FCD534">
      <w:start w:val="3"/>
      <w:numFmt w:val="upperLetter"/>
      <w:lvlText w:val="%1)"/>
      <w:lvlJc w:val="left"/>
      <w:pPr>
        <w:ind w:left="720" w:hanging="360"/>
      </w:pPr>
      <w:rPr>
        <w:rFonts w:hint="default"/>
        <w:b/>
        <w:color w:val="D5007F"/>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7CB303A"/>
    <w:multiLevelType w:val="hybridMultilevel"/>
    <w:tmpl w:val="B30695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1461F5"/>
    <w:multiLevelType w:val="hybridMultilevel"/>
    <w:tmpl w:val="3CFC0992"/>
    <w:lvl w:ilvl="0" w:tplc="C298E58E">
      <w:start w:val="1"/>
      <w:numFmt w:val="upperLetter"/>
      <w:lvlText w:val="%1)"/>
      <w:lvlJc w:val="left"/>
      <w:pPr>
        <w:ind w:left="720" w:hanging="360"/>
      </w:pPr>
      <w:rPr>
        <w:rFonts w:hint="default"/>
        <w:b/>
        <w:color w:val="950054" w:themeColor="accen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784F434B"/>
    <w:multiLevelType w:val="hybridMultilevel"/>
    <w:tmpl w:val="2DC2B7AA"/>
    <w:lvl w:ilvl="0" w:tplc="934AED82">
      <w:start w:val="1"/>
      <w:numFmt w:val="decimal"/>
      <w:lvlText w:val="%1."/>
      <w:lvlJc w:val="left"/>
      <w:pPr>
        <w:ind w:left="720" w:hanging="360"/>
      </w:pPr>
      <w:rPr>
        <w:rFonts w:hint="default"/>
        <w:color w:val="D5007F"/>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B4141AF"/>
    <w:multiLevelType w:val="hybridMultilevel"/>
    <w:tmpl w:val="EAD6BEC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32525039">
    <w:abstractNumId w:val="12"/>
  </w:num>
  <w:num w:numId="2" w16cid:durableId="993409023">
    <w:abstractNumId w:val="2"/>
  </w:num>
  <w:num w:numId="3" w16cid:durableId="2003117744">
    <w:abstractNumId w:val="13"/>
  </w:num>
  <w:num w:numId="4" w16cid:durableId="1495756541">
    <w:abstractNumId w:val="1"/>
  </w:num>
  <w:num w:numId="5" w16cid:durableId="1148327371">
    <w:abstractNumId w:val="6"/>
  </w:num>
  <w:num w:numId="6" w16cid:durableId="1030036902">
    <w:abstractNumId w:val="9"/>
  </w:num>
  <w:num w:numId="7" w16cid:durableId="1870603053">
    <w:abstractNumId w:val="8"/>
  </w:num>
  <w:num w:numId="8" w16cid:durableId="877281308">
    <w:abstractNumId w:val="10"/>
  </w:num>
  <w:num w:numId="9" w16cid:durableId="67507002">
    <w:abstractNumId w:val="11"/>
  </w:num>
  <w:num w:numId="10" w16cid:durableId="1231618809">
    <w:abstractNumId w:val="5"/>
  </w:num>
  <w:num w:numId="11" w16cid:durableId="1982925523">
    <w:abstractNumId w:val="3"/>
  </w:num>
  <w:num w:numId="12" w16cid:durableId="604382473">
    <w:abstractNumId w:val="7"/>
  </w:num>
  <w:num w:numId="13" w16cid:durableId="640160458">
    <w:abstractNumId w:val="4"/>
  </w:num>
  <w:num w:numId="14" w16cid:durableId="2010517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2775"/>
    <w:rsid w:val="000004DE"/>
    <w:rsid w:val="00000FC8"/>
    <w:rsid w:val="00002482"/>
    <w:rsid w:val="0000264D"/>
    <w:rsid w:val="00003771"/>
    <w:rsid w:val="0000455F"/>
    <w:rsid w:val="00006175"/>
    <w:rsid w:val="00013C72"/>
    <w:rsid w:val="0001420F"/>
    <w:rsid w:val="000145F7"/>
    <w:rsid w:val="00014ED1"/>
    <w:rsid w:val="000166B7"/>
    <w:rsid w:val="00023382"/>
    <w:rsid w:val="00023C0B"/>
    <w:rsid w:val="0002779A"/>
    <w:rsid w:val="000309D4"/>
    <w:rsid w:val="00032196"/>
    <w:rsid w:val="0003785E"/>
    <w:rsid w:val="000406AB"/>
    <w:rsid w:val="000447DE"/>
    <w:rsid w:val="00045CEE"/>
    <w:rsid w:val="00046805"/>
    <w:rsid w:val="00051BB7"/>
    <w:rsid w:val="00052FF8"/>
    <w:rsid w:val="00054905"/>
    <w:rsid w:val="00056690"/>
    <w:rsid w:val="0006015C"/>
    <w:rsid w:val="0006503E"/>
    <w:rsid w:val="000655BD"/>
    <w:rsid w:val="00065E24"/>
    <w:rsid w:val="00066349"/>
    <w:rsid w:val="000663AE"/>
    <w:rsid w:val="0006748D"/>
    <w:rsid w:val="00067AF2"/>
    <w:rsid w:val="000723AC"/>
    <w:rsid w:val="00075BCF"/>
    <w:rsid w:val="00076217"/>
    <w:rsid w:val="0008044D"/>
    <w:rsid w:val="0008106E"/>
    <w:rsid w:val="00081513"/>
    <w:rsid w:val="000817A4"/>
    <w:rsid w:val="00081AF2"/>
    <w:rsid w:val="00082107"/>
    <w:rsid w:val="00084D42"/>
    <w:rsid w:val="00085391"/>
    <w:rsid w:val="0008558C"/>
    <w:rsid w:val="0008709C"/>
    <w:rsid w:val="00087494"/>
    <w:rsid w:val="00087977"/>
    <w:rsid w:val="00092E32"/>
    <w:rsid w:val="000A40D6"/>
    <w:rsid w:val="000A4855"/>
    <w:rsid w:val="000A6AAF"/>
    <w:rsid w:val="000B0B5F"/>
    <w:rsid w:val="000B0FDF"/>
    <w:rsid w:val="000B12BB"/>
    <w:rsid w:val="000B3875"/>
    <w:rsid w:val="000B4AD2"/>
    <w:rsid w:val="000B7856"/>
    <w:rsid w:val="000C05C1"/>
    <w:rsid w:val="000C184F"/>
    <w:rsid w:val="000C2374"/>
    <w:rsid w:val="000C5900"/>
    <w:rsid w:val="000D27C5"/>
    <w:rsid w:val="000D37B4"/>
    <w:rsid w:val="000D380E"/>
    <w:rsid w:val="000D4C19"/>
    <w:rsid w:val="000D57B4"/>
    <w:rsid w:val="000D5C90"/>
    <w:rsid w:val="000D64C4"/>
    <w:rsid w:val="000E29F2"/>
    <w:rsid w:val="000E3483"/>
    <w:rsid w:val="000E35F0"/>
    <w:rsid w:val="000E43E5"/>
    <w:rsid w:val="000E4BF0"/>
    <w:rsid w:val="000E5422"/>
    <w:rsid w:val="000E5ADF"/>
    <w:rsid w:val="000F0A98"/>
    <w:rsid w:val="000F28F3"/>
    <w:rsid w:val="000F48B0"/>
    <w:rsid w:val="000F61A5"/>
    <w:rsid w:val="000F70E2"/>
    <w:rsid w:val="0010159B"/>
    <w:rsid w:val="001021F7"/>
    <w:rsid w:val="001058B8"/>
    <w:rsid w:val="001111C5"/>
    <w:rsid w:val="001122BA"/>
    <w:rsid w:val="0011252A"/>
    <w:rsid w:val="00114354"/>
    <w:rsid w:val="00125EEF"/>
    <w:rsid w:val="00130F89"/>
    <w:rsid w:val="00136F45"/>
    <w:rsid w:val="001442AC"/>
    <w:rsid w:val="00144E78"/>
    <w:rsid w:val="0014715F"/>
    <w:rsid w:val="00147631"/>
    <w:rsid w:val="00150311"/>
    <w:rsid w:val="00150583"/>
    <w:rsid w:val="00151BEA"/>
    <w:rsid w:val="00152340"/>
    <w:rsid w:val="00155C0F"/>
    <w:rsid w:val="00162E13"/>
    <w:rsid w:val="0016347C"/>
    <w:rsid w:val="001637F5"/>
    <w:rsid w:val="00163B2A"/>
    <w:rsid w:val="001672A2"/>
    <w:rsid w:val="001706B4"/>
    <w:rsid w:val="001707AD"/>
    <w:rsid w:val="00171144"/>
    <w:rsid w:val="00172FA9"/>
    <w:rsid w:val="001746EB"/>
    <w:rsid w:val="00174BF6"/>
    <w:rsid w:val="00174D44"/>
    <w:rsid w:val="00176ED7"/>
    <w:rsid w:val="00180A4D"/>
    <w:rsid w:val="0018283D"/>
    <w:rsid w:val="00183035"/>
    <w:rsid w:val="0018463B"/>
    <w:rsid w:val="001905C5"/>
    <w:rsid w:val="001905D8"/>
    <w:rsid w:val="00191322"/>
    <w:rsid w:val="00195CCD"/>
    <w:rsid w:val="00196026"/>
    <w:rsid w:val="001964B8"/>
    <w:rsid w:val="0019694C"/>
    <w:rsid w:val="00196B54"/>
    <w:rsid w:val="001979D2"/>
    <w:rsid w:val="001A4EC7"/>
    <w:rsid w:val="001B0B22"/>
    <w:rsid w:val="001B1F5B"/>
    <w:rsid w:val="001B23F4"/>
    <w:rsid w:val="001B28AD"/>
    <w:rsid w:val="001B6F1C"/>
    <w:rsid w:val="001B7CC3"/>
    <w:rsid w:val="001C0005"/>
    <w:rsid w:val="001C1C8D"/>
    <w:rsid w:val="001C3946"/>
    <w:rsid w:val="001C3BB9"/>
    <w:rsid w:val="001C6601"/>
    <w:rsid w:val="001D43AD"/>
    <w:rsid w:val="001D5739"/>
    <w:rsid w:val="001D6DA4"/>
    <w:rsid w:val="001E04F7"/>
    <w:rsid w:val="001E134E"/>
    <w:rsid w:val="001E1BF0"/>
    <w:rsid w:val="001E2A9F"/>
    <w:rsid w:val="001E3431"/>
    <w:rsid w:val="001E3FB8"/>
    <w:rsid w:val="001E5500"/>
    <w:rsid w:val="001E6754"/>
    <w:rsid w:val="001E72AA"/>
    <w:rsid w:val="001F2312"/>
    <w:rsid w:val="001F5248"/>
    <w:rsid w:val="001F777E"/>
    <w:rsid w:val="001F7951"/>
    <w:rsid w:val="0020428E"/>
    <w:rsid w:val="002047E7"/>
    <w:rsid w:val="002050E2"/>
    <w:rsid w:val="0020649E"/>
    <w:rsid w:val="00213B4C"/>
    <w:rsid w:val="00217EE9"/>
    <w:rsid w:val="00224456"/>
    <w:rsid w:val="00226A12"/>
    <w:rsid w:val="0022702B"/>
    <w:rsid w:val="002307F2"/>
    <w:rsid w:val="00231C23"/>
    <w:rsid w:val="00232361"/>
    <w:rsid w:val="00232662"/>
    <w:rsid w:val="00233A89"/>
    <w:rsid w:val="00235E67"/>
    <w:rsid w:val="00235F5B"/>
    <w:rsid w:val="00242D89"/>
    <w:rsid w:val="00244691"/>
    <w:rsid w:val="00247060"/>
    <w:rsid w:val="00253A9A"/>
    <w:rsid w:val="002612D7"/>
    <w:rsid w:val="00261389"/>
    <w:rsid w:val="002645CD"/>
    <w:rsid w:val="00264A74"/>
    <w:rsid w:val="00266203"/>
    <w:rsid w:val="0027077E"/>
    <w:rsid w:val="00270B57"/>
    <w:rsid w:val="00273E55"/>
    <w:rsid w:val="00274A18"/>
    <w:rsid w:val="00275B36"/>
    <w:rsid w:val="00277DE9"/>
    <w:rsid w:val="002809DC"/>
    <w:rsid w:val="002822F5"/>
    <w:rsid w:val="002854F7"/>
    <w:rsid w:val="002863AE"/>
    <w:rsid w:val="002864FD"/>
    <w:rsid w:val="00295C19"/>
    <w:rsid w:val="00295CB3"/>
    <w:rsid w:val="002976F2"/>
    <w:rsid w:val="002A05D8"/>
    <w:rsid w:val="002A16AD"/>
    <w:rsid w:val="002A22B5"/>
    <w:rsid w:val="002A23B4"/>
    <w:rsid w:val="002A28AF"/>
    <w:rsid w:val="002A3717"/>
    <w:rsid w:val="002B0BC6"/>
    <w:rsid w:val="002B2028"/>
    <w:rsid w:val="002B261D"/>
    <w:rsid w:val="002C1A58"/>
    <w:rsid w:val="002C2F1E"/>
    <w:rsid w:val="002C4887"/>
    <w:rsid w:val="002C6330"/>
    <w:rsid w:val="002D6405"/>
    <w:rsid w:val="002D6583"/>
    <w:rsid w:val="002E0DA3"/>
    <w:rsid w:val="002E24EA"/>
    <w:rsid w:val="002E28A7"/>
    <w:rsid w:val="002E4442"/>
    <w:rsid w:val="002E6A66"/>
    <w:rsid w:val="002E7DF5"/>
    <w:rsid w:val="002F1C5E"/>
    <w:rsid w:val="002F1EEF"/>
    <w:rsid w:val="002F52BC"/>
    <w:rsid w:val="002F6310"/>
    <w:rsid w:val="002F67CA"/>
    <w:rsid w:val="002F7EBE"/>
    <w:rsid w:val="003003A2"/>
    <w:rsid w:val="00300BD4"/>
    <w:rsid w:val="00301D3F"/>
    <w:rsid w:val="00305986"/>
    <w:rsid w:val="00307319"/>
    <w:rsid w:val="00311142"/>
    <w:rsid w:val="00313CF0"/>
    <w:rsid w:val="00314D6C"/>
    <w:rsid w:val="003152C7"/>
    <w:rsid w:val="00317EB8"/>
    <w:rsid w:val="003203FF"/>
    <w:rsid w:val="00322C7F"/>
    <w:rsid w:val="0032565B"/>
    <w:rsid w:val="0032609C"/>
    <w:rsid w:val="003264DA"/>
    <w:rsid w:val="0033105F"/>
    <w:rsid w:val="00332BC2"/>
    <w:rsid w:val="00332EAE"/>
    <w:rsid w:val="00333042"/>
    <w:rsid w:val="0033383C"/>
    <w:rsid w:val="00336178"/>
    <w:rsid w:val="00344DC9"/>
    <w:rsid w:val="00345A3A"/>
    <w:rsid w:val="00354D3A"/>
    <w:rsid w:val="00356167"/>
    <w:rsid w:val="00356FA7"/>
    <w:rsid w:val="00357152"/>
    <w:rsid w:val="0036117C"/>
    <w:rsid w:val="00361A8F"/>
    <w:rsid w:val="0036457E"/>
    <w:rsid w:val="003762B9"/>
    <w:rsid w:val="003773C2"/>
    <w:rsid w:val="0038302D"/>
    <w:rsid w:val="0038481E"/>
    <w:rsid w:val="00384A39"/>
    <w:rsid w:val="00384EB8"/>
    <w:rsid w:val="003854CC"/>
    <w:rsid w:val="00385714"/>
    <w:rsid w:val="00387967"/>
    <w:rsid w:val="00390647"/>
    <w:rsid w:val="00390D8E"/>
    <w:rsid w:val="00394A71"/>
    <w:rsid w:val="00396324"/>
    <w:rsid w:val="00396E7E"/>
    <w:rsid w:val="00397580"/>
    <w:rsid w:val="003A3E2D"/>
    <w:rsid w:val="003A63D8"/>
    <w:rsid w:val="003A767B"/>
    <w:rsid w:val="003B017F"/>
    <w:rsid w:val="003B048B"/>
    <w:rsid w:val="003B0550"/>
    <w:rsid w:val="003B269D"/>
    <w:rsid w:val="003B2A89"/>
    <w:rsid w:val="003B2AD0"/>
    <w:rsid w:val="003B36B8"/>
    <w:rsid w:val="003B39D4"/>
    <w:rsid w:val="003B3E95"/>
    <w:rsid w:val="003B4DB8"/>
    <w:rsid w:val="003B64A7"/>
    <w:rsid w:val="003C0FFA"/>
    <w:rsid w:val="003C17FA"/>
    <w:rsid w:val="003C2C4E"/>
    <w:rsid w:val="003C6793"/>
    <w:rsid w:val="003C793D"/>
    <w:rsid w:val="003D0D81"/>
    <w:rsid w:val="003D1D05"/>
    <w:rsid w:val="003D4218"/>
    <w:rsid w:val="003D5531"/>
    <w:rsid w:val="003D5E77"/>
    <w:rsid w:val="003D5F30"/>
    <w:rsid w:val="003D685E"/>
    <w:rsid w:val="003D7A2C"/>
    <w:rsid w:val="003E0305"/>
    <w:rsid w:val="003E3CC4"/>
    <w:rsid w:val="003E4866"/>
    <w:rsid w:val="003E4A56"/>
    <w:rsid w:val="003F1CCB"/>
    <w:rsid w:val="003F3892"/>
    <w:rsid w:val="003F41DA"/>
    <w:rsid w:val="003F7939"/>
    <w:rsid w:val="00401751"/>
    <w:rsid w:val="00402BE8"/>
    <w:rsid w:val="004033F9"/>
    <w:rsid w:val="00403504"/>
    <w:rsid w:val="00405B54"/>
    <w:rsid w:val="00406D23"/>
    <w:rsid w:val="00406D3A"/>
    <w:rsid w:val="0040779F"/>
    <w:rsid w:val="00407FAB"/>
    <w:rsid w:val="00410956"/>
    <w:rsid w:val="00412B23"/>
    <w:rsid w:val="00412DA2"/>
    <w:rsid w:val="004159AB"/>
    <w:rsid w:val="00416157"/>
    <w:rsid w:val="00417892"/>
    <w:rsid w:val="0042062B"/>
    <w:rsid w:val="00420719"/>
    <w:rsid w:val="00426617"/>
    <w:rsid w:val="00427DDD"/>
    <w:rsid w:val="004302C5"/>
    <w:rsid w:val="00433A4D"/>
    <w:rsid w:val="00433E0B"/>
    <w:rsid w:val="0043717A"/>
    <w:rsid w:val="004405BB"/>
    <w:rsid w:val="004421E3"/>
    <w:rsid w:val="004437C8"/>
    <w:rsid w:val="00444A8D"/>
    <w:rsid w:val="00450649"/>
    <w:rsid w:val="00452BD2"/>
    <w:rsid w:val="00452C93"/>
    <w:rsid w:val="00454F33"/>
    <w:rsid w:val="004551D6"/>
    <w:rsid w:val="00457213"/>
    <w:rsid w:val="004575FA"/>
    <w:rsid w:val="0046085B"/>
    <w:rsid w:val="0046236E"/>
    <w:rsid w:val="00462C11"/>
    <w:rsid w:val="00463637"/>
    <w:rsid w:val="00465AB7"/>
    <w:rsid w:val="0047325C"/>
    <w:rsid w:val="004736F0"/>
    <w:rsid w:val="0047506F"/>
    <w:rsid w:val="00475694"/>
    <w:rsid w:val="00477419"/>
    <w:rsid w:val="00477857"/>
    <w:rsid w:val="00480823"/>
    <w:rsid w:val="00480E5E"/>
    <w:rsid w:val="0048119C"/>
    <w:rsid w:val="00481D7F"/>
    <w:rsid w:val="00482A95"/>
    <w:rsid w:val="0048420D"/>
    <w:rsid w:val="004853A2"/>
    <w:rsid w:val="00487EFA"/>
    <w:rsid w:val="0049030C"/>
    <w:rsid w:val="004909F8"/>
    <w:rsid w:val="0049351A"/>
    <w:rsid w:val="00497101"/>
    <w:rsid w:val="004A6303"/>
    <w:rsid w:val="004A7451"/>
    <w:rsid w:val="004B04FD"/>
    <w:rsid w:val="004B217E"/>
    <w:rsid w:val="004B2DB8"/>
    <w:rsid w:val="004B3679"/>
    <w:rsid w:val="004B7D25"/>
    <w:rsid w:val="004C3D5C"/>
    <w:rsid w:val="004C68C2"/>
    <w:rsid w:val="004C78B9"/>
    <w:rsid w:val="004D0F1D"/>
    <w:rsid w:val="004D109A"/>
    <w:rsid w:val="004D11BE"/>
    <w:rsid w:val="004D1831"/>
    <w:rsid w:val="004D50A6"/>
    <w:rsid w:val="004D5AD5"/>
    <w:rsid w:val="004E0202"/>
    <w:rsid w:val="004E0DFB"/>
    <w:rsid w:val="004E2958"/>
    <w:rsid w:val="004E32AA"/>
    <w:rsid w:val="004E3D47"/>
    <w:rsid w:val="004E6188"/>
    <w:rsid w:val="004E6C8F"/>
    <w:rsid w:val="004F6CFF"/>
    <w:rsid w:val="004F711B"/>
    <w:rsid w:val="004F7685"/>
    <w:rsid w:val="0050117F"/>
    <w:rsid w:val="0050167A"/>
    <w:rsid w:val="00502B09"/>
    <w:rsid w:val="00502F81"/>
    <w:rsid w:val="00503ADC"/>
    <w:rsid w:val="005044E3"/>
    <w:rsid w:val="0050704D"/>
    <w:rsid w:val="00507EA7"/>
    <w:rsid w:val="00507ECB"/>
    <w:rsid w:val="00511B6F"/>
    <w:rsid w:val="00513E7F"/>
    <w:rsid w:val="005179A5"/>
    <w:rsid w:val="0052530C"/>
    <w:rsid w:val="00525987"/>
    <w:rsid w:val="0052697E"/>
    <w:rsid w:val="00530E09"/>
    <w:rsid w:val="00532808"/>
    <w:rsid w:val="0053390C"/>
    <w:rsid w:val="00534376"/>
    <w:rsid w:val="0053466A"/>
    <w:rsid w:val="00534823"/>
    <w:rsid w:val="0053784A"/>
    <w:rsid w:val="0054164A"/>
    <w:rsid w:val="00541865"/>
    <w:rsid w:val="00541F7C"/>
    <w:rsid w:val="005423FB"/>
    <w:rsid w:val="00544349"/>
    <w:rsid w:val="00552AD1"/>
    <w:rsid w:val="00553D5B"/>
    <w:rsid w:val="00554BAC"/>
    <w:rsid w:val="0055675E"/>
    <w:rsid w:val="00561D0B"/>
    <w:rsid w:val="00562A28"/>
    <w:rsid w:val="00563F37"/>
    <w:rsid w:val="00566005"/>
    <w:rsid w:val="00566D51"/>
    <w:rsid w:val="00567F21"/>
    <w:rsid w:val="0057236D"/>
    <w:rsid w:val="005730A8"/>
    <w:rsid w:val="00573816"/>
    <w:rsid w:val="00573930"/>
    <w:rsid w:val="0057560A"/>
    <w:rsid w:val="00581325"/>
    <w:rsid w:val="00581B5D"/>
    <w:rsid w:val="005822F0"/>
    <w:rsid w:val="0058346F"/>
    <w:rsid w:val="00585779"/>
    <w:rsid w:val="00586B65"/>
    <w:rsid w:val="00597DC4"/>
    <w:rsid w:val="005A2020"/>
    <w:rsid w:val="005A3866"/>
    <w:rsid w:val="005A67FA"/>
    <w:rsid w:val="005A771B"/>
    <w:rsid w:val="005A78AF"/>
    <w:rsid w:val="005B5A96"/>
    <w:rsid w:val="005B5B4E"/>
    <w:rsid w:val="005B6E79"/>
    <w:rsid w:val="005B7842"/>
    <w:rsid w:val="005C15D1"/>
    <w:rsid w:val="005C3747"/>
    <w:rsid w:val="005C3C91"/>
    <w:rsid w:val="005C5179"/>
    <w:rsid w:val="005C725B"/>
    <w:rsid w:val="005C7587"/>
    <w:rsid w:val="005D033A"/>
    <w:rsid w:val="005D0467"/>
    <w:rsid w:val="005D05B0"/>
    <w:rsid w:val="005D4974"/>
    <w:rsid w:val="005D5556"/>
    <w:rsid w:val="005F068C"/>
    <w:rsid w:val="005F19E2"/>
    <w:rsid w:val="005F2BF4"/>
    <w:rsid w:val="005F3752"/>
    <w:rsid w:val="005F6348"/>
    <w:rsid w:val="005F7757"/>
    <w:rsid w:val="006009C1"/>
    <w:rsid w:val="00600EB0"/>
    <w:rsid w:val="00601E52"/>
    <w:rsid w:val="00602B05"/>
    <w:rsid w:val="00602ECD"/>
    <w:rsid w:val="0060562A"/>
    <w:rsid w:val="00607FF3"/>
    <w:rsid w:val="0061016E"/>
    <w:rsid w:val="00610B16"/>
    <w:rsid w:val="00611CC9"/>
    <w:rsid w:val="006147BA"/>
    <w:rsid w:val="006214EA"/>
    <w:rsid w:val="00622775"/>
    <w:rsid w:val="0062445F"/>
    <w:rsid w:val="00624B21"/>
    <w:rsid w:val="00627E63"/>
    <w:rsid w:val="00630BCA"/>
    <w:rsid w:val="006356D8"/>
    <w:rsid w:val="00635D43"/>
    <w:rsid w:val="006362DB"/>
    <w:rsid w:val="00640F6A"/>
    <w:rsid w:val="006427DD"/>
    <w:rsid w:val="0064303E"/>
    <w:rsid w:val="00643EA4"/>
    <w:rsid w:val="00645220"/>
    <w:rsid w:val="00646D10"/>
    <w:rsid w:val="006476D7"/>
    <w:rsid w:val="0065098F"/>
    <w:rsid w:val="00650DE9"/>
    <w:rsid w:val="0065110F"/>
    <w:rsid w:val="00655556"/>
    <w:rsid w:val="0065564B"/>
    <w:rsid w:val="00656A17"/>
    <w:rsid w:val="0066035A"/>
    <w:rsid w:val="00660C95"/>
    <w:rsid w:val="00661B18"/>
    <w:rsid w:val="00663B76"/>
    <w:rsid w:val="00664AA9"/>
    <w:rsid w:val="0066570E"/>
    <w:rsid w:val="00666A5C"/>
    <w:rsid w:val="0067269F"/>
    <w:rsid w:val="0067352E"/>
    <w:rsid w:val="00682553"/>
    <w:rsid w:val="006839E7"/>
    <w:rsid w:val="00684CF7"/>
    <w:rsid w:val="006872FE"/>
    <w:rsid w:val="0069060C"/>
    <w:rsid w:val="00690C6C"/>
    <w:rsid w:val="00693D84"/>
    <w:rsid w:val="006949C9"/>
    <w:rsid w:val="0069710F"/>
    <w:rsid w:val="00697A7C"/>
    <w:rsid w:val="006A03FD"/>
    <w:rsid w:val="006A0841"/>
    <w:rsid w:val="006A2015"/>
    <w:rsid w:val="006A3E0E"/>
    <w:rsid w:val="006A5066"/>
    <w:rsid w:val="006A799C"/>
    <w:rsid w:val="006B08C3"/>
    <w:rsid w:val="006B30CE"/>
    <w:rsid w:val="006B4D5E"/>
    <w:rsid w:val="006C0C32"/>
    <w:rsid w:val="006C3054"/>
    <w:rsid w:val="006C373D"/>
    <w:rsid w:val="006C3FA6"/>
    <w:rsid w:val="006C5B71"/>
    <w:rsid w:val="006C6B6D"/>
    <w:rsid w:val="006C6CC5"/>
    <w:rsid w:val="006C7E32"/>
    <w:rsid w:val="006D445A"/>
    <w:rsid w:val="006D648E"/>
    <w:rsid w:val="006D66DC"/>
    <w:rsid w:val="006D69E6"/>
    <w:rsid w:val="006D7107"/>
    <w:rsid w:val="006D7607"/>
    <w:rsid w:val="006E0B11"/>
    <w:rsid w:val="006E63B6"/>
    <w:rsid w:val="006E6B00"/>
    <w:rsid w:val="006F1751"/>
    <w:rsid w:val="006F5CA4"/>
    <w:rsid w:val="006F5D4E"/>
    <w:rsid w:val="006F7983"/>
    <w:rsid w:val="006F79C0"/>
    <w:rsid w:val="00702B19"/>
    <w:rsid w:val="00703437"/>
    <w:rsid w:val="0070656C"/>
    <w:rsid w:val="007070AF"/>
    <w:rsid w:val="00707124"/>
    <w:rsid w:val="007127FA"/>
    <w:rsid w:val="00712A1F"/>
    <w:rsid w:val="0071372D"/>
    <w:rsid w:val="00714309"/>
    <w:rsid w:val="00715F58"/>
    <w:rsid w:val="00716BAD"/>
    <w:rsid w:val="00721094"/>
    <w:rsid w:val="007215DE"/>
    <w:rsid w:val="00722022"/>
    <w:rsid w:val="007225D6"/>
    <w:rsid w:val="00722F86"/>
    <w:rsid w:val="00725017"/>
    <w:rsid w:val="00726689"/>
    <w:rsid w:val="0072758E"/>
    <w:rsid w:val="007338B9"/>
    <w:rsid w:val="00734D85"/>
    <w:rsid w:val="00735216"/>
    <w:rsid w:val="00736EA8"/>
    <w:rsid w:val="0074045D"/>
    <w:rsid w:val="007414B6"/>
    <w:rsid w:val="007422FB"/>
    <w:rsid w:val="00744979"/>
    <w:rsid w:val="00745930"/>
    <w:rsid w:val="00751A36"/>
    <w:rsid w:val="00757F5A"/>
    <w:rsid w:val="00763E67"/>
    <w:rsid w:val="0076499A"/>
    <w:rsid w:val="00764A0F"/>
    <w:rsid w:val="007661E8"/>
    <w:rsid w:val="00766748"/>
    <w:rsid w:val="007674BE"/>
    <w:rsid w:val="00772AA2"/>
    <w:rsid w:val="00774FB0"/>
    <w:rsid w:val="00775BEB"/>
    <w:rsid w:val="00776A7E"/>
    <w:rsid w:val="0078016A"/>
    <w:rsid w:val="007802D3"/>
    <w:rsid w:val="00781FA4"/>
    <w:rsid w:val="00782E98"/>
    <w:rsid w:val="0078339B"/>
    <w:rsid w:val="0078625E"/>
    <w:rsid w:val="007928BB"/>
    <w:rsid w:val="00793690"/>
    <w:rsid w:val="00794BA5"/>
    <w:rsid w:val="007979DE"/>
    <w:rsid w:val="007A1A21"/>
    <w:rsid w:val="007A25C5"/>
    <w:rsid w:val="007A3F34"/>
    <w:rsid w:val="007A64D9"/>
    <w:rsid w:val="007A66DD"/>
    <w:rsid w:val="007A7C54"/>
    <w:rsid w:val="007B094D"/>
    <w:rsid w:val="007B3390"/>
    <w:rsid w:val="007B3B12"/>
    <w:rsid w:val="007B4AA0"/>
    <w:rsid w:val="007B4C18"/>
    <w:rsid w:val="007B5390"/>
    <w:rsid w:val="007B5AAC"/>
    <w:rsid w:val="007B7CE0"/>
    <w:rsid w:val="007C02A4"/>
    <w:rsid w:val="007C1EA7"/>
    <w:rsid w:val="007C663F"/>
    <w:rsid w:val="007C7B7A"/>
    <w:rsid w:val="007D1076"/>
    <w:rsid w:val="007D3582"/>
    <w:rsid w:val="007D46E3"/>
    <w:rsid w:val="007D55C6"/>
    <w:rsid w:val="007D7515"/>
    <w:rsid w:val="007D780B"/>
    <w:rsid w:val="007E422F"/>
    <w:rsid w:val="007E4989"/>
    <w:rsid w:val="007E565B"/>
    <w:rsid w:val="007E5CAB"/>
    <w:rsid w:val="007E67D7"/>
    <w:rsid w:val="007F566E"/>
    <w:rsid w:val="007F67E1"/>
    <w:rsid w:val="007F7D28"/>
    <w:rsid w:val="008011C0"/>
    <w:rsid w:val="00801C1A"/>
    <w:rsid w:val="00801DFC"/>
    <w:rsid w:val="00803469"/>
    <w:rsid w:val="00803524"/>
    <w:rsid w:val="00803E03"/>
    <w:rsid w:val="008050E4"/>
    <w:rsid w:val="00807B5F"/>
    <w:rsid w:val="00812250"/>
    <w:rsid w:val="0082259D"/>
    <w:rsid w:val="00823AEA"/>
    <w:rsid w:val="00826585"/>
    <w:rsid w:val="00831ADE"/>
    <w:rsid w:val="00833475"/>
    <w:rsid w:val="00833C26"/>
    <w:rsid w:val="00835541"/>
    <w:rsid w:val="0083604C"/>
    <w:rsid w:val="0083712A"/>
    <w:rsid w:val="00840408"/>
    <w:rsid w:val="00841A36"/>
    <w:rsid w:val="00844737"/>
    <w:rsid w:val="00844A8A"/>
    <w:rsid w:val="00844F5B"/>
    <w:rsid w:val="00847F92"/>
    <w:rsid w:val="00851F17"/>
    <w:rsid w:val="00852CAC"/>
    <w:rsid w:val="008544F7"/>
    <w:rsid w:val="00855EB9"/>
    <w:rsid w:val="00860DD3"/>
    <w:rsid w:val="00864B25"/>
    <w:rsid w:val="008656BF"/>
    <w:rsid w:val="0086632E"/>
    <w:rsid w:val="008666A6"/>
    <w:rsid w:val="0087669E"/>
    <w:rsid w:val="00876F63"/>
    <w:rsid w:val="008801DC"/>
    <w:rsid w:val="0088173A"/>
    <w:rsid w:val="00881EC8"/>
    <w:rsid w:val="00885069"/>
    <w:rsid w:val="00885D96"/>
    <w:rsid w:val="008870CF"/>
    <w:rsid w:val="00890942"/>
    <w:rsid w:val="00890C91"/>
    <w:rsid w:val="008911F6"/>
    <w:rsid w:val="008929ED"/>
    <w:rsid w:val="00895893"/>
    <w:rsid w:val="00895BD5"/>
    <w:rsid w:val="008A074E"/>
    <w:rsid w:val="008A0A29"/>
    <w:rsid w:val="008A1003"/>
    <w:rsid w:val="008A3C63"/>
    <w:rsid w:val="008A501A"/>
    <w:rsid w:val="008A686C"/>
    <w:rsid w:val="008B00F5"/>
    <w:rsid w:val="008B0667"/>
    <w:rsid w:val="008B21D1"/>
    <w:rsid w:val="008B549D"/>
    <w:rsid w:val="008B61E6"/>
    <w:rsid w:val="008C0C90"/>
    <w:rsid w:val="008C1EC9"/>
    <w:rsid w:val="008C2A6A"/>
    <w:rsid w:val="008C6500"/>
    <w:rsid w:val="008C6A9E"/>
    <w:rsid w:val="008D1EFC"/>
    <w:rsid w:val="008D3755"/>
    <w:rsid w:val="008D7639"/>
    <w:rsid w:val="008D7935"/>
    <w:rsid w:val="008E16FD"/>
    <w:rsid w:val="008E171D"/>
    <w:rsid w:val="008E4A82"/>
    <w:rsid w:val="008E511E"/>
    <w:rsid w:val="008E5C99"/>
    <w:rsid w:val="008F0BD9"/>
    <w:rsid w:val="008F18CF"/>
    <w:rsid w:val="008F23DB"/>
    <w:rsid w:val="008F5222"/>
    <w:rsid w:val="008F5520"/>
    <w:rsid w:val="0090190F"/>
    <w:rsid w:val="0090481F"/>
    <w:rsid w:val="009071DD"/>
    <w:rsid w:val="009150D7"/>
    <w:rsid w:val="009153F0"/>
    <w:rsid w:val="00915768"/>
    <w:rsid w:val="00915EFF"/>
    <w:rsid w:val="0091731B"/>
    <w:rsid w:val="009174A0"/>
    <w:rsid w:val="00920310"/>
    <w:rsid w:val="0092073D"/>
    <w:rsid w:val="009212BC"/>
    <w:rsid w:val="009225E9"/>
    <w:rsid w:val="00923A1C"/>
    <w:rsid w:val="00923AC4"/>
    <w:rsid w:val="009269FA"/>
    <w:rsid w:val="009300F9"/>
    <w:rsid w:val="00931068"/>
    <w:rsid w:val="009316BC"/>
    <w:rsid w:val="00932251"/>
    <w:rsid w:val="00932685"/>
    <w:rsid w:val="009344BE"/>
    <w:rsid w:val="00934981"/>
    <w:rsid w:val="00935F61"/>
    <w:rsid w:val="00937921"/>
    <w:rsid w:val="009443E5"/>
    <w:rsid w:val="0094671F"/>
    <w:rsid w:val="00951829"/>
    <w:rsid w:val="00951BB5"/>
    <w:rsid w:val="00952330"/>
    <w:rsid w:val="00953080"/>
    <w:rsid w:val="00954658"/>
    <w:rsid w:val="00955289"/>
    <w:rsid w:val="00955663"/>
    <w:rsid w:val="009565E5"/>
    <w:rsid w:val="00961349"/>
    <w:rsid w:val="009616A1"/>
    <w:rsid w:val="00962D18"/>
    <w:rsid w:val="00965981"/>
    <w:rsid w:val="0097009A"/>
    <w:rsid w:val="00970DA2"/>
    <w:rsid w:val="00973C21"/>
    <w:rsid w:val="00974569"/>
    <w:rsid w:val="00974751"/>
    <w:rsid w:val="009754BA"/>
    <w:rsid w:val="00975992"/>
    <w:rsid w:val="00976519"/>
    <w:rsid w:val="0098113C"/>
    <w:rsid w:val="00981346"/>
    <w:rsid w:val="00981E41"/>
    <w:rsid w:val="0098334B"/>
    <w:rsid w:val="00992260"/>
    <w:rsid w:val="009944AC"/>
    <w:rsid w:val="009A189F"/>
    <w:rsid w:val="009A217B"/>
    <w:rsid w:val="009A3628"/>
    <w:rsid w:val="009A74A8"/>
    <w:rsid w:val="009B1254"/>
    <w:rsid w:val="009B2326"/>
    <w:rsid w:val="009B2EBE"/>
    <w:rsid w:val="009C03DB"/>
    <w:rsid w:val="009C37C4"/>
    <w:rsid w:val="009C3C2B"/>
    <w:rsid w:val="009C54EC"/>
    <w:rsid w:val="009C7461"/>
    <w:rsid w:val="009C7CFA"/>
    <w:rsid w:val="009D0340"/>
    <w:rsid w:val="009D0565"/>
    <w:rsid w:val="009D12AB"/>
    <w:rsid w:val="009D314F"/>
    <w:rsid w:val="009E1DDE"/>
    <w:rsid w:val="009E2A83"/>
    <w:rsid w:val="009E4780"/>
    <w:rsid w:val="009E5306"/>
    <w:rsid w:val="009F2F45"/>
    <w:rsid w:val="009F3BE4"/>
    <w:rsid w:val="009F7F75"/>
    <w:rsid w:val="00A0225A"/>
    <w:rsid w:val="00A02375"/>
    <w:rsid w:val="00A02384"/>
    <w:rsid w:val="00A03032"/>
    <w:rsid w:val="00A041C2"/>
    <w:rsid w:val="00A05C17"/>
    <w:rsid w:val="00A07B94"/>
    <w:rsid w:val="00A07BD0"/>
    <w:rsid w:val="00A20FC0"/>
    <w:rsid w:val="00A216F4"/>
    <w:rsid w:val="00A21FC5"/>
    <w:rsid w:val="00A237F7"/>
    <w:rsid w:val="00A32125"/>
    <w:rsid w:val="00A335D1"/>
    <w:rsid w:val="00A33BF7"/>
    <w:rsid w:val="00A3455B"/>
    <w:rsid w:val="00A373F6"/>
    <w:rsid w:val="00A43B1F"/>
    <w:rsid w:val="00A45B6B"/>
    <w:rsid w:val="00A46C18"/>
    <w:rsid w:val="00A5142C"/>
    <w:rsid w:val="00A515F1"/>
    <w:rsid w:val="00A52CEA"/>
    <w:rsid w:val="00A54583"/>
    <w:rsid w:val="00A55A0D"/>
    <w:rsid w:val="00A5740E"/>
    <w:rsid w:val="00A576B3"/>
    <w:rsid w:val="00A633DB"/>
    <w:rsid w:val="00A65CC4"/>
    <w:rsid w:val="00A66A1A"/>
    <w:rsid w:val="00A67198"/>
    <w:rsid w:val="00A70A95"/>
    <w:rsid w:val="00A71DB3"/>
    <w:rsid w:val="00A72D89"/>
    <w:rsid w:val="00A741F8"/>
    <w:rsid w:val="00A7644E"/>
    <w:rsid w:val="00A76BDB"/>
    <w:rsid w:val="00A77572"/>
    <w:rsid w:val="00A809E8"/>
    <w:rsid w:val="00A821FD"/>
    <w:rsid w:val="00A83E29"/>
    <w:rsid w:val="00A84570"/>
    <w:rsid w:val="00A87D6C"/>
    <w:rsid w:val="00A9586B"/>
    <w:rsid w:val="00AA3F98"/>
    <w:rsid w:val="00AA452E"/>
    <w:rsid w:val="00AA6A0C"/>
    <w:rsid w:val="00AA7DC3"/>
    <w:rsid w:val="00AB1789"/>
    <w:rsid w:val="00AB1C6B"/>
    <w:rsid w:val="00AB2BD4"/>
    <w:rsid w:val="00AB63D1"/>
    <w:rsid w:val="00AB6BCC"/>
    <w:rsid w:val="00AB6F13"/>
    <w:rsid w:val="00AB7DF0"/>
    <w:rsid w:val="00AC1363"/>
    <w:rsid w:val="00AC5354"/>
    <w:rsid w:val="00AC6665"/>
    <w:rsid w:val="00AC7191"/>
    <w:rsid w:val="00AC7241"/>
    <w:rsid w:val="00AD23AB"/>
    <w:rsid w:val="00AD4EB4"/>
    <w:rsid w:val="00AD6572"/>
    <w:rsid w:val="00AD784F"/>
    <w:rsid w:val="00AE083A"/>
    <w:rsid w:val="00AE19C1"/>
    <w:rsid w:val="00AE237C"/>
    <w:rsid w:val="00AE2552"/>
    <w:rsid w:val="00AE4C2F"/>
    <w:rsid w:val="00AE7F78"/>
    <w:rsid w:val="00AF2EBD"/>
    <w:rsid w:val="00AF2F88"/>
    <w:rsid w:val="00AF40CF"/>
    <w:rsid w:val="00AF41CE"/>
    <w:rsid w:val="00AF557F"/>
    <w:rsid w:val="00AF6639"/>
    <w:rsid w:val="00B000F8"/>
    <w:rsid w:val="00B009C0"/>
    <w:rsid w:val="00B01BD8"/>
    <w:rsid w:val="00B05282"/>
    <w:rsid w:val="00B06929"/>
    <w:rsid w:val="00B11F26"/>
    <w:rsid w:val="00B12143"/>
    <w:rsid w:val="00B1518B"/>
    <w:rsid w:val="00B15604"/>
    <w:rsid w:val="00B15A32"/>
    <w:rsid w:val="00B17A75"/>
    <w:rsid w:val="00B2019F"/>
    <w:rsid w:val="00B239DE"/>
    <w:rsid w:val="00B24494"/>
    <w:rsid w:val="00B253D9"/>
    <w:rsid w:val="00B259E9"/>
    <w:rsid w:val="00B2731F"/>
    <w:rsid w:val="00B31B28"/>
    <w:rsid w:val="00B44E05"/>
    <w:rsid w:val="00B478F1"/>
    <w:rsid w:val="00B507F7"/>
    <w:rsid w:val="00B53BA5"/>
    <w:rsid w:val="00B5447D"/>
    <w:rsid w:val="00B57100"/>
    <w:rsid w:val="00B57192"/>
    <w:rsid w:val="00B5766E"/>
    <w:rsid w:val="00B57B15"/>
    <w:rsid w:val="00B66E7B"/>
    <w:rsid w:val="00B704AA"/>
    <w:rsid w:val="00B710DB"/>
    <w:rsid w:val="00B73F2A"/>
    <w:rsid w:val="00B744FB"/>
    <w:rsid w:val="00B81EBE"/>
    <w:rsid w:val="00B82927"/>
    <w:rsid w:val="00B8391F"/>
    <w:rsid w:val="00B850A9"/>
    <w:rsid w:val="00B852CC"/>
    <w:rsid w:val="00B859BF"/>
    <w:rsid w:val="00B86566"/>
    <w:rsid w:val="00B86C0C"/>
    <w:rsid w:val="00B925E3"/>
    <w:rsid w:val="00B92F52"/>
    <w:rsid w:val="00B977BC"/>
    <w:rsid w:val="00BA06FF"/>
    <w:rsid w:val="00BA1294"/>
    <w:rsid w:val="00BA449C"/>
    <w:rsid w:val="00BA5FBD"/>
    <w:rsid w:val="00BB1604"/>
    <w:rsid w:val="00BB3DBD"/>
    <w:rsid w:val="00BB3DC5"/>
    <w:rsid w:val="00BB4E54"/>
    <w:rsid w:val="00BB6959"/>
    <w:rsid w:val="00BB70B5"/>
    <w:rsid w:val="00BC00E0"/>
    <w:rsid w:val="00BC1B58"/>
    <w:rsid w:val="00BC7E63"/>
    <w:rsid w:val="00BD5271"/>
    <w:rsid w:val="00BD6709"/>
    <w:rsid w:val="00BD6D19"/>
    <w:rsid w:val="00BE7536"/>
    <w:rsid w:val="00BF15C5"/>
    <w:rsid w:val="00BF461F"/>
    <w:rsid w:val="00BF4B4F"/>
    <w:rsid w:val="00BF4F1A"/>
    <w:rsid w:val="00BF5159"/>
    <w:rsid w:val="00BF633E"/>
    <w:rsid w:val="00BF7BC5"/>
    <w:rsid w:val="00C01371"/>
    <w:rsid w:val="00C03EAB"/>
    <w:rsid w:val="00C04642"/>
    <w:rsid w:val="00C06425"/>
    <w:rsid w:val="00C1036B"/>
    <w:rsid w:val="00C103EA"/>
    <w:rsid w:val="00C14015"/>
    <w:rsid w:val="00C14257"/>
    <w:rsid w:val="00C14B60"/>
    <w:rsid w:val="00C14D5C"/>
    <w:rsid w:val="00C203E3"/>
    <w:rsid w:val="00C20673"/>
    <w:rsid w:val="00C20B69"/>
    <w:rsid w:val="00C227E5"/>
    <w:rsid w:val="00C239BF"/>
    <w:rsid w:val="00C24DE1"/>
    <w:rsid w:val="00C26E33"/>
    <w:rsid w:val="00C369E2"/>
    <w:rsid w:val="00C36ABC"/>
    <w:rsid w:val="00C36B3C"/>
    <w:rsid w:val="00C37309"/>
    <w:rsid w:val="00C37B6C"/>
    <w:rsid w:val="00C40FAF"/>
    <w:rsid w:val="00C4109D"/>
    <w:rsid w:val="00C41575"/>
    <w:rsid w:val="00C444F5"/>
    <w:rsid w:val="00C45252"/>
    <w:rsid w:val="00C464F5"/>
    <w:rsid w:val="00C50DF6"/>
    <w:rsid w:val="00C52043"/>
    <w:rsid w:val="00C53D1A"/>
    <w:rsid w:val="00C54C9A"/>
    <w:rsid w:val="00C604AE"/>
    <w:rsid w:val="00C61BE0"/>
    <w:rsid w:val="00C6214A"/>
    <w:rsid w:val="00C6411F"/>
    <w:rsid w:val="00C70619"/>
    <w:rsid w:val="00C7114F"/>
    <w:rsid w:val="00C72436"/>
    <w:rsid w:val="00C7324B"/>
    <w:rsid w:val="00C74564"/>
    <w:rsid w:val="00C748A4"/>
    <w:rsid w:val="00C74B89"/>
    <w:rsid w:val="00C812C7"/>
    <w:rsid w:val="00C8279E"/>
    <w:rsid w:val="00C82B62"/>
    <w:rsid w:val="00C83A4A"/>
    <w:rsid w:val="00C84068"/>
    <w:rsid w:val="00C90DD8"/>
    <w:rsid w:val="00C91CD5"/>
    <w:rsid w:val="00CA2FBC"/>
    <w:rsid w:val="00CB1181"/>
    <w:rsid w:val="00CB1BC3"/>
    <w:rsid w:val="00CB20ED"/>
    <w:rsid w:val="00CB21ED"/>
    <w:rsid w:val="00CB245D"/>
    <w:rsid w:val="00CB3B19"/>
    <w:rsid w:val="00CB3CEE"/>
    <w:rsid w:val="00CB5630"/>
    <w:rsid w:val="00CB60DE"/>
    <w:rsid w:val="00CC0CC5"/>
    <w:rsid w:val="00CC1712"/>
    <w:rsid w:val="00CC1854"/>
    <w:rsid w:val="00CC1C0B"/>
    <w:rsid w:val="00CC4883"/>
    <w:rsid w:val="00CC5550"/>
    <w:rsid w:val="00CC7E4C"/>
    <w:rsid w:val="00CD3BDF"/>
    <w:rsid w:val="00CD5EB4"/>
    <w:rsid w:val="00CD68B6"/>
    <w:rsid w:val="00CE0438"/>
    <w:rsid w:val="00CE23CD"/>
    <w:rsid w:val="00CE46F5"/>
    <w:rsid w:val="00CE5FED"/>
    <w:rsid w:val="00CE663E"/>
    <w:rsid w:val="00CF0010"/>
    <w:rsid w:val="00CF01C8"/>
    <w:rsid w:val="00CF287D"/>
    <w:rsid w:val="00CF2B36"/>
    <w:rsid w:val="00CF3130"/>
    <w:rsid w:val="00CF3CA7"/>
    <w:rsid w:val="00D0446D"/>
    <w:rsid w:val="00D05D13"/>
    <w:rsid w:val="00D114F8"/>
    <w:rsid w:val="00D16DF2"/>
    <w:rsid w:val="00D17234"/>
    <w:rsid w:val="00D21845"/>
    <w:rsid w:val="00D232AC"/>
    <w:rsid w:val="00D244B3"/>
    <w:rsid w:val="00D24D8C"/>
    <w:rsid w:val="00D25F3F"/>
    <w:rsid w:val="00D26C05"/>
    <w:rsid w:val="00D30379"/>
    <w:rsid w:val="00D34773"/>
    <w:rsid w:val="00D40BD2"/>
    <w:rsid w:val="00D417F2"/>
    <w:rsid w:val="00D43124"/>
    <w:rsid w:val="00D432F1"/>
    <w:rsid w:val="00D439B5"/>
    <w:rsid w:val="00D45153"/>
    <w:rsid w:val="00D453B6"/>
    <w:rsid w:val="00D47F3D"/>
    <w:rsid w:val="00D504AF"/>
    <w:rsid w:val="00D50D46"/>
    <w:rsid w:val="00D526D0"/>
    <w:rsid w:val="00D60A91"/>
    <w:rsid w:val="00D61F98"/>
    <w:rsid w:val="00D63140"/>
    <w:rsid w:val="00D64533"/>
    <w:rsid w:val="00D65F95"/>
    <w:rsid w:val="00D6764C"/>
    <w:rsid w:val="00D67D52"/>
    <w:rsid w:val="00D710EB"/>
    <w:rsid w:val="00D743B9"/>
    <w:rsid w:val="00D75160"/>
    <w:rsid w:val="00D75BB7"/>
    <w:rsid w:val="00D7633C"/>
    <w:rsid w:val="00D85B49"/>
    <w:rsid w:val="00D85E66"/>
    <w:rsid w:val="00D87D43"/>
    <w:rsid w:val="00D912D0"/>
    <w:rsid w:val="00D91E41"/>
    <w:rsid w:val="00D93009"/>
    <w:rsid w:val="00DA0312"/>
    <w:rsid w:val="00DA04B7"/>
    <w:rsid w:val="00DA3157"/>
    <w:rsid w:val="00DB0EE2"/>
    <w:rsid w:val="00DB32D3"/>
    <w:rsid w:val="00DB7114"/>
    <w:rsid w:val="00DB7D28"/>
    <w:rsid w:val="00DC328B"/>
    <w:rsid w:val="00DC37D4"/>
    <w:rsid w:val="00DC3A05"/>
    <w:rsid w:val="00DC52BE"/>
    <w:rsid w:val="00DC6B60"/>
    <w:rsid w:val="00DC7554"/>
    <w:rsid w:val="00DD1593"/>
    <w:rsid w:val="00DD40DE"/>
    <w:rsid w:val="00DD58B9"/>
    <w:rsid w:val="00DE5F72"/>
    <w:rsid w:val="00DE6318"/>
    <w:rsid w:val="00DE7BB6"/>
    <w:rsid w:val="00DE7BE6"/>
    <w:rsid w:val="00DF6A8C"/>
    <w:rsid w:val="00E01E67"/>
    <w:rsid w:val="00E025BA"/>
    <w:rsid w:val="00E027C3"/>
    <w:rsid w:val="00E02B8F"/>
    <w:rsid w:val="00E05CE3"/>
    <w:rsid w:val="00E06440"/>
    <w:rsid w:val="00E128AD"/>
    <w:rsid w:val="00E13777"/>
    <w:rsid w:val="00E16B1E"/>
    <w:rsid w:val="00E212DA"/>
    <w:rsid w:val="00E25561"/>
    <w:rsid w:val="00E2583B"/>
    <w:rsid w:val="00E26B8D"/>
    <w:rsid w:val="00E26E2F"/>
    <w:rsid w:val="00E27338"/>
    <w:rsid w:val="00E32053"/>
    <w:rsid w:val="00E3421A"/>
    <w:rsid w:val="00E35CBD"/>
    <w:rsid w:val="00E36CCD"/>
    <w:rsid w:val="00E36D7E"/>
    <w:rsid w:val="00E37A6A"/>
    <w:rsid w:val="00E43F45"/>
    <w:rsid w:val="00E4609A"/>
    <w:rsid w:val="00E4753D"/>
    <w:rsid w:val="00E52C62"/>
    <w:rsid w:val="00E538D9"/>
    <w:rsid w:val="00E55864"/>
    <w:rsid w:val="00E55E6B"/>
    <w:rsid w:val="00E55FE2"/>
    <w:rsid w:val="00E57518"/>
    <w:rsid w:val="00E57B4C"/>
    <w:rsid w:val="00E73AE1"/>
    <w:rsid w:val="00E82DF6"/>
    <w:rsid w:val="00E8416C"/>
    <w:rsid w:val="00E863B3"/>
    <w:rsid w:val="00E86B28"/>
    <w:rsid w:val="00E9046D"/>
    <w:rsid w:val="00E90EA7"/>
    <w:rsid w:val="00E934D5"/>
    <w:rsid w:val="00E93D29"/>
    <w:rsid w:val="00E9493B"/>
    <w:rsid w:val="00E97D27"/>
    <w:rsid w:val="00EA39C3"/>
    <w:rsid w:val="00EA51A6"/>
    <w:rsid w:val="00EA61B6"/>
    <w:rsid w:val="00EA6937"/>
    <w:rsid w:val="00EA7D07"/>
    <w:rsid w:val="00EB0019"/>
    <w:rsid w:val="00EB381A"/>
    <w:rsid w:val="00EB55A3"/>
    <w:rsid w:val="00EC00CE"/>
    <w:rsid w:val="00EC060B"/>
    <w:rsid w:val="00EC17CE"/>
    <w:rsid w:val="00EC3B29"/>
    <w:rsid w:val="00EC44AB"/>
    <w:rsid w:val="00EC45D4"/>
    <w:rsid w:val="00EC496B"/>
    <w:rsid w:val="00EC782F"/>
    <w:rsid w:val="00ED0BA1"/>
    <w:rsid w:val="00ED507F"/>
    <w:rsid w:val="00ED508B"/>
    <w:rsid w:val="00EE1D3D"/>
    <w:rsid w:val="00EE204D"/>
    <w:rsid w:val="00EE42DF"/>
    <w:rsid w:val="00EF1340"/>
    <w:rsid w:val="00EF1AFF"/>
    <w:rsid w:val="00EF22C1"/>
    <w:rsid w:val="00EF3CC3"/>
    <w:rsid w:val="00EF49C9"/>
    <w:rsid w:val="00F00FE2"/>
    <w:rsid w:val="00F02C65"/>
    <w:rsid w:val="00F0489A"/>
    <w:rsid w:val="00F05C16"/>
    <w:rsid w:val="00F06225"/>
    <w:rsid w:val="00F06CFA"/>
    <w:rsid w:val="00F06EA3"/>
    <w:rsid w:val="00F07DE2"/>
    <w:rsid w:val="00F11C46"/>
    <w:rsid w:val="00F11F6C"/>
    <w:rsid w:val="00F13DBD"/>
    <w:rsid w:val="00F1560F"/>
    <w:rsid w:val="00F1769C"/>
    <w:rsid w:val="00F17E56"/>
    <w:rsid w:val="00F21E01"/>
    <w:rsid w:val="00F22819"/>
    <w:rsid w:val="00F2333E"/>
    <w:rsid w:val="00F258BD"/>
    <w:rsid w:val="00F317D2"/>
    <w:rsid w:val="00F322D3"/>
    <w:rsid w:val="00F34B26"/>
    <w:rsid w:val="00F35CEB"/>
    <w:rsid w:val="00F37E5D"/>
    <w:rsid w:val="00F423BD"/>
    <w:rsid w:val="00F43371"/>
    <w:rsid w:val="00F43DFF"/>
    <w:rsid w:val="00F4544B"/>
    <w:rsid w:val="00F5092A"/>
    <w:rsid w:val="00F52EE7"/>
    <w:rsid w:val="00F53897"/>
    <w:rsid w:val="00F54DEF"/>
    <w:rsid w:val="00F61E02"/>
    <w:rsid w:val="00F62CCB"/>
    <w:rsid w:val="00F64123"/>
    <w:rsid w:val="00F64CFF"/>
    <w:rsid w:val="00F64EF6"/>
    <w:rsid w:val="00F651CA"/>
    <w:rsid w:val="00F70080"/>
    <w:rsid w:val="00F7035F"/>
    <w:rsid w:val="00F7098C"/>
    <w:rsid w:val="00F72F59"/>
    <w:rsid w:val="00F777D1"/>
    <w:rsid w:val="00F77881"/>
    <w:rsid w:val="00F83135"/>
    <w:rsid w:val="00F83B1A"/>
    <w:rsid w:val="00F8625C"/>
    <w:rsid w:val="00F865EF"/>
    <w:rsid w:val="00F9020A"/>
    <w:rsid w:val="00F919C7"/>
    <w:rsid w:val="00F93C59"/>
    <w:rsid w:val="00F93E9C"/>
    <w:rsid w:val="00F95E63"/>
    <w:rsid w:val="00F961EB"/>
    <w:rsid w:val="00FA06E2"/>
    <w:rsid w:val="00FA233A"/>
    <w:rsid w:val="00FA61E7"/>
    <w:rsid w:val="00FA625A"/>
    <w:rsid w:val="00FB0639"/>
    <w:rsid w:val="00FB487B"/>
    <w:rsid w:val="00FB7890"/>
    <w:rsid w:val="00FC0610"/>
    <w:rsid w:val="00FC329A"/>
    <w:rsid w:val="00FD1151"/>
    <w:rsid w:val="00FD1459"/>
    <w:rsid w:val="00FD1570"/>
    <w:rsid w:val="00FD1F9F"/>
    <w:rsid w:val="00FE220D"/>
    <w:rsid w:val="00FE36B8"/>
    <w:rsid w:val="00FE3F6F"/>
    <w:rsid w:val="00FF09CA"/>
    <w:rsid w:val="00FF16AA"/>
    <w:rsid w:val="00FF775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E3FC2B"/>
  <w15:chartTrackingRefBased/>
  <w15:docId w15:val="{A0FFDF41-E869-4201-AC7C-C6F22D5BD0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4A39"/>
  </w:style>
  <w:style w:type="paragraph" w:styleId="Ttulo1">
    <w:name w:val="heading 1"/>
    <w:basedOn w:val="Normal"/>
    <w:next w:val="Normal"/>
    <w:link w:val="Ttulo1Car"/>
    <w:uiPriority w:val="9"/>
    <w:qFormat/>
    <w:rsid w:val="009212BC"/>
    <w:pPr>
      <w:keepNext/>
      <w:keepLines/>
      <w:spacing w:before="240" w:after="0"/>
      <w:outlineLvl w:val="0"/>
    </w:pPr>
    <w:rPr>
      <w:rFonts w:ascii="Arial" w:eastAsiaTheme="majorEastAsia" w:hAnsi="Arial" w:cstheme="majorBidi"/>
      <w:color w:val="D5007F" w:themeColor="text1"/>
      <w:sz w:val="28"/>
      <w:szCs w:val="32"/>
    </w:rPr>
  </w:style>
  <w:style w:type="paragraph" w:styleId="Ttulo2">
    <w:name w:val="heading 2"/>
    <w:basedOn w:val="Normal"/>
    <w:next w:val="Normal"/>
    <w:link w:val="Ttulo2Car"/>
    <w:uiPriority w:val="9"/>
    <w:unhideWhenUsed/>
    <w:qFormat/>
    <w:rsid w:val="00B15A32"/>
    <w:pPr>
      <w:keepNext/>
      <w:keepLines/>
      <w:spacing w:before="40" w:after="0"/>
      <w:outlineLvl w:val="1"/>
    </w:pPr>
    <w:rPr>
      <w:rFonts w:ascii="Arial" w:eastAsiaTheme="majorEastAsia" w:hAnsi="Arial" w:cstheme="majorBidi"/>
      <w:b/>
      <w:i/>
      <w:color w:val="6F003E" w:themeColor="accent1" w:themeShade="BF"/>
      <w:sz w:val="24"/>
      <w:szCs w:val="26"/>
    </w:rPr>
  </w:style>
  <w:style w:type="paragraph" w:styleId="Ttulo3">
    <w:name w:val="heading 3"/>
    <w:basedOn w:val="Normal"/>
    <w:next w:val="Normal"/>
    <w:link w:val="Ttulo3Car"/>
    <w:uiPriority w:val="9"/>
    <w:semiHidden/>
    <w:unhideWhenUsed/>
    <w:qFormat/>
    <w:rsid w:val="00602ECD"/>
    <w:pPr>
      <w:keepNext/>
      <w:keepLines/>
      <w:spacing w:before="40" w:after="0"/>
      <w:outlineLvl w:val="2"/>
    </w:pPr>
    <w:rPr>
      <w:rFonts w:asciiTheme="majorHAnsi" w:eastAsiaTheme="majorEastAsia" w:hAnsiTheme="majorHAnsi" w:cstheme="majorBidi"/>
      <w:color w:val="4A0029"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227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22775"/>
  </w:style>
  <w:style w:type="paragraph" w:styleId="Piedepgina">
    <w:name w:val="footer"/>
    <w:basedOn w:val="Normal"/>
    <w:link w:val="PiedepginaCar"/>
    <w:uiPriority w:val="99"/>
    <w:unhideWhenUsed/>
    <w:rsid w:val="006227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22775"/>
  </w:style>
  <w:style w:type="paragraph" w:styleId="Prrafodelista">
    <w:name w:val="List Paragraph"/>
    <w:basedOn w:val="Normal"/>
    <w:uiPriority w:val="34"/>
    <w:qFormat/>
    <w:rsid w:val="00622775"/>
    <w:pPr>
      <w:ind w:left="720"/>
      <w:contextualSpacing/>
    </w:pPr>
  </w:style>
  <w:style w:type="paragraph" w:customStyle="1" w:styleId="Default">
    <w:name w:val="Default"/>
    <w:rsid w:val="00622775"/>
    <w:pPr>
      <w:autoSpaceDE w:val="0"/>
      <w:autoSpaceDN w:val="0"/>
      <w:adjustRightInd w:val="0"/>
      <w:spacing w:after="0" w:line="240" w:lineRule="auto"/>
    </w:pPr>
    <w:rPr>
      <w:rFonts w:ascii="Arial" w:hAnsi="Arial" w:cs="Arial"/>
      <w:color w:val="000000"/>
      <w:sz w:val="24"/>
      <w:szCs w:val="24"/>
    </w:rPr>
  </w:style>
  <w:style w:type="character" w:styleId="Hipervnculo">
    <w:name w:val="Hyperlink"/>
    <w:basedOn w:val="Fuentedeprrafopredeter"/>
    <w:uiPriority w:val="99"/>
    <w:unhideWhenUsed/>
    <w:rsid w:val="00622775"/>
    <w:rPr>
      <w:color w:val="D5007F" w:themeColor="hyperlink"/>
      <w:u w:val="single"/>
    </w:rPr>
  </w:style>
  <w:style w:type="paragraph" w:styleId="Textonotapie">
    <w:name w:val="footnote text"/>
    <w:basedOn w:val="Normal"/>
    <w:link w:val="TextonotapieCar"/>
    <w:uiPriority w:val="99"/>
    <w:semiHidden/>
    <w:unhideWhenUsed/>
    <w:rsid w:val="0062277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22775"/>
    <w:rPr>
      <w:sz w:val="20"/>
      <w:szCs w:val="20"/>
    </w:rPr>
  </w:style>
  <w:style w:type="character" w:styleId="Refdenotaalpie">
    <w:name w:val="footnote reference"/>
    <w:basedOn w:val="Fuentedeprrafopredeter"/>
    <w:uiPriority w:val="99"/>
    <w:semiHidden/>
    <w:unhideWhenUsed/>
    <w:rsid w:val="00622775"/>
    <w:rPr>
      <w:vertAlign w:val="superscript"/>
    </w:rPr>
  </w:style>
  <w:style w:type="table" w:styleId="Tablaconcuadrcula">
    <w:name w:val="Table Grid"/>
    <w:basedOn w:val="Tablanormal"/>
    <w:uiPriority w:val="39"/>
    <w:rsid w:val="007661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2E6A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E6A66"/>
    <w:rPr>
      <w:rFonts w:ascii="Segoe UI" w:hAnsi="Segoe UI" w:cs="Segoe UI"/>
      <w:sz w:val="18"/>
      <w:szCs w:val="18"/>
    </w:rPr>
  </w:style>
  <w:style w:type="character" w:customStyle="1" w:styleId="Ttulo3Car">
    <w:name w:val="Título 3 Car"/>
    <w:basedOn w:val="Fuentedeprrafopredeter"/>
    <w:link w:val="Ttulo3"/>
    <w:uiPriority w:val="9"/>
    <w:semiHidden/>
    <w:rsid w:val="00602ECD"/>
    <w:rPr>
      <w:rFonts w:asciiTheme="majorHAnsi" w:eastAsiaTheme="majorEastAsia" w:hAnsiTheme="majorHAnsi" w:cstheme="majorBidi"/>
      <w:color w:val="4A0029" w:themeColor="accent1" w:themeShade="7F"/>
      <w:sz w:val="24"/>
      <w:szCs w:val="24"/>
    </w:rPr>
  </w:style>
  <w:style w:type="character" w:styleId="Mencinsinresolver">
    <w:name w:val="Unresolved Mention"/>
    <w:basedOn w:val="Fuentedeprrafopredeter"/>
    <w:uiPriority w:val="99"/>
    <w:semiHidden/>
    <w:unhideWhenUsed/>
    <w:rsid w:val="00C36ABC"/>
    <w:rPr>
      <w:color w:val="605E5C"/>
      <w:shd w:val="clear" w:color="auto" w:fill="E1DFDD"/>
    </w:rPr>
  </w:style>
  <w:style w:type="character" w:styleId="Hipervnculovisitado">
    <w:name w:val="FollowedHyperlink"/>
    <w:basedOn w:val="Fuentedeprrafopredeter"/>
    <w:uiPriority w:val="99"/>
    <w:semiHidden/>
    <w:unhideWhenUsed/>
    <w:rsid w:val="004302C5"/>
    <w:rPr>
      <w:color w:val="950054" w:themeColor="followedHyperlink"/>
      <w:u w:val="single"/>
    </w:rPr>
  </w:style>
  <w:style w:type="paragraph" w:customStyle="1" w:styleId="msonormal0">
    <w:name w:val="msonormal"/>
    <w:basedOn w:val="Normal"/>
    <w:rsid w:val="00F43371"/>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70">
    <w:name w:val="xl70"/>
    <w:basedOn w:val="Normal"/>
    <w:rsid w:val="00F43371"/>
    <w:pPr>
      <w:spacing w:before="100" w:beforeAutospacing="1" w:after="100" w:afterAutospacing="1" w:line="240" w:lineRule="auto"/>
      <w:jc w:val="center"/>
      <w:textAlignment w:val="center"/>
    </w:pPr>
    <w:rPr>
      <w:rFonts w:ascii="Arial Narrow" w:eastAsia="Times New Roman" w:hAnsi="Arial Narrow" w:cs="Times New Roman"/>
      <w:sz w:val="20"/>
      <w:szCs w:val="20"/>
      <w:lang w:eastAsia="es-MX"/>
    </w:rPr>
  </w:style>
  <w:style w:type="paragraph" w:customStyle="1" w:styleId="xl71">
    <w:name w:val="xl71"/>
    <w:basedOn w:val="Normal"/>
    <w:rsid w:val="00F43371"/>
    <w:pPr>
      <w:spacing w:before="100" w:beforeAutospacing="1" w:after="100" w:afterAutospacing="1" w:line="240" w:lineRule="auto"/>
      <w:textAlignment w:val="center"/>
    </w:pPr>
    <w:rPr>
      <w:rFonts w:ascii="Arial Narrow" w:eastAsia="Times New Roman" w:hAnsi="Arial Narrow" w:cs="Times New Roman"/>
      <w:sz w:val="20"/>
      <w:szCs w:val="20"/>
      <w:lang w:eastAsia="es-MX"/>
    </w:rPr>
  </w:style>
  <w:style w:type="paragraph" w:styleId="Sinespaciado">
    <w:name w:val="No Spacing"/>
    <w:link w:val="SinespaciadoCar"/>
    <w:uiPriority w:val="1"/>
    <w:qFormat/>
    <w:rsid w:val="00136F45"/>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136F45"/>
    <w:rPr>
      <w:rFonts w:eastAsiaTheme="minorEastAsia"/>
      <w:lang w:eastAsia="es-MX"/>
    </w:rPr>
  </w:style>
  <w:style w:type="character" w:customStyle="1" w:styleId="Ttulo1Car">
    <w:name w:val="Título 1 Car"/>
    <w:basedOn w:val="Fuentedeprrafopredeter"/>
    <w:link w:val="Ttulo1"/>
    <w:uiPriority w:val="9"/>
    <w:rsid w:val="009212BC"/>
    <w:rPr>
      <w:rFonts w:ascii="Arial" w:eastAsiaTheme="majorEastAsia" w:hAnsi="Arial" w:cstheme="majorBidi"/>
      <w:color w:val="D5007F" w:themeColor="text1"/>
      <w:sz w:val="28"/>
      <w:szCs w:val="32"/>
    </w:rPr>
  </w:style>
  <w:style w:type="paragraph" w:styleId="TtuloTDC">
    <w:name w:val="TOC Heading"/>
    <w:basedOn w:val="Ttulo1"/>
    <w:next w:val="Normal"/>
    <w:uiPriority w:val="39"/>
    <w:unhideWhenUsed/>
    <w:qFormat/>
    <w:rsid w:val="00992260"/>
    <w:pPr>
      <w:outlineLvl w:val="9"/>
    </w:pPr>
    <w:rPr>
      <w:rFonts w:asciiTheme="majorHAnsi" w:hAnsiTheme="majorHAnsi"/>
      <w:color w:val="6F003E" w:themeColor="accent1" w:themeShade="BF"/>
      <w:sz w:val="32"/>
      <w:lang w:eastAsia="es-MX"/>
    </w:rPr>
  </w:style>
  <w:style w:type="paragraph" w:styleId="TDC1">
    <w:name w:val="toc 1"/>
    <w:basedOn w:val="Normal"/>
    <w:next w:val="Normal"/>
    <w:autoRedefine/>
    <w:uiPriority w:val="39"/>
    <w:unhideWhenUsed/>
    <w:rsid w:val="00B15A32"/>
    <w:pPr>
      <w:tabs>
        <w:tab w:val="left" w:pos="440"/>
        <w:tab w:val="right" w:leader="dot" w:pos="8828"/>
      </w:tabs>
      <w:spacing w:after="100"/>
    </w:pPr>
    <w:rPr>
      <w:rFonts w:ascii="Arial" w:hAnsi="Arial" w:cs="Arial"/>
      <w:b/>
      <w:bCs/>
      <w:smallCaps/>
      <w:noProof/>
      <w:color w:val="D5007F" w:themeColor="text1"/>
      <w:sz w:val="24"/>
      <w:szCs w:val="24"/>
    </w:rPr>
  </w:style>
  <w:style w:type="character" w:customStyle="1" w:styleId="Ttulo2Car">
    <w:name w:val="Título 2 Car"/>
    <w:basedOn w:val="Fuentedeprrafopredeter"/>
    <w:link w:val="Ttulo2"/>
    <w:uiPriority w:val="9"/>
    <w:rsid w:val="00B15A32"/>
    <w:rPr>
      <w:rFonts w:ascii="Arial" w:eastAsiaTheme="majorEastAsia" w:hAnsi="Arial" w:cstheme="majorBidi"/>
      <w:b/>
      <w:i/>
      <w:color w:val="6F003E" w:themeColor="accent1" w:themeShade="BF"/>
      <w:sz w:val="24"/>
      <w:szCs w:val="26"/>
    </w:rPr>
  </w:style>
  <w:style w:type="paragraph" w:styleId="TDC2">
    <w:name w:val="toc 2"/>
    <w:basedOn w:val="Normal"/>
    <w:next w:val="Normal"/>
    <w:autoRedefine/>
    <w:uiPriority w:val="39"/>
    <w:unhideWhenUsed/>
    <w:rsid w:val="00B15A32"/>
    <w:pPr>
      <w:spacing w:after="100"/>
      <w:ind w:left="220"/>
    </w:pPr>
  </w:style>
  <w:style w:type="paragraph" w:customStyle="1" w:styleId="xl68">
    <w:name w:val="xl68"/>
    <w:basedOn w:val="Normal"/>
    <w:rsid w:val="00684CF7"/>
    <w:pPr>
      <w:spacing w:before="100" w:beforeAutospacing="1" w:after="100" w:afterAutospacing="1" w:line="240" w:lineRule="auto"/>
    </w:pPr>
    <w:rPr>
      <w:rFonts w:ascii="Arial" w:eastAsia="Times New Roman" w:hAnsi="Arial" w:cs="Arial"/>
      <w:sz w:val="20"/>
      <w:szCs w:val="20"/>
      <w:lang w:eastAsia="es-MX"/>
    </w:rPr>
  </w:style>
  <w:style w:type="paragraph" w:customStyle="1" w:styleId="xl69">
    <w:name w:val="xl69"/>
    <w:basedOn w:val="Normal"/>
    <w:rsid w:val="00684CF7"/>
    <w:pPr>
      <w:spacing w:before="100" w:beforeAutospacing="1" w:after="100" w:afterAutospacing="1" w:line="240" w:lineRule="auto"/>
    </w:pPr>
    <w:rPr>
      <w:rFonts w:ascii="Times New Roman" w:eastAsia="Times New Roman" w:hAnsi="Times New Roman" w:cs="Times New Roman"/>
      <w:sz w:val="20"/>
      <w:szCs w:val="20"/>
      <w:lang w:eastAsia="es-MX"/>
    </w:rPr>
  </w:style>
  <w:style w:type="character" w:styleId="Refdecomentario">
    <w:name w:val="annotation reference"/>
    <w:basedOn w:val="Fuentedeprrafopredeter"/>
    <w:uiPriority w:val="99"/>
    <w:semiHidden/>
    <w:unhideWhenUsed/>
    <w:rsid w:val="0018283D"/>
    <w:rPr>
      <w:sz w:val="16"/>
      <w:szCs w:val="16"/>
    </w:rPr>
  </w:style>
  <w:style w:type="paragraph" w:styleId="Textocomentario">
    <w:name w:val="annotation text"/>
    <w:basedOn w:val="Normal"/>
    <w:link w:val="TextocomentarioCar"/>
    <w:uiPriority w:val="99"/>
    <w:unhideWhenUsed/>
    <w:rsid w:val="0018283D"/>
    <w:pPr>
      <w:spacing w:line="240" w:lineRule="auto"/>
    </w:pPr>
    <w:rPr>
      <w:sz w:val="20"/>
      <w:szCs w:val="20"/>
    </w:rPr>
  </w:style>
  <w:style w:type="character" w:customStyle="1" w:styleId="TextocomentarioCar">
    <w:name w:val="Texto comentario Car"/>
    <w:basedOn w:val="Fuentedeprrafopredeter"/>
    <w:link w:val="Textocomentario"/>
    <w:uiPriority w:val="99"/>
    <w:rsid w:val="0018283D"/>
    <w:rPr>
      <w:sz w:val="20"/>
      <w:szCs w:val="20"/>
    </w:rPr>
  </w:style>
  <w:style w:type="paragraph" w:styleId="Asuntodelcomentario">
    <w:name w:val="annotation subject"/>
    <w:basedOn w:val="Textocomentario"/>
    <w:next w:val="Textocomentario"/>
    <w:link w:val="AsuntodelcomentarioCar"/>
    <w:uiPriority w:val="99"/>
    <w:semiHidden/>
    <w:unhideWhenUsed/>
    <w:rsid w:val="0018283D"/>
    <w:rPr>
      <w:b/>
      <w:bCs/>
    </w:rPr>
  </w:style>
  <w:style w:type="character" w:customStyle="1" w:styleId="AsuntodelcomentarioCar">
    <w:name w:val="Asunto del comentario Car"/>
    <w:basedOn w:val="TextocomentarioCar"/>
    <w:link w:val="Asuntodelcomentario"/>
    <w:uiPriority w:val="99"/>
    <w:semiHidden/>
    <w:rsid w:val="0018283D"/>
    <w:rPr>
      <w:b/>
      <w:bCs/>
      <w:sz w:val="20"/>
      <w:szCs w:val="20"/>
    </w:rPr>
  </w:style>
  <w:style w:type="paragraph" w:styleId="Revisin">
    <w:name w:val="Revision"/>
    <w:hidden/>
    <w:uiPriority w:val="99"/>
    <w:semiHidden/>
    <w:rsid w:val="003D5F30"/>
    <w:pPr>
      <w:spacing w:after="0" w:line="240" w:lineRule="auto"/>
    </w:pPr>
  </w:style>
  <w:style w:type="paragraph" w:customStyle="1" w:styleId="xl72">
    <w:name w:val="xl72"/>
    <w:basedOn w:val="Normal"/>
    <w:rsid w:val="007928BB"/>
    <w:pPr>
      <w:spacing w:before="100" w:beforeAutospacing="1" w:after="100" w:afterAutospacing="1" w:line="240" w:lineRule="auto"/>
      <w:jc w:val="center"/>
      <w:textAlignment w:val="center"/>
    </w:pPr>
    <w:rPr>
      <w:rFonts w:ascii="Arial" w:eastAsia="Times New Roman" w:hAnsi="Arial" w:cs="Arial"/>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7949">
      <w:bodyDiv w:val="1"/>
      <w:marLeft w:val="0"/>
      <w:marRight w:val="0"/>
      <w:marTop w:val="0"/>
      <w:marBottom w:val="0"/>
      <w:divBdr>
        <w:top w:val="none" w:sz="0" w:space="0" w:color="auto"/>
        <w:left w:val="none" w:sz="0" w:space="0" w:color="auto"/>
        <w:bottom w:val="none" w:sz="0" w:space="0" w:color="auto"/>
        <w:right w:val="none" w:sz="0" w:space="0" w:color="auto"/>
      </w:divBdr>
    </w:div>
    <w:div w:id="10186552">
      <w:bodyDiv w:val="1"/>
      <w:marLeft w:val="0"/>
      <w:marRight w:val="0"/>
      <w:marTop w:val="0"/>
      <w:marBottom w:val="0"/>
      <w:divBdr>
        <w:top w:val="none" w:sz="0" w:space="0" w:color="auto"/>
        <w:left w:val="none" w:sz="0" w:space="0" w:color="auto"/>
        <w:bottom w:val="none" w:sz="0" w:space="0" w:color="auto"/>
        <w:right w:val="none" w:sz="0" w:space="0" w:color="auto"/>
      </w:divBdr>
    </w:div>
    <w:div w:id="12345859">
      <w:bodyDiv w:val="1"/>
      <w:marLeft w:val="0"/>
      <w:marRight w:val="0"/>
      <w:marTop w:val="0"/>
      <w:marBottom w:val="0"/>
      <w:divBdr>
        <w:top w:val="none" w:sz="0" w:space="0" w:color="auto"/>
        <w:left w:val="none" w:sz="0" w:space="0" w:color="auto"/>
        <w:bottom w:val="none" w:sz="0" w:space="0" w:color="auto"/>
        <w:right w:val="none" w:sz="0" w:space="0" w:color="auto"/>
      </w:divBdr>
    </w:div>
    <w:div w:id="14696873">
      <w:bodyDiv w:val="1"/>
      <w:marLeft w:val="0"/>
      <w:marRight w:val="0"/>
      <w:marTop w:val="0"/>
      <w:marBottom w:val="0"/>
      <w:divBdr>
        <w:top w:val="none" w:sz="0" w:space="0" w:color="auto"/>
        <w:left w:val="none" w:sz="0" w:space="0" w:color="auto"/>
        <w:bottom w:val="none" w:sz="0" w:space="0" w:color="auto"/>
        <w:right w:val="none" w:sz="0" w:space="0" w:color="auto"/>
      </w:divBdr>
    </w:div>
    <w:div w:id="28536851">
      <w:bodyDiv w:val="1"/>
      <w:marLeft w:val="0"/>
      <w:marRight w:val="0"/>
      <w:marTop w:val="0"/>
      <w:marBottom w:val="0"/>
      <w:divBdr>
        <w:top w:val="none" w:sz="0" w:space="0" w:color="auto"/>
        <w:left w:val="none" w:sz="0" w:space="0" w:color="auto"/>
        <w:bottom w:val="none" w:sz="0" w:space="0" w:color="auto"/>
        <w:right w:val="none" w:sz="0" w:space="0" w:color="auto"/>
      </w:divBdr>
    </w:div>
    <w:div w:id="29653861">
      <w:bodyDiv w:val="1"/>
      <w:marLeft w:val="0"/>
      <w:marRight w:val="0"/>
      <w:marTop w:val="0"/>
      <w:marBottom w:val="0"/>
      <w:divBdr>
        <w:top w:val="none" w:sz="0" w:space="0" w:color="auto"/>
        <w:left w:val="none" w:sz="0" w:space="0" w:color="auto"/>
        <w:bottom w:val="none" w:sz="0" w:space="0" w:color="auto"/>
        <w:right w:val="none" w:sz="0" w:space="0" w:color="auto"/>
      </w:divBdr>
    </w:div>
    <w:div w:id="34307507">
      <w:bodyDiv w:val="1"/>
      <w:marLeft w:val="0"/>
      <w:marRight w:val="0"/>
      <w:marTop w:val="0"/>
      <w:marBottom w:val="0"/>
      <w:divBdr>
        <w:top w:val="none" w:sz="0" w:space="0" w:color="auto"/>
        <w:left w:val="none" w:sz="0" w:space="0" w:color="auto"/>
        <w:bottom w:val="none" w:sz="0" w:space="0" w:color="auto"/>
        <w:right w:val="none" w:sz="0" w:space="0" w:color="auto"/>
      </w:divBdr>
    </w:div>
    <w:div w:id="37315227">
      <w:bodyDiv w:val="1"/>
      <w:marLeft w:val="0"/>
      <w:marRight w:val="0"/>
      <w:marTop w:val="0"/>
      <w:marBottom w:val="0"/>
      <w:divBdr>
        <w:top w:val="none" w:sz="0" w:space="0" w:color="auto"/>
        <w:left w:val="none" w:sz="0" w:space="0" w:color="auto"/>
        <w:bottom w:val="none" w:sz="0" w:space="0" w:color="auto"/>
        <w:right w:val="none" w:sz="0" w:space="0" w:color="auto"/>
      </w:divBdr>
    </w:div>
    <w:div w:id="54936402">
      <w:bodyDiv w:val="1"/>
      <w:marLeft w:val="0"/>
      <w:marRight w:val="0"/>
      <w:marTop w:val="0"/>
      <w:marBottom w:val="0"/>
      <w:divBdr>
        <w:top w:val="none" w:sz="0" w:space="0" w:color="auto"/>
        <w:left w:val="none" w:sz="0" w:space="0" w:color="auto"/>
        <w:bottom w:val="none" w:sz="0" w:space="0" w:color="auto"/>
        <w:right w:val="none" w:sz="0" w:space="0" w:color="auto"/>
      </w:divBdr>
    </w:div>
    <w:div w:id="55249940">
      <w:bodyDiv w:val="1"/>
      <w:marLeft w:val="0"/>
      <w:marRight w:val="0"/>
      <w:marTop w:val="0"/>
      <w:marBottom w:val="0"/>
      <w:divBdr>
        <w:top w:val="none" w:sz="0" w:space="0" w:color="auto"/>
        <w:left w:val="none" w:sz="0" w:space="0" w:color="auto"/>
        <w:bottom w:val="none" w:sz="0" w:space="0" w:color="auto"/>
        <w:right w:val="none" w:sz="0" w:space="0" w:color="auto"/>
      </w:divBdr>
    </w:div>
    <w:div w:id="57217471">
      <w:bodyDiv w:val="1"/>
      <w:marLeft w:val="0"/>
      <w:marRight w:val="0"/>
      <w:marTop w:val="0"/>
      <w:marBottom w:val="0"/>
      <w:divBdr>
        <w:top w:val="none" w:sz="0" w:space="0" w:color="auto"/>
        <w:left w:val="none" w:sz="0" w:space="0" w:color="auto"/>
        <w:bottom w:val="none" w:sz="0" w:space="0" w:color="auto"/>
        <w:right w:val="none" w:sz="0" w:space="0" w:color="auto"/>
      </w:divBdr>
    </w:div>
    <w:div w:id="67266860">
      <w:bodyDiv w:val="1"/>
      <w:marLeft w:val="0"/>
      <w:marRight w:val="0"/>
      <w:marTop w:val="0"/>
      <w:marBottom w:val="0"/>
      <w:divBdr>
        <w:top w:val="none" w:sz="0" w:space="0" w:color="auto"/>
        <w:left w:val="none" w:sz="0" w:space="0" w:color="auto"/>
        <w:bottom w:val="none" w:sz="0" w:space="0" w:color="auto"/>
        <w:right w:val="none" w:sz="0" w:space="0" w:color="auto"/>
      </w:divBdr>
    </w:div>
    <w:div w:id="68893747">
      <w:bodyDiv w:val="1"/>
      <w:marLeft w:val="0"/>
      <w:marRight w:val="0"/>
      <w:marTop w:val="0"/>
      <w:marBottom w:val="0"/>
      <w:divBdr>
        <w:top w:val="none" w:sz="0" w:space="0" w:color="auto"/>
        <w:left w:val="none" w:sz="0" w:space="0" w:color="auto"/>
        <w:bottom w:val="none" w:sz="0" w:space="0" w:color="auto"/>
        <w:right w:val="none" w:sz="0" w:space="0" w:color="auto"/>
      </w:divBdr>
    </w:div>
    <w:div w:id="76903568">
      <w:bodyDiv w:val="1"/>
      <w:marLeft w:val="0"/>
      <w:marRight w:val="0"/>
      <w:marTop w:val="0"/>
      <w:marBottom w:val="0"/>
      <w:divBdr>
        <w:top w:val="none" w:sz="0" w:space="0" w:color="auto"/>
        <w:left w:val="none" w:sz="0" w:space="0" w:color="auto"/>
        <w:bottom w:val="none" w:sz="0" w:space="0" w:color="auto"/>
        <w:right w:val="none" w:sz="0" w:space="0" w:color="auto"/>
      </w:divBdr>
    </w:div>
    <w:div w:id="80761267">
      <w:bodyDiv w:val="1"/>
      <w:marLeft w:val="0"/>
      <w:marRight w:val="0"/>
      <w:marTop w:val="0"/>
      <w:marBottom w:val="0"/>
      <w:divBdr>
        <w:top w:val="none" w:sz="0" w:space="0" w:color="auto"/>
        <w:left w:val="none" w:sz="0" w:space="0" w:color="auto"/>
        <w:bottom w:val="none" w:sz="0" w:space="0" w:color="auto"/>
        <w:right w:val="none" w:sz="0" w:space="0" w:color="auto"/>
      </w:divBdr>
    </w:div>
    <w:div w:id="82269141">
      <w:bodyDiv w:val="1"/>
      <w:marLeft w:val="0"/>
      <w:marRight w:val="0"/>
      <w:marTop w:val="0"/>
      <w:marBottom w:val="0"/>
      <w:divBdr>
        <w:top w:val="none" w:sz="0" w:space="0" w:color="auto"/>
        <w:left w:val="none" w:sz="0" w:space="0" w:color="auto"/>
        <w:bottom w:val="none" w:sz="0" w:space="0" w:color="auto"/>
        <w:right w:val="none" w:sz="0" w:space="0" w:color="auto"/>
      </w:divBdr>
    </w:div>
    <w:div w:id="85464817">
      <w:bodyDiv w:val="1"/>
      <w:marLeft w:val="0"/>
      <w:marRight w:val="0"/>
      <w:marTop w:val="0"/>
      <w:marBottom w:val="0"/>
      <w:divBdr>
        <w:top w:val="none" w:sz="0" w:space="0" w:color="auto"/>
        <w:left w:val="none" w:sz="0" w:space="0" w:color="auto"/>
        <w:bottom w:val="none" w:sz="0" w:space="0" w:color="auto"/>
        <w:right w:val="none" w:sz="0" w:space="0" w:color="auto"/>
      </w:divBdr>
    </w:div>
    <w:div w:id="94178535">
      <w:bodyDiv w:val="1"/>
      <w:marLeft w:val="0"/>
      <w:marRight w:val="0"/>
      <w:marTop w:val="0"/>
      <w:marBottom w:val="0"/>
      <w:divBdr>
        <w:top w:val="none" w:sz="0" w:space="0" w:color="auto"/>
        <w:left w:val="none" w:sz="0" w:space="0" w:color="auto"/>
        <w:bottom w:val="none" w:sz="0" w:space="0" w:color="auto"/>
        <w:right w:val="none" w:sz="0" w:space="0" w:color="auto"/>
      </w:divBdr>
    </w:div>
    <w:div w:id="109400306">
      <w:bodyDiv w:val="1"/>
      <w:marLeft w:val="0"/>
      <w:marRight w:val="0"/>
      <w:marTop w:val="0"/>
      <w:marBottom w:val="0"/>
      <w:divBdr>
        <w:top w:val="none" w:sz="0" w:space="0" w:color="auto"/>
        <w:left w:val="none" w:sz="0" w:space="0" w:color="auto"/>
        <w:bottom w:val="none" w:sz="0" w:space="0" w:color="auto"/>
        <w:right w:val="none" w:sz="0" w:space="0" w:color="auto"/>
      </w:divBdr>
    </w:div>
    <w:div w:id="116026617">
      <w:bodyDiv w:val="1"/>
      <w:marLeft w:val="0"/>
      <w:marRight w:val="0"/>
      <w:marTop w:val="0"/>
      <w:marBottom w:val="0"/>
      <w:divBdr>
        <w:top w:val="none" w:sz="0" w:space="0" w:color="auto"/>
        <w:left w:val="none" w:sz="0" w:space="0" w:color="auto"/>
        <w:bottom w:val="none" w:sz="0" w:space="0" w:color="auto"/>
        <w:right w:val="none" w:sz="0" w:space="0" w:color="auto"/>
      </w:divBdr>
    </w:div>
    <w:div w:id="117997207">
      <w:bodyDiv w:val="1"/>
      <w:marLeft w:val="0"/>
      <w:marRight w:val="0"/>
      <w:marTop w:val="0"/>
      <w:marBottom w:val="0"/>
      <w:divBdr>
        <w:top w:val="none" w:sz="0" w:space="0" w:color="auto"/>
        <w:left w:val="none" w:sz="0" w:space="0" w:color="auto"/>
        <w:bottom w:val="none" w:sz="0" w:space="0" w:color="auto"/>
        <w:right w:val="none" w:sz="0" w:space="0" w:color="auto"/>
      </w:divBdr>
    </w:div>
    <w:div w:id="131798308">
      <w:bodyDiv w:val="1"/>
      <w:marLeft w:val="0"/>
      <w:marRight w:val="0"/>
      <w:marTop w:val="0"/>
      <w:marBottom w:val="0"/>
      <w:divBdr>
        <w:top w:val="none" w:sz="0" w:space="0" w:color="auto"/>
        <w:left w:val="none" w:sz="0" w:space="0" w:color="auto"/>
        <w:bottom w:val="none" w:sz="0" w:space="0" w:color="auto"/>
        <w:right w:val="none" w:sz="0" w:space="0" w:color="auto"/>
      </w:divBdr>
    </w:div>
    <w:div w:id="134221697">
      <w:bodyDiv w:val="1"/>
      <w:marLeft w:val="0"/>
      <w:marRight w:val="0"/>
      <w:marTop w:val="0"/>
      <w:marBottom w:val="0"/>
      <w:divBdr>
        <w:top w:val="none" w:sz="0" w:space="0" w:color="auto"/>
        <w:left w:val="none" w:sz="0" w:space="0" w:color="auto"/>
        <w:bottom w:val="none" w:sz="0" w:space="0" w:color="auto"/>
        <w:right w:val="none" w:sz="0" w:space="0" w:color="auto"/>
      </w:divBdr>
    </w:div>
    <w:div w:id="138772232">
      <w:bodyDiv w:val="1"/>
      <w:marLeft w:val="0"/>
      <w:marRight w:val="0"/>
      <w:marTop w:val="0"/>
      <w:marBottom w:val="0"/>
      <w:divBdr>
        <w:top w:val="none" w:sz="0" w:space="0" w:color="auto"/>
        <w:left w:val="none" w:sz="0" w:space="0" w:color="auto"/>
        <w:bottom w:val="none" w:sz="0" w:space="0" w:color="auto"/>
        <w:right w:val="none" w:sz="0" w:space="0" w:color="auto"/>
      </w:divBdr>
    </w:div>
    <w:div w:id="140126236">
      <w:bodyDiv w:val="1"/>
      <w:marLeft w:val="0"/>
      <w:marRight w:val="0"/>
      <w:marTop w:val="0"/>
      <w:marBottom w:val="0"/>
      <w:divBdr>
        <w:top w:val="none" w:sz="0" w:space="0" w:color="auto"/>
        <w:left w:val="none" w:sz="0" w:space="0" w:color="auto"/>
        <w:bottom w:val="none" w:sz="0" w:space="0" w:color="auto"/>
        <w:right w:val="none" w:sz="0" w:space="0" w:color="auto"/>
      </w:divBdr>
    </w:div>
    <w:div w:id="151289415">
      <w:bodyDiv w:val="1"/>
      <w:marLeft w:val="0"/>
      <w:marRight w:val="0"/>
      <w:marTop w:val="0"/>
      <w:marBottom w:val="0"/>
      <w:divBdr>
        <w:top w:val="none" w:sz="0" w:space="0" w:color="auto"/>
        <w:left w:val="none" w:sz="0" w:space="0" w:color="auto"/>
        <w:bottom w:val="none" w:sz="0" w:space="0" w:color="auto"/>
        <w:right w:val="none" w:sz="0" w:space="0" w:color="auto"/>
      </w:divBdr>
    </w:div>
    <w:div w:id="158473623">
      <w:bodyDiv w:val="1"/>
      <w:marLeft w:val="0"/>
      <w:marRight w:val="0"/>
      <w:marTop w:val="0"/>
      <w:marBottom w:val="0"/>
      <w:divBdr>
        <w:top w:val="none" w:sz="0" w:space="0" w:color="auto"/>
        <w:left w:val="none" w:sz="0" w:space="0" w:color="auto"/>
        <w:bottom w:val="none" w:sz="0" w:space="0" w:color="auto"/>
        <w:right w:val="none" w:sz="0" w:space="0" w:color="auto"/>
      </w:divBdr>
    </w:div>
    <w:div w:id="165486169">
      <w:bodyDiv w:val="1"/>
      <w:marLeft w:val="0"/>
      <w:marRight w:val="0"/>
      <w:marTop w:val="0"/>
      <w:marBottom w:val="0"/>
      <w:divBdr>
        <w:top w:val="none" w:sz="0" w:space="0" w:color="auto"/>
        <w:left w:val="none" w:sz="0" w:space="0" w:color="auto"/>
        <w:bottom w:val="none" w:sz="0" w:space="0" w:color="auto"/>
        <w:right w:val="none" w:sz="0" w:space="0" w:color="auto"/>
      </w:divBdr>
    </w:div>
    <w:div w:id="168760846">
      <w:bodyDiv w:val="1"/>
      <w:marLeft w:val="0"/>
      <w:marRight w:val="0"/>
      <w:marTop w:val="0"/>
      <w:marBottom w:val="0"/>
      <w:divBdr>
        <w:top w:val="none" w:sz="0" w:space="0" w:color="auto"/>
        <w:left w:val="none" w:sz="0" w:space="0" w:color="auto"/>
        <w:bottom w:val="none" w:sz="0" w:space="0" w:color="auto"/>
        <w:right w:val="none" w:sz="0" w:space="0" w:color="auto"/>
      </w:divBdr>
    </w:div>
    <w:div w:id="169103670">
      <w:bodyDiv w:val="1"/>
      <w:marLeft w:val="0"/>
      <w:marRight w:val="0"/>
      <w:marTop w:val="0"/>
      <w:marBottom w:val="0"/>
      <w:divBdr>
        <w:top w:val="none" w:sz="0" w:space="0" w:color="auto"/>
        <w:left w:val="none" w:sz="0" w:space="0" w:color="auto"/>
        <w:bottom w:val="none" w:sz="0" w:space="0" w:color="auto"/>
        <w:right w:val="none" w:sz="0" w:space="0" w:color="auto"/>
      </w:divBdr>
    </w:div>
    <w:div w:id="186985758">
      <w:bodyDiv w:val="1"/>
      <w:marLeft w:val="0"/>
      <w:marRight w:val="0"/>
      <w:marTop w:val="0"/>
      <w:marBottom w:val="0"/>
      <w:divBdr>
        <w:top w:val="none" w:sz="0" w:space="0" w:color="auto"/>
        <w:left w:val="none" w:sz="0" w:space="0" w:color="auto"/>
        <w:bottom w:val="none" w:sz="0" w:space="0" w:color="auto"/>
        <w:right w:val="none" w:sz="0" w:space="0" w:color="auto"/>
      </w:divBdr>
    </w:div>
    <w:div w:id="188951729">
      <w:bodyDiv w:val="1"/>
      <w:marLeft w:val="0"/>
      <w:marRight w:val="0"/>
      <w:marTop w:val="0"/>
      <w:marBottom w:val="0"/>
      <w:divBdr>
        <w:top w:val="none" w:sz="0" w:space="0" w:color="auto"/>
        <w:left w:val="none" w:sz="0" w:space="0" w:color="auto"/>
        <w:bottom w:val="none" w:sz="0" w:space="0" w:color="auto"/>
        <w:right w:val="none" w:sz="0" w:space="0" w:color="auto"/>
      </w:divBdr>
    </w:div>
    <w:div w:id="190071257">
      <w:bodyDiv w:val="1"/>
      <w:marLeft w:val="0"/>
      <w:marRight w:val="0"/>
      <w:marTop w:val="0"/>
      <w:marBottom w:val="0"/>
      <w:divBdr>
        <w:top w:val="none" w:sz="0" w:space="0" w:color="auto"/>
        <w:left w:val="none" w:sz="0" w:space="0" w:color="auto"/>
        <w:bottom w:val="none" w:sz="0" w:space="0" w:color="auto"/>
        <w:right w:val="none" w:sz="0" w:space="0" w:color="auto"/>
      </w:divBdr>
    </w:div>
    <w:div w:id="194583319">
      <w:bodyDiv w:val="1"/>
      <w:marLeft w:val="0"/>
      <w:marRight w:val="0"/>
      <w:marTop w:val="0"/>
      <w:marBottom w:val="0"/>
      <w:divBdr>
        <w:top w:val="none" w:sz="0" w:space="0" w:color="auto"/>
        <w:left w:val="none" w:sz="0" w:space="0" w:color="auto"/>
        <w:bottom w:val="none" w:sz="0" w:space="0" w:color="auto"/>
        <w:right w:val="none" w:sz="0" w:space="0" w:color="auto"/>
      </w:divBdr>
    </w:div>
    <w:div w:id="204413054">
      <w:bodyDiv w:val="1"/>
      <w:marLeft w:val="0"/>
      <w:marRight w:val="0"/>
      <w:marTop w:val="0"/>
      <w:marBottom w:val="0"/>
      <w:divBdr>
        <w:top w:val="none" w:sz="0" w:space="0" w:color="auto"/>
        <w:left w:val="none" w:sz="0" w:space="0" w:color="auto"/>
        <w:bottom w:val="none" w:sz="0" w:space="0" w:color="auto"/>
        <w:right w:val="none" w:sz="0" w:space="0" w:color="auto"/>
      </w:divBdr>
    </w:div>
    <w:div w:id="208685610">
      <w:bodyDiv w:val="1"/>
      <w:marLeft w:val="0"/>
      <w:marRight w:val="0"/>
      <w:marTop w:val="0"/>
      <w:marBottom w:val="0"/>
      <w:divBdr>
        <w:top w:val="none" w:sz="0" w:space="0" w:color="auto"/>
        <w:left w:val="none" w:sz="0" w:space="0" w:color="auto"/>
        <w:bottom w:val="none" w:sz="0" w:space="0" w:color="auto"/>
        <w:right w:val="none" w:sz="0" w:space="0" w:color="auto"/>
      </w:divBdr>
    </w:div>
    <w:div w:id="222569824">
      <w:bodyDiv w:val="1"/>
      <w:marLeft w:val="0"/>
      <w:marRight w:val="0"/>
      <w:marTop w:val="0"/>
      <w:marBottom w:val="0"/>
      <w:divBdr>
        <w:top w:val="none" w:sz="0" w:space="0" w:color="auto"/>
        <w:left w:val="none" w:sz="0" w:space="0" w:color="auto"/>
        <w:bottom w:val="none" w:sz="0" w:space="0" w:color="auto"/>
        <w:right w:val="none" w:sz="0" w:space="0" w:color="auto"/>
      </w:divBdr>
    </w:div>
    <w:div w:id="229191670">
      <w:bodyDiv w:val="1"/>
      <w:marLeft w:val="0"/>
      <w:marRight w:val="0"/>
      <w:marTop w:val="0"/>
      <w:marBottom w:val="0"/>
      <w:divBdr>
        <w:top w:val="none" w:sz="0" w:space="0" w:color="auto"/>
        <w:left w:val="none" w:sz="0" w:space="0" w:color="auto"/>
        <w:bottom w:val="none" w:sz="0" w:space="0" w:color="auto"/>
        <w:right w:val="none" w:sz="0" w:space="0" w:color="auto"/>
      </w:divBdr>
    </w:div>
    <w:div w:id="234779111">
      <w:bodyDiv w:val="1"/>
      <w:marLeft w:val="0"/>
      <w:marRight w:val="0"/>
      <w:marTop w:val="0"/>
      <w:marBottom w:val="0"/>
      <w:divBdr>
        <w:top w:val="none" w:sz="0" w:space="0" w:color="auto"/>
        <w:left w:val="none" w:sz="0" w:space="0" w:color="auto"/>
        <w:bottom w:val="none" w:sz="0" w:space="0" w:color="auto"/>
        <w:right w:val="none" w:sz="0" w:space="0" w:color="auto"/>
      </w:divBdr>
    </w:div>
    <w:div w:id="236551595">
      <w:bodyDiv w:val="1"/>
      <w:marLeft w:val="0"/>
      <w:marRight w:val="0"/>
      <w:marTop w:val="0"/>
      <w:marBottom w:val="0"/>
      <w:divBdr>
        <w:top w:val="none" w:sz="0" w:space="0" w:color="auto"/>
        <w:left w:val="none" w:sz="0" w:space="0" w:color="auto"/>
        <w:bottom w:val="none" w:sz="0" w:space="0" w:color="auto"/>
        <w:right w:val="none" w:sz="0" w:space="0" w:color="auto"/>
      </w:divBdr>
    </w:div>
    <w:div w:id="241378915">
      <w:bodyDiv w:val="1"/>
      <w:marLeft w:val="0"/>
      <w:marRight w:val="0"/>
      <w:marTop w:val="0"/>
      <w:marBottom w:val="0"/>
      <w:divBdr>
        <w:top w:val="none" w:sz="0" w:space="0" w:color="auto"/>
        <w:left w:val="none" w:sz="0" w:space="0" w:color="auto"/>
        <w:bottom w:val="none" w:sz="0" w:space="0" w:color="auto"/>
        <w:right w:val="none" w:sz="0" w:space="0" w:color="auto"/>
      </w:divBdr>
    </w:div>
    <w:div w:id="253710495">
      <w:bodyDiv w:val="1"/>
      <w:marLeft w:val="0"/>
      <w:marRight w:val="0"/>
      <w:marTop w:val="0"/>
      <w:marBottom w:val="0"/>
      <w:divBdr>
        <w:top w:val="none" w:sz="0" w:space="0" w:color="auto"/>
        <w:left w:val="none" w:sz="0" w:space="0" w:color="auto"/>
        <w:bottom w:val="none" w:sz="0" w:space="0" w:color="auto"/>
        <w:right w:val="none" w:sz="0" w:space="0" w:color="auto"/>
      </w:divBdr>
    </w:div>
    <w:div w:id="254484613">
      <w:bodyDiv w:val="1"/>
      <w:marLeft w:val="0"/>
      <w:marRight w:val="0"/>
      <w:marTop w:val="0"/>
      <w:marBottom w:val="0"/>
      <w:divBdr>
        <w:top w:val="none" w:sz="0" w:space="0" w:color="auto"/>
        <w:left w:val="none" w:sz="0" w:space="0" w:color="auto"/>
        <w:bottom w:val="none" w:sz="0" w:space="0" w:color="auto"/>
        <w:right w:val="none" w:sz="0" w:space="0" w:color="auto"/>
      </w:divBdr>
    </w:div>
    <w:div w:id="254632266">
      <w:bodyDiv w:val="1"/>
      <w:marLeft w:val="0"/>
      <w:marRight w:val="0"/>
      <w:marTop w:val="0"/>
      <w:marBottom w:val="0"/>
      <w:divBdr>
        <w:top w:val="none" w:sz="0" w:space="0" w:color="auto"/>
        <w:left w:val="none" w:sz="0" w:space="0" w:color="auto"/>
        <w:bottom w:val="none" w:sz="0" w:space="0" w:color="auto"/>
        <w:right w:val="none" w:sz="0" w:space="0" w:color="auto"/>
      </w:divBdr>
    </w:div>
    <w:div w:id="269550933">
      <w:bodyDiv w:val="1"/>
      <w:marLeft w:val="0"/>
      <w:marRight w:val="0"/>
      <w:marTop w:val="0"/>
      <w:marBottom w:val="0"/>
      <w:divBdr>
        <w:top w:val="none" w:sz="0" w:space="0" w:color="auto"/>
        <w:left w:val="none" w:sz="0" w:space="0" w:color="auto"/>
        <w:bottom w:val="none" w:sz="0" w:space="0" w:color="auto"/>
        <w:right w:val="none" w:sz="0" w:space="0" w:color="auto"/>
      </w:divBdr>
    </w:div>
    <w:div w:id="269704530">
      <w:bodyDiv w:val="1"/>
      <w:marLeft w:val="0"/>
      <w:marRight w:val="0"/>
      <w:marTop w:val="0"/>
      <w:marBottom w:val="0"/>
      <w:divBdr>
        <w:top w:val="none" w:sz="0" w:space="0" w:color="auto"/>
        <w:left w:val="none" w:sz="0" w:space="0" w:color="auto"/>
        <w:bottom w:val="none" w:sz="0" w:space="0" w:color="auto"/>
        <w:right w:val="none" w:sz="0" w:space="0" w:color="auto"/>
      </w:divBdr>
    </w:div>
    <w:div w:id="282467281">
      <w:bodyDiv w:val="1"/>
      <w:marLeft w:val="0"/>
      <w:marRight w:val="0"/>
      <w:marTop w:val="0"/>
      <w:marBottom w:val="0"/>
      <w:divBdr>
        <w:top w:val="none" w:sz="0" w:space="0" w:color="auto"/>
        <w:left w:val="none" w:sz="0" w:space="0" w:color="auto"/>
        <w:bottom w:val="none" w:sz="0" w:space="0" w:color="auto"/>
        <w:right w:val="none" w:sz="0" w:space="0" w:color="auto"/>
      </w:divBdr>
    </w:div>
    <w:div w:id="286544879">
      <w:bodyDiv w:val="1"/>
      <w:marLeft w:val="0"/>
      <w:marRight w:val="0"/>
      <w:marTop w:val="0"/>
      <w:marBottom w:val="0"/>
      <w:divBdr>
        <w:top w:val="none" w:sz="0" w:space="0" w:color="auto"/>
        <w:left w:val="none" w:sz="0" w:space="0" w:color="auto"/>
        <w:bottom w:val="none" w:sz="0" w:space="0" w:color="auto"/>
        <w:right w:val="none" w:sz="0" w:space="0" w:color="auto"/>
      </w:divBdr>
    </w:div>
    <w:div w:id="287123656">
      <w:bodyDiv w:val="1"/>
      <w:marLeft w:val="0"/>
      <w:marRight w:val="0"/>
      <w:marTop w:val="0"/>
      <w:marBottom w:val="0"/>
      <w:divBdr>
        <w:top w:val="none" w:sz="0" w:space="0" w:color="auto"/>
        <w:left w:val="none" w:sz="0" w:space="0" w:color="auto"/>
        <w:bottom w:val="none" w:sz="0" w:space="0" w:color="auto"/>
        <w:right w:val="none" w:sz="0" w:space="0" w:color="auto"/>
      </w:divBdr>
    </w:div>
    <w:div w:id="289942266">
      <w:bodyDiv w:val="1"/>
      <w:marLeft w:val="0"/>
      <w:marRight w:val="0"/>
      <w:marTop w:val="0"/>
      <w:marBottom w:val="0"/>
      <w:divBdr>
        <w:top w:val="none" w:sz="0" w:space="0" w:color="auto"/>
        <w:left w:val="none" w:sz="0" w:space="0" w:color="auto"/>
        <w:bottom w:val="none" w:sz="0" w:space="0" w:color="auto"/>
        <w:right w:val="none" w:sz="0" w:space="0" w:color="auto"/>
      </w:divBdr>
    </w:div>
    <w:div w:id="293147825">
      <w:bodyDiv w:val="1"/>
      <w:marLeft w:val="0"/>
      <w:marRight w:val="0"/>
      <w:marTop w:val="0"/>
      <w:marBottom w:val="0"/>
      <w:divBdr>
        <w:top w:val="none" w:sz="0" w:space="0" w:color="auto"/>
        <w:left w:val="none" w:sz="0" w:space="0" w:color="auto"/>
        <w:bottom w:val="none" w:sz="0" w:space="0" w:color="auto"/>
        <w:right w:val="none" w:sz="0" w:space="0" w:color="auto"/>
      </w:divBdr>
    </w:div>
    <w:div w:id="296032973">
      <w:bodyDiv w:val="1"/>
      <w:marLeft w:val="0"/>
      <w:marRight w:val="0"/>
      <w:marTop w:val="0"/>
      <w:marBottom w:val="0"/>
      <w:divBdr>
        <w:top w:val="none" w:sz="0" w:space="0" w:color="auto"/>
        <w:left w:val="none" w:sz="0" w:space="0" w:color="auto"/>
        <w:bottom w:val="none" w:sz="0" w:space="0" w:color="auto"/>
        <w:right w:val="none" w:sz="0" w:space="0" w:color="auto"/>
      </w:divBdr>
    </w:div>
    <w:div w:id="296111671">
      <w:bodyDiv w:val="1"/>
      <w:marLeft w:val="0"/>
      <w:marRight w:val="0"/>
      <w:marTop w:val="0"/>
      <w:marBottom w:val="0"/>
      <w:divBdr>
        <w:top w:val="none" w:sz="0" w:space="0" w:color="auto"/>
        <w:left w:val="none" w:sz="0" w:space="0" w:color="auto"/>
        <w:bottom w:val="none" w:sz="0" w:space="0" w:color="auto"/>
        <w:right w:val="none" w:sz="0" w:space="0" w:color="auto"/>
      </w:divBdr>
    </w:div>
    <w:div w:id="297032177">
      <w:bodyDiv w:val="1"/>
      <w:marLeft w:val="0"/>
      <w:marRight w:val="0"/>
      <w:marTop w:val="0"/>
      <w:marBottom w:val="0"/>
      <w:divBdr>
        <w:top w:val="none" w:sz="0" w:space="0" w:color="auto"/>
        <w:left w:val="none" w:sz="0" w:space="0" w:color="auto"/>
        <w:bottom w:val="none" w:sz="0" w:space="0" w:color="auto"/>
        <w:right w:val="none" w:sz="0" w:space="0" w:color="auto"/>
      </w:divBdr>
    </w:div>
    <w:div w:id="306127014">
      <w:bodyDiv w:val="1"/>
      <w:marLeft w:val="0"/>
      <w:marRight w:val="0"/>
      <w:marTop w:val="0"/>
      <w:marBottom w:val="0"/>
      <w:divBdr>
        <w:top w:val="none" w:sz="0" w:space="0" w:color="auto"/>
        <w:left w:val="none" w:sz="0" w:space="0" w:color="auto"/>
        <w:bottom w:val="none" w:sz="0" w:space="0" w:color="auto"/>
        <w:right w:val="none" w:sz="0" w:space="0" w:color="auto"/>
      </w:divBdr>
    </w:div>
    <w:div w:id="309285331">
      <w:bodyDiv w:val="1"/>
      <w:marLeft w:val="0"/>
      <w:marRight w:val="0"/>
      <w:marTop w:val="0"/>
      <w:marBottom w:val="0"/>
      <w:divBdr>
        <w:top w:val="none" w:sz="0" w:space="0" w:color="auto"/>
        <w:left w:val="none" w:sz="0" w:space="0" w:color="auto"/>
        <w:bottom w:val="none" w:sz="0" w:space="0" w:color="auto"/>
        <w:right w:val="none" w:sz="0" w:space="0" w:color="auto"/>
      </w:divBdr>
    </w:div>
    <w:div w:id="309798163">
      <w:bodyDiv w:val="1"/>
      <w:marLeft w:val="0"/>
      <w:marRight w:val="0"/>
      <w:marTop w:val="0"/>
      <w:marBottom w:val="0"/>
      <w:divBdr>
        <w:top w:val="none" w:sz="0" w:space="0" w:color="auto"/>
        <w:left w:val="none" w:sz="0" w:space="0" w:color="auto"/>
        <w:bottom w:val="none" w:sz="0" w:space="0" w:color="auto"/>
        <w:right w:val="none" w:sz="0" w:space="0" w:color="auto"/>
      </w:divBdr>
    </w:div>
    <w:div w:id="310405114">
      <w:bodyDiv w:val="1"/>
      <w:marLeft w:val="0"/>
      <w:marRight w:val="0"/>
      <w:marTop w:val="0"/>
      <w:marBottom w:val="0"/>
      <w:divBdr>
        <w:top w:val="none" w:sz="0" w:space="0" w:color="auto"/>
        <w:left w:val="none" w:sz="0" w:space="0" w:color="auto"/>
        <w:bottom w:val="none" w:sz="0" w:space="0" w:color="auto"/>
        <w:right w:val="none" w:sz="0" w:space="0" w:color="auto"/>
      </w:divBdr>
    </w:div>
    <w:div w:id="310642728">
      <w:bodyDiv w:val="1"/>
      <w:marLeft w:val="0"/>
      <w:marRight w:val="0"/>
      <w:marTop w:val="0"/>
      <w:marBottom w:val="0"/>
      <w:divBdr>
        <w:top w:val="none" w:sz="0" w:space="0" w:color="auto"/>
        <w:left w:val="none" w:sz="0" w:space="0" w:color="auto"/>
        <w:bottom w:val="none" w:sz="0" w:space="0" w:color="auto"/>
        <w:right w:val="none" w:sz="0" w:space="0" w:color="auto"/>
      </w:divBdr>
    </w:div>
    <w:div w:id="311956240">
      <w:bodyDiv w:val="1"/>
      <w:marLeft w:val="0"/>
      <w:marRight w:val="0"/>
      <w:marTop w:val="0"/>
      <w:marBottom w:val="0"/>
      <w:divBdr>
        <w:top w:val="none" w:sz="0" w:space="0" w:color="auto"/>
        <w:left w:val="none" w:sz="0" w:space="0" w:color="auto"/>
        <w:bottom w:val="none" w:sz="0" w:space="0" w:color="auto"/>
        <w:right w:val="none" w:sz="0" w:space="0" w:color="auto"/>
      </w:divBdr>
    </w:div>
    <w:div w:id="313027567">
      <w:bodyDiv w:val="1"/>
      <w:marLeft w:val="0"/>
      <w:marRight w:val="0"/>
      <w:marTop w:val="0"/>
      <w:marBottom w:val="0"/>
      <w:divBdr>
        <w:top w:val="none" w:sz="0" w:space="0" w:color="auto"/>
        <w:left w:val="none" w:sz="0" w:space="0" w:color="auto"/>
        <w:bottom w:val="none" w:sz="0" w:space="0" w:color="auto"/>
        <w:right w:val="none" w:sz="0" w:space="0" w:color="auto"/>
      </w:divBdr>
    </w:div>
    <w:div w:id="318727630">
      <w:bodyDiv w:val="1"/>
      <w:marLeft w:val="0"/>
      <w:marRight w:val="0"/>
      <w:marTop w:val="0"/>
      <w:marBottom w:val="0"/>
      <w:divBdr>
        <w:top w:val="none" w:sz="0" w:space="0" w:color="auto"/>
        <w:left w:val="none" w:sz="0" w:space="0" w:color="auto"/>
        <w:bottom w:val="none" w:sz="0" w:space="0" w:color="auto"/>
        <w:right w:val="none" w:sz="0" w:space="0" w:color="auto"/>
      </w:divBdr>
    </w:div>
    <w:div w:id="319385023">
      <w:bodyDiv w:val="1"/>
      <w:marLeft w:val="0"/>
      <w:marRight w:val="0"/>
      <w:marTop w:val="0"/>
      <w:marBottom w:val="0"/>
      <w:divBdr>
        <w:top w:val="none" w:sz="0" w:space="0" w:color="auto"/>
        <w:left w:val="none" w:sz="0" w:space="0" w:color="auto"/>
        <w:bottom w:val="none" w:sz="0" w:space="0" w:color="auto"/>
        <w:right w:val="none" w:sz="0" w:space="0" w:color="auto"/>
      </w:divBdr>
    </w:div>
    <w:div w:id="324632408">
      <w:bodyDiv w:val="1"/>
      <w:marLeft w:val="0"/>
      <w:marRight w:val="0"/>
      <w:marTop w:val="0"/>
      <w:marBottom w:val="0"/>
      <w:divBdr>
        <w:top w:val="none" w:sz="0" w:space="0" w:color="auto"/>
        <w:left w:val="none" w:sz="0" w:space="0" w:color="auto"/>
        <w:bottom w:val="none" w:sz="0" w:space="0" w:color="auto"/>
        <w:right w:val="none" w:sz="0" w:space="0" w:color="auto"/>
      </w:divBdr>
    </w:div>
    <w:div w:id="335963810">
      <w:bodyDiv w:val="1"/>
      <w:marLeft w:val="0"/>
      <w:marRight w:val="0"/>
      <w:marTop w:val="0"/>
      <w:marBottom w:val="0"/>
      <w:divBdr>
        <w:top w:val="none" w:sz="0" w:space="0" w:color="auto"/>
        <w:left w:val="none" w:sz="0" w:space="0" w:color="auto"/>
        <w:bottom w:val="none" w:sz="0" w:space="0" w:color="auto"/>
        <w:right w:val="none" w:sz="0" w:space="0" w:color="auto"/>
      </w:divBdr>
    </w:div>
    <w:div w:id="339504018">
      <w:bodyDiv w:val="1"/>
      <w:marLeft w:val="0"/>
      <w:marRight w:val="0"/>
      <w:marTop w:val="0"/>
      <w:marBottom w:val="0"/>
      <w:divBdr>
        <w:top w:val="none" w:sz="0" w:space="0" w:color="auto"/>
        <w:left w:val="none" w:sz="0" w:space="0" w:color="auto"/>
        <w:bottom w:val="none" w:sz="0" w:space="0" w:color="auto"/>
        <w:right w:val="none" w:sz="0" w:space="0" w:color="auto"/>
      </w:divBdr>
    </w:div>
    <w:div w:id="342050684">
      <w:bodyDiv w:val="1"/>
      <w:marLeft w:val="0"/>
      <w:marRight w:val="0"/>
      <w:marTop w:val="0"/>
      <w:marBottom w:val="0"/>
      <w:divBdr>
        <w:top w:val="none" w:sz="0" w:space="0" w:color="auto"/>
        <w:left w:val="none" w:sz="0" w:space="0" w:color="auto"/>
        <w:bottom w:val="none" w:sz="0" w:space="0" w:color="auto"/>
        <w:right w:val="none" w:sz="0" w:space="0" w:color="auto"/>
      </w:divBdr>
    </w:div>
    <w:div w:id="355274690">
      <w:bodyDiv w:val="1"/>
      <w:marLeft w:val="0"/>
      <w:marRight w:val="0"/>
      <w:marTop w:val="0"/>
      <w:marBottom w:val="0"/>
      <w:divBdr>
        <w:top w:val="none" w:sz="0" w:space="0" w:color="auto"/>
        <w:left w:val="none" w:sz="0" w:space="0" w:color="auto"/>
        <w:bottom w:val="none" w:sz="0" w:space="0" w:color="auto"/>
        <w:right w:val="none" w:sz="0" w:space="0" w:color="auto"/>
      </w:divBdr>
    </w:div>
    <w:div w:id="357390011">
      <w:bodyDiv w:val="1"/>
      <w:marLeft w:val="0"/>
      <w:marRight w:val="0"/>
      <w:marTop w:val="0"/>
      <w:marBottom w:val="0"/>
      <w:divBdr>
        <w:top w:val="none" w:sz="0" w:space="0" w:color="auto"/>
        <w:left w:val="none" w:sz="0" w:space="0" w:color="auto"/>
        <w:bottom w:val="none" w:sz="0" w:space="0" w:color="auto"/>
        <w:right w:val="none" w:sz="0" w:space="0" w:color="auto"/>
      </w:divBdr>
    </w:div>
    <w:div w:id="360522692">
      <w:bodyDiv w:val="1"/>
      <w:marLeft w:val="0"/>
      <w:marRight w:val="0"/>
      <w:marTop w:val="0"/>
      <w:marBottom w:val="0"/>
      <w:divBdr>
        <w:top w:val="none" w:sz="0" w:space="0" w:color="auto"/>
        <w:left w:val="none" w:sz="0" w:space="0" w:color="auto"/>
        <w:bottom w:val="none" w:sz="0" w:space="0" w:color="auto"/>
        <w:right w:val="none" w:sz="0" w:space="0" w:color="auto"/>
      </w:divBdr>
    </w:div>
    <w:div w:id="367609325">
      <w:bodyDiv w:val="1"/>
      <w:marLeft w:val="0"/>
      <w:marRight w:val="0"/>
      <w:marTop w:val="0"/>
      <w:marBottom w:val="0"/>
      <w:divBdr>
        <w:top w:val="none" w:sz="0" w:space="0" w:color="auto"/>
        <w:left w:val="none" w:sz="0" w:space="0" w:color="auto"/>
        <w:bottom w:val="none" w:sz="0" w:space="0" w:color="auto"/>
        <w:right w:val="none" w:sz="0" w:space="0" w:color="auto"/>
      </w:divBdr>
    </w:div>
    <w:div w:id="368145861">
      <w:bodyDiv w:val="1"/>
      <w:marLeft w:val="0"/>
      <w:marRight w:val="0"/>
      <w:marTop w:val="0"/>
      <w:marBottom w:val="0"/>
      <w:divBdr>
        <w:top w:val="none" w:sz="0" w:space="0" w:color="auto"/>
        <w:left w:val="none" w:sz="0" w:space="0" w:color="auto"/>
        <w:bottom w:val="none" w:sz="0" w:space="0" w:color="auto"/>
        <w:right w:val="none" w:sz="0" w:space="0" w:color="auto"/>
      </w:divBdr>
    </w:div>
    <w:div w:id="368147601">
      <w:bodyDiv w:val="1"/>
      <w:marLeft w:val="0"/>
      <w:marRight w:val="0"/>
      <w:marTop w:val="0"/>
      <w:marBottom w:val="0"/>
      <w:divBdr>
        <w:top w:val="none" w:sz="0" w:space="0" w:color="auto"/>
        <w:left w:val="none" w:sz="0" w:space="0" w:color="auto"/>
        <w:bottom w:val="none" w:sz="0" w:space="0" w:color="auto"/>
        <w:right w:val="none" w:sz="0" w:space="0" w:color="auto"/>
      </w:divBdr>
    </w:div>
    <w:div w:id="374355058">
      <w:bodyDiv w:val="1"/>
      <w:marLeft w:val="0"/>
      <w:marRight w:val="0"/>
      <w:marTop w:val="0"/>
      <w:marBottom w:val="0"/>
      <w:divBdr>
        <w:top w:val="none" w:sz="0" w:space="0" w:color="auto"/>
        <w:left w:val="none" w:sz="0" w:space="0" w:color="auto"/>
        <w:bottom w:val="none" w:sz="0" w:space="0" w:color="auto"/>
        <w:right w:val="none" w:sz="0" w:space="0" w:color="auto"/>
      </w:divBdr>
    </w:div>
    <w:div w:id="378405745">
      <w:bodyDiv w:val="1"/>
      <w:marLeft w:val="0"/>
      <w:marRight w:val="0"/>
      <w:marTop w:val="0"/>
      <w:marBottom w:val="0"/>
      <w:divBdr>
        <w:top w:val="none" w:sz="0" w:space="0" w:color="auto"/>
        <w:left w:val="none" w:sz="0" w:space="0" w:color="auto"/>
        <w:bottom w:val="none" w:sz="0" w:space="0" w:color="auto"/>
        <w:right w:val="none" w:sz="0" w:space="0" w:color="auto"/>
      </w:divBdr>
    </w:div>
    <w:div w:id="393937845">
      <w:bodyDiv w:val="1"/>
      <w:marLeft w:val="0"/>
      <w:marRight w:val="0"/>
      <w:marTop w:val="0"/>
      <w:marBottom w:val="0"/>
      <w:divBdr>
        <w:top w:val="none" w:sz="0" w:space="0" w:color="auto"/>
        <w:left w:val="none" w:sz="0" w:space="0" w:color="auto"/>
        <w:bottom w:val="none" w:sz="0" w:space="0" w:color="auto"/>
        <w:right w:val="none" w:sz="0" w:space="0" w:color="auto"/>
      </w:divBdr>
    </w:div>
    <w:div w:id="395860351">
      <w:bodyDiv w:val="1"/>
      <w:marLeft w:val="0"/>
      <w:marRight w:val="0"/>
      <w:marTop w:val="0"/>
      <w:marBottom w:val="0"/>
      <w:divBdr>
        <w:top w:val="none" w:sz="0" w:space="0" w:color="auto"/>
        <w:left w:val="none" w:sz="0" w:space="0" w:color="auto"/>
        <w:bottom w:val="none" w:sz="0" w:space="0" w:color="auto"/>
        <w:right w:val="none" w:sz="0" w:space="0" w:color="auto"/>
      </w:divBdr>
    </w:div>
    <w:div w:id="400374638">
      <w:bodyDiv w:val="1"/>
      <w:marLeft w:val="0"/>
      <w:marRight w:val="0"/>
      <w:marTop w:val="0"/>
      <w:marBottom w:val="0"/>
      <w:divBdr>
        <w:top w:val="none" w:sz="0" w:space="0" w:color="auto"/>
        <w:left w:val="none" w:sz="0" w:space="0" w:color="auto"/>
        <w:bottom w:val="none" w:sz="0" w:space="0" w:color="auto"/>
        <w:right w:val="none" w:sz="0" w:space="0" w:color="auto"/>
      </w:divBdr>
    </w:div>
    <w:div w:id="403065617">
      <w:bodyDiv w:val="1"/>
      <w:marLeft w:val="0"/>
      <w:marRight w:val="0"/>
      <w:marTop w:val="0"/>
      <w:marBottom w:val="0"/>
      <w:divBdr>
        <w:top w:val="none" w:sz="0" w:space="0" w:color="auto"/>
        <w:left w:val="none" w:sz="0" w:space="0" w:color="auto"/>
        <w:bottom w:val="none" w:sz="0" w:space="0" w:color="auto"/>
        <w:right w:val="none" w:sz="0" w:space="0" w:color="auto"/>
      </w:divBdr>
    </w:div>
    <w:div w:id="413166508">
      <w:bodyDiv w:val="1"/>
      <w:marLeft w:val="0"/>
      <w:marRight w:val="0"/>
      <w:marTop w:val="0"/>
      <w:marBottom w:val="0"/>
      <w:divBdr>
        <w:top w:val="none" w:sz="0" w:space="0" w:color="auto"/>
        <w:left w:val="none" w:sz="0" w:space="0" w:color="auto"/>
        <w:bottom w:val="none" w:sz="0" w:space="0" w:color="auto"/>
        <w:right w:val="none" w:sz="0" w:space="0" w:color="auto"/>
      </w:divBdr>
    </w:div>
    <w:div w:id="417290672">
      <w:bodyDiv w:val="1"/>
      <w:marLeft w:val="0"/>
      <w:marRight w:val="0"/>
      <w:marTop w:val="0"/>
      <w:marBottom w:val="0"/>
      <w:divBdr>
        <w:top w:val="none" w:sz="0" w:space="0" w:color="auto"/>
        <w:left w:val="none" w:sz="0" w:space="0" w:color="auto"/>
        <w:bottom w:val="none" w:sz="0" w:space="0" w:color="auto"/>
        <w:right w:val="none" w:sz="0" w:space="0" w:color="auto"/>
      </w:divBdr>
    </w:div>
    <w:div w:id="423067384">
      <w:bodyDiv w:val="1"/>
      <w:marLeft w:val="0"/>
      <w:marRight w:val="0"/>
      <w:marTop w:val="0"/>
      <w:marBottom w:val="0"/>
      <w:divBdr>
        <w:top w:val="none" w:sz="0" w:space="0" w:color="auto"/>
        <w:left w:val="none" w:sz="0" w:space="0" w:color="auto"/>
        <w:bottom w:val="none" w:sz="0" w:space="0" w:color="auto"/>
        <w:right w:val="none" w:sz="0" w:space="0" w:color="auto"/>
      </w:divBdr>
    </w:div>
    <w:div w:id="425149371">
      <w:bodyDiv w:val="1"/>
      <w:marLeft w:val="0"/>
      <w:marRight w:val="0"/>
      <w:marTop w:val="0"/>
      <w:marBottom w:val="0"/>
      <w:divBdr>
        <w:top w:val="none" w:sz="0" w:space="0" w:color="auto"/>
        <w:left w:val="none" w:sz="0" w:space="0" w:color="auto"/>
        <w:bottom w:val="none" w:sz="0" w:space="0" w:color="auto"/>
        <w:right w:val="none" w:sz="0" w:space="0" w:color="auto"/>
      </w:divBdr>
    </w:div>
    <w:div w:id="434793047">
      <w:bodyDiv w:val="1"/>
      <w:marLeft w:val="0"/>
      <w:marRight w:val="0"/>
      <w:marTop w:val="0"/>
      <w:marBottom w:val="0"/>
      <w:divBdr>
        <w:top w:val="none" w:sz="0" w:space="0" w:color="auto"/>
        <w:left w:val="none" w:sz="0" w:space="0" w:color="auto"/>
        <w:bottom w:val="none" w:sz="0" w:space="0" w:color="auto"/>
        <w:right w:val="none" w:sz="0" w:space="0" w:color="auto"/>
      </w:divBdr>
    </w:div>
    <w:div w:id="442001503">
      <w:bodyDiv w:val="1"/>
      <w:marLeft w:val="0"/>
      <w:marRight w:val="0"/>
      <w:marTop w:val="0"/>
      <w:marBottom w:val="0"/>
      <w:divBdr>
        <w:top w:val="none" w:sz="0" w:space="0" w:color="auto"/>
        <w:left w:val="none" w:sz="0" w:space="0" w:color="auto"/>
        <w:bottom w:val="none" w:sz="0" w:space="0" w:color="auto"/>
        <w:right w:val="none" w:sz="0" w:space="0" w:color="auto"/>
      </w:divBdr>
    </w:div>
    <w:div w:id="444230201">
      <w:bodyDiv w:val="1"/>
      <w:marLeft w:val="0"/>
      <w:marRight w:val="0"/>
      <w:marTop w:val="0"/>
      <w:marBottom w:val="0"/>
      <w:divBdr>
        <w:top w:val="none" w:sz="0" w:space="0" w:color="auto"/>
        <w:left w:val="none" w:sz="0" w:space="0" w:color="auto"/>
        <w:bottom w:val="none" w:sz="0" w:space="0" w:color="auto"/>
        <w:right w:val="none" w:sz="0" w:space="0" w:color="auto"/>
      </w:divBdr>
    </w:div>
    <w:div w:id="445468586">
      <w:bodyDiv w:val="1"/>
      <w:marLeft w:val="0"/>
      <w:marRight w:val="0"/>
      <w:marTop w:val="0"/>
      <w:marBottom w:val="0"/>
      <w:divBdr>
        <w:top w:val="none" w:sz="0" w:space="0" w:color="auto"/>
        <w:left w:val="none" w:sz="0" w:space="0" w:color="auto"/>
        <w:bottom w:val="none" w:sz="0" w:space="0" w:color="auto"/>
        <w:right w:val="none" w:sz="0" w:space="0" w:color="auto"/>
      </w:divBdr>
    </w:div>
    <w:div w:id="446390649">
      <w:bodyDiv w:val="1"/>
      <w:marLeft w:val="0"/>
      <w:marRight w:val="0"/>
      <w:marTop w:val="0"/>
      <w:marBottom w:val="0"/>
      <w:divBdr>
        <w:top w:val="none" w:sz="0" w:space="0" w:color="auto"/>
        <w:left w:val="none" w:sz="0" w:space="0" w:color="auto"/>
        <w:bottom w:val="none" w:sz="0" w:space="0" w:color="auto"/>
        <w:right w:val="none" w:sz="0" w:space="0" w:color="auto"/>
      </w:divBdr>
    </w:div>
    <w:div w:id="447160505">
      <w:bodyDiv w:val="1"/>
      <w:marLeft w:val="0"/>
      <w:marRight w:val="0"/>
      <w:marTop w:val="0"/>
      <w:marBottom w:val="0"/>
      <w:divBdr>
        <w:top w:val="none" w:sz="0" w:space="0" w:color="auto"/>
        <w:left w:val="none" w:sz="0" w:space="0" w:color="auto"/>
        <w:bottom w:val="none" w:sz="0" w:space="0" w:color="auto"/>
        <w:right w:val="none" w:sz="0" w:space="0" w:color="auto"/>
      </w:divBdr>
    </w:div>
    <w:div w:id="448549650">
      <w:bodyDiv w:val="1"/>
      <w:marLeft w:val="0"/>
      <w:marRight w:val="0"/>
      <w:marTop w:val="0"/>
      <w:marBottom w:val="0"/>
      <w:divBdr>
        <w:top w:val="none" w:sz="0" w:space="0" w:color="auto"/>
        <w:left w:val="none" w:sz="0" w:space="0" w:color="auto"/>
        <w:bottom w:val="none" w:sz="0" w:space="0" w:color="auto"/>
        <w:right w:val="none" w:sz="0" w:space="0" w:color="auto"/>
      </w:divBdr>
    </w:div>
    <w:div w:id="453449838">
      <w:bodyDiv w:val="1"/>
      <w:marLeft w:val="0"/>
      <w:marRight w:val="0"/>
      <w:marTop w:val="0"/>
      <w:marBottom w:val="0"/>
      <w:divBdr>
        <w:top w:val="none" w:sz="0" w:space="0" w:color="auto"/>
        <w:left w:val="none" w:sz="0" w:space="0" w:color="auto"/>
        <w:bottom w:val="none" w:sz="0" w:space="0" w:color="auto"/>
        <w:right w:val="none" w:sz="0" w:space="0" w:color="auto"/>
      </w:divBdr>
    </w:div>
    <w:div w:id="453599875">
      <w:bodyDiv w:val="1"/>
      <w:marLeft w:val="0"/>
      <w:marRight w:val="0"/>
      <w:marTop w:val="0"/>
      <w:marBottom w:val="0"/>
      <w:divBdr>
        <w:top w:val="none" w:sz="0" w:space="0" w:color="auto"/>
        <w:left w:val="none" w:sz="0" w:space="0" w:color="auto"/>
        <w:bottom w:val="none" w:sz="0" w:space="0" w:color="auto"/>
        <w:right w:val="none" w:sz="0" w:space="0" w:color="auto"/>
      </w:divBdr>
    </w:div>
    <w:div w:id="459568729">
      <w:bodyDiv w:val="1"/>
      <w:marLeft w:val="0"/>
      <w:marRight w:val="0"/>
      <w:marTop w:val="0"/>
      <w:marBottom w:val="0"/>
      <w:divBdr>
        <w:top w:val="none" w:sz="0" w:space="0" w:color="auto"/>
        <w:left w:val="none" w:sz="0" w:space="0" w:color="auto"/>
        <w:bottom w:val="none" w:sz="0" w:space="0" w:color="auto"/>
        <w:right w:val="none" w:sz="0" w:space="0" w:color="auto"/>
      </w:divBdr>
    </w:div>
    <w:div w:id="467938439">
      <w:bodyDiv w:val="1"/>
      <w:marLeft w:val="0"/>
      <w:marRight w:val="0"/>
      <w:marTop w:val="0"/>
      <w:marBottom w:val="0"/>
      <w:divBdr>
        <w:top w:val="none" w:sz="0" w:space="0" w:color="auto"/>
        <w:left w:val="none" w:sz="0" w:space="0" w:color="auto"/>
        <w:bottom w:val="none" w:sz="0" w:space="0" w:color="auto"/>
        <w:right w:val="none" w:sz="0" w:space="0" w:color="auto"/>
      </w:divBdr>
    </w:div>
    <w:div w:id="469442296">
      <w:bodyDiv w:val="1"/>
      <w:marLeft w:val="0"/>
      <w:marRight w:val="0"/>
      <w:marTop w:val="0"/>
      <w:marBottom w:val="0"/>
      <w:divBdr>
        <w:top w:val="none" w:sz="0" w:space="0" w:color="auto"/>
        <w:left w:val="none" w:sz="0" w:space="0" w:color="auto"/>
        <w:bottom w:val="none" w:sz="0" w:space="0" w:color="auto"/>
        <w:right w:val="none" w:sz="0" w:space="0" w:color="auto"/>
      </w:divBdr>
    </w:div>
    <w:div w:id="471220614">
      <w:bodyDiv w:val="1"/>
      <w:marLeft w:val="0"/>
      <w:marRight w:val="0"/>
      <w:marTop w:val="0"/>
      <w:marBottom w:val="0"/>
      <w:divBdr>
        <w:top w:val="none" w:sz="0" w:space="0" w:color="auto"/>
        <w:left w:val="none" w:sz="0" w:space="0" w:color="auto"/>
        <w:bottom w:val="none" w:sz="0" w:space="0" w:color="auto"/>
        <w:right w:val="none" w:sz="0" w:space="0" w:color="auto"/>
      </w:divBdr>
    </w:div>
    <w:div w:id="473642547">
      <w:bodyDiv w:val="1"/>
      <w:marLeft w:val="0"/>
      <w:marRight w:val="0"/>
      <w:marTop w:val="0"/>
      <w:marBottom w:val="0"/>
      <w:divBdr>
        <w:top w:val="none" w:sz="0" w:space="0" w:color="auto"/>
        <w:left w:val="none" w:sz="0" w:space="0" w:color="auto"/>
        <w:bottom w:val="none" w:sz="0" w:space="0" w:color="auto"/>
        <w:right w:val="none" w:sz="0" w:space="0" w:color="auto"/>
      </w:divBdr>
    </w:div>
    <w:div w:id="480922818">
      <w:bodyDiv w:val="1"/>
      <w:marLeft w:val="0"/>
      <w:marRight w:val="0"/>
      <w:marTop w:val="0"/>
      <w:marBottom w:val="0"/>
      <w:divBdr>
        <w:top w:val="none" w:sz="0" w:space="0" w:color="auto"/>
        <w:left w:val="none" w:sz="0" w:space="0" w:color="auto"/>
        <w:bottom w:val="none" w:sz="0" w:space="0" w:color="auto"/>
        <w:right w:val="none" w:sz="0" w:space="0" w:color="auto"/>
      </w:divBdr>
    </w:div>
    <w:div w:id="485123246">
      <w:bodyDiv w:val="1"/>
      <w:marLeft w:val="0"/>
      <w:marRight w:val="0"/>
      <w:marTop w:val="0"/>
      <w:marBottom w:val="0"/>
      <w:divBdr>
        <w:top w:val="none" w:sz="0" w:space="0" w:color="auto"/>
        <w:left w:val="none" w:sz="0" w:space="0" w:color="auto"/>
        <w:bottom w:val="none" w:sz="0" w:space="0" w:color="auto"/>
        <w:right w:val="none" w:sz="0" w:space="0" w:color="auto"/>
      </w:divBdr>
    </w:div>
    <w:div w:id="492532970">
      <w:bodyDiv w:val="1"/>
      <w:marLeft w:val="0"/>
      <w:marRight w:val="0"/>
      <w:marTop w:val="0"/>
      <w:marBottom w:val="0"/>
      <w:divBdr>
        <w:top w:val="none" w:sz="0" w:space="0" w:color="auto"/>
        <w:left w:val="none" w:sz="0" w:space="0" w:color="auto"/>
        <w:bottom w:val="none" w:sz="0" w:space="0" w:color="auto"/>
        <w:right w:val="none" w:sz="0" w:space="0" w:color="auto"/>
      </w:divBdr>
    </w:div>
    <w:div w:id="493373175">
      <w:bodyDiv w:val="1"/>
      <w:marLeft w:val="0"/>
      <w:marRight w:val="0"/>
      <w:marTop w:val="0"/>
      <w:marBottom w:val="0"/>
      <w:divBdr>
        <w:top w:val="none" w:sz="0" w:space="0" w:color="auto"/>
        <w:left w:val="none" w:sz="0" w:space="0" w:color="auto"/>
        <w:bottom w:val="none" w:sz="0" w:space="0" w:color="auto"/>
        <w:right w:val="none" w:sz="0" w:space="0" w:color="auto"/>
      </w:divBdr>
    </w:div>
    <w:div w:id="500896661">
      <w:bodyDiv w:val="1"/>
      <w:marLeft w:val="0"/>
      <w:marRight w:val="0"/>
      <w:marTop w:val="0"/>
      <w:marBottom w:val="0"/>
      <w:divBdr>
        <w:top w:val="none" w:sz="0" w:space="0" w:color="auto"/>
        <w:left w:val="none" w:sz="0" w:space="0" w:color="auto"/>
        <w:bottom w:val="none" w:sz="0" w:space="0" w:color="auto"/>
        <w:right w:val="none" w:sz="0" w:space="0" w:color="auto"/>
      </w:divBdr>
    </w:div>
    <w:div w:id="514080641">
      <w:bodyDiv w:val="1"/>
      <w:marLeft w:val="0"/>
      <w:marRight w:val="0"/>
      <w:marTop w:val="0"/>
      <w:marBottom w:val="0"/>
      <w:divBdr>
        <w:top w:val="none" w:sz="0" w:space="0" w:color="auto"/>
        <w:left w:val="none" w:sz="0" w:space="0" w:color="auto"/>
        <w:bottom w:val="none" w:sz="0" w:space="0" w:color="auto"/>
        <w:right w:val="none" w:sz="0" w:space="0" w:color="auto"/>
      </w:divBdr>
    </w:div>
    <w:div w:id="516697296">
      <w:bodyDiv w:val="1"/>
      <w:marLeft w:val="0"/>
      <w:marRight w:val="0"/>
      <w:marTop w:val="0"/>
      <w:marBottom w:val="0"/>
      <w:divBdr>
        <w:top w:val="none" w:sz="0" w:space="0" w:color="auto"/>
        <w:left w:val="none" w:sz="0" w:space="0" w:color="auto"/>
        <w:bottom w:val="none" w:sz="0" w:space="0" w:color="auto"/>
        <w:right w:val="none" w:sz="0" w:space="0" w:color="auto"/>
      </w:divBdr>
    </w:div>
    <w:div w:id="519051917">
      <w:bodyDiv w:val="1"/>
      <w:marLeft w:val="0"/>
      <w:marRight w:val="0"/>
      <w:marTop w:val="0"/>
      <w:marBottom w:val="0"/>
      <w:divBdr>
        <w:top w:val="none" w:sz="0" w:space="0" w:color="auto"/>
        <w:left w:val="none" w:sz="0" w:space="0" w:color="auto"/>
        <w:bottom w:val="none" w:sz="0" w:space="0" w:color="auto"/>
        <w:right w:val="none" w:sz="0" w:space="0" w:color="auto"/>
      </w:divBdr>
    </w:div>
    <w:div w:id="527986880">
      <w:bodyDiv w:val="1"/>
      <w:marLeft w:val="0"/>
      <w:marRight w:val="0"/>
      <w:marTop w:val="0"/>
      <w:marBottom w:val="0"/>
      <w:divBdr>
        <w:top w:val="none" w:sz="0" w:space="0" w:color="auto"/>
        <w:left w:val="none" w:sz="0" w:space="0" w:color="auto"/>
        <w:bottom w:val="none" w:sz="0" w:space="0" w:color="auto"/>
        <w:right w:val="none" w:sz="0" w:space="0" w:color="auto"/>
      </w:divBdr>
    </w:div>
    <w:div w:id="529102726">
      <w:bodyDiv w:val="1"/>
      <w:marLeft w:val="0"/>
      <w:marRight w:val="0"/>
      <w:marTop w:val="0"/>
      <w:marBottom w:val="0"/>
      <w:divBdr>
        <w:top w:val="none" w:sz="0" w:space="0" w:color="auto"/>
        <w:left w:val="none" w:sz="0" w:space="0" w:color="auto"/>
        <w:bottom w:val="none" w:sz="0" w:space="0" w:color="auto"/>
        <w:right w:val="none" w:sz="0" w:space="0" w:color="auto"/>
      </w:divBdr>
    </w:div>
    <w:div w:id="530580935">
      <w:bodyDiv w:val="1"/>
      <w:marLeft w:val="0"/>
      <w:marRight w:val="0"/>
      <w:marTop w:val="0"/>
      <w:marBottom w:val="0"/>
      <w:divBdr>
        <w:top w:val="none" w:sz="0" w:space="0" w:color="auto"/>
        <w:left w:val="none" w:sz="0" w:space="0" w:color="auto"/>
        <w:bottom w:val="none" w:sz="0" w:space="0" w:color="auto"/>
        <w:right w:val="none" w:sz="0" w:space="0" w:color="auto"/>
      </w:divBdr>
    </w:div>
    <w:div w:id="534931992">
      <w:bodyDiv w:val="1"/>
      <w:marLeft w:val="0"/>
      <w:marRight w:val="0"/>
      <w:marTop w:val="0"/>
      <w:marBottom w:val="0"/>
      <w:divBdr>
        <w:top w:val="none" w:sz="0" w:space="0" w:color="auto"/>
        <w:left w:val="none" w:sz="0" w:space="0" w:color="auto"/>
        <w:bottom w:val="none" w:sz="0" w:space="0" w:color="auto"/>
        <w:right w:val="none" w:sz="0" w:space="0" w:color="auto"/>
      </w:divBdr>
    </w:div>
    <w:div w:id="540476087">
      <w:bodyDiv w:val="1"/>
      <w:marLeft w:val="0"/>
      <w:marRight w:val="0"/>
      <w:marTop w:val="0"/>
      <w:marBottom w:val="0"/>
      <w:divBdr>
        <w:top w:val="none" w:sz="0" w:space="0" w:color="auto"/>
        <w:left w:val="none" w:sz="0" w:space="0" w:color="auto"/>
        <w:bottom w:val="none" w:sz="0" w:space="0" w:color="auto"/>
        <w:right w:val="none" w:sz="0" w:space="0" w:color="auto"/>
      </w:divBdr>
    </w:div>
    <w:div w:id="549073063">
      <w:bodyDiv w:val="1"/>
      <w:marLeft w:val="0"/>
      <w:marRight w:val="0"/>
      <w:marTop w:val="0"/>
      <w:marBottom w:val="0"/>
      <w:divBdr>
        <w:top w:val="none" w:sz="0" w:space="0" w:color="auto"/>
        <w:left w:val="none" w:sz="0" w:space="0" w:color="auto"/>
        <w:bottom w:val="none" w:sz="0" w:space="0" w:color="auto"/>
        <w:right w:val="none" w:sz="0" w:space="0" w:color="auto"/>
      </w:divBdr>
    </w:div>
    <w:div w:id="561982026">
      <w:bodyDiv w:val="1"/>
      <w:marLeft w:val="0"/>
      <w:marRight w:val="0"/>
      <w:marTop w:val="0"/>
      <w:marBottom w:val="0"/>
      <w:divBdr>
        <w:top w:val="none" w:sz="0" w:space="0" w:color="auto"/>
        <w:left w:val="none" w:sz="0" w:space="0" w:color="auto"/>
        <w:bottom w:val="none" w:sz="0" w:space="0" w:color="auto"/>
        <w:right w:val="none" w:sz="0" w:space="0" w:color="auto"/>
      </w:divBdr>
    </w:div>
    <w:div w:id="569271316">
      <w:bodyDiv w:val="1"/>
      <w:marLeft w:val="0"/>
      <w:marRight w:val="0"/>
      <w:marTop w:val="0"/>
      <w:marBottom w:val="0"/>
      <w:divBdr>
        <w:top w:val="none" w:sz="0" w:space="0" w:color="auto"/>
        <w:left w:val="none" w:sz="0" w:space="0" w:color="auto"/>
        <w:bottom w:val="none" w:sz="0" w:space="0" w:color="auto"/>
        <w:right w:val="none" w:sz="0" w:space="0" w:color="auto"/>
      </w:divBdr>
    </w:div>
    <w:div w:id="570505934">
      <w:bodyDiv w:val="1"/>
      <w:marLeft w:val="0"/>
      <w:marRight w:val="0"/>
      <w:marTop w:val="0"/>
      <w:marBottom w:val="0"/>
      <w:divBdr>
        <w:top w:val="none" w:sz="0" w:space="0" w:color="auto"/>
        <w:left w:val="none" w:sz="0" w:space="0" w:color="auto"/>
        <w:bottom w:val="none" w:sz="0" w:space="0" w:color="auto"/>
        <w:right w:val="none" w:sz="0" w:space="0" w:color="auto"/>
      </w:divBdr>
    </w:div>
    <w:div w:id="576591927">
      <w:bodyDiv w:val="1"/>
      <w:marLeft w:val="0"/>
      <w:marRight w:val="0"/>
      <w:marTop w:val="0"/>
      <w:marBottom w:val="0"/>
      <w:divBdr>
        <w:top w:val="none" w:sz="0" w:space="0" w:color="auto"/>
        <w:left w:val="none" w:sz="0" w:space="0" w:color="auto"/>
        <w:bottom w:val="none" w:sz="0" w:space="0" w:color="auto"/>
        <w:right w:val="none" w:sz="0" w:space="0" w:color="auto"/>
      </w:divBdr>
    </w:div>
    <w:div w:id="585192476">
      <w:bodyDiv w:val="1"/>
      <w:marLeft w:val="0"/>
      <w:marRight w:val="0"/>
      <w:marTop w:val="0"/>
      <w:marBottom w:val="0"/>
      <w:divBdr>
        <w:top w:val="none" w:sz="0" w:space="0" w:color="auto"/>
        <w:left w:val="none" w:sz="0" w:space="0" w:color="auto"/>
        <w:bottom w:val="none" w:sz="0" w:space="0" w:color="auto"/>
        <w:right w:val="none" w:sz="0" w:space="0" w:color="auto"/>
      </w:divBdr>
    </w:div>
    <w:div w:id="591819305">
      <w:bodyDiv w:val="1"/>
      <w:marLeft w:val="0"/>
      <w:marRight w:val="0"/>
      <w:marTop w:val="0"/>
      <w:marBottom w:val="0"/>
      <w:divBdr>
        <w:top w:val="none" w:sz="0" w:space="0" w:color="auto"/>
        <w:left w:val="none" w:sz="0" w:space="0" w:color="auto"/>
        <w:bottom w:val="none" w:sz="0" w:space="0" w:color="auto"/>
        <w:right w:val="none" w:sz="0" w:space="0" w:color="auto"/>
      </w:divBdr>
    </w:div>
    <w:div w:id="595671275">
      <w:bodyDiv w:val="1"/>
      <w:marLeft w:val="0"/>
      <w:marRight w:val="0"/>
      <w:marTop w:val="0"/>
      <w:marBottom w:val="0"/>
      <w:divBdr>
        <w:top w:val="none" w:sz="0" w:space="0" w:color="auto"/>
        <w:left w:val="none" w:sz="0" w:space="0" w:color="auto"/>
        <w:bottom w:val="none" w:sz="0" w:space="0" w:color="auto"/>
        <w:right w:val="none" w:sz="0" w:space="0" w:color="auto"/>
      </w:divBdr>
    </w:div>
    <w:div w:id="597761833">
      <w:bodyDiv w:val="1"/>
      <w:marLeft w:val="0"/>
      <w:marRight w:val="0"/>
      <w:marTop w:val="0"/>
      <w:marBottom w:val="0"/>
      <w:divBdr>
        <w:top w:val="none" w:sz="0" w:space="0" w:color="auto"/>
        <w:left w:val="none" w:sz="0" w:space="0" w:color="auto"/>
        <w:bottom w:val="none" w:sz="0" w:space="0" w:color="auto"/>
        <w:right w:val="none" w:sz="0" w:space="0" w:color="auto"/>
      </w:divBdr>
    </w:div>
    <w:div w:id="620577289">
      <w:bodyDiv w:val="1"/>
      <w:marLeft w:val="0"/>
      <w:marRight w:val="0"/>
      <w:marTop w:val="0"/>
      <w:marBottom w:val="0"/>
      <w:divBdr>
        <w:top w:val="none" w:sz="0" w:space="0" w:color="auto"/>
        <w:left w:val="none" w:sz="0" w:space="0" w:color="auto"/>
        <w:bottom w:val="none" w:sz="0" w:space="0" w:color="auto"/>
        <w:right w:val="none" w:sz="0" w:space="0" w:color="auto"/>
      </w:divBdr>
    </w:div>
    <w:div w:id="626159432">
      <w:bodyDiv w:val="1"/>
      <w:marLeft w:val="0"/>
      <w:marRight w:val="0"/>
      <w:marTop w:val="0"/>
      <w:marBottom w:val="0"/>
      <w:divBdr>
        <w:top w:val="none" w:sz="0" w:space="0" w:color="auto"/>
        <w:left w:val="none" w:sz="0" w:space="0" w:color="auto"/>
        <w:bottom w:val="none" w:sz="0" w:space="0" w:color="auto"/>
        <w:right w:val="none" w:sz="0" w:space="0" w:color="auto"/>
      </w:divBdr>
    </w:div>
    <w:div w:id="627585381">
      <w:bodyDiv w:val="1"/>
      <w:marLeft w:val="0"/>
      <w:marRight w:val="0"/>
      <w:marTop w:val="0"/>
      <w:marBottom w:val="0"/>
      <w:divBdr>
        <w:top w:val="none" w:sz="0" w:space="0" w:color="auto"/>
        <w:left w:val="none" w:sz="0" w:space="0" w:color="auto"/>
        <w:bottom w:val="none" w:sz="0" w:space="0" w:color="auto"/>
        <w:right w:val="none" w:sz="0" w:space="0" w:color="auto"/>
      </w:divBdr>
    </w:div>
    <w:div w:id="629477844">
      <w:bodyDiv w:val="1"/>
      <w:marLeft w:val="0"/>
      <w:marRight w:val="0"/>
      <w:marTop w:val="0"/>
      <w:marBottom w:val="0"/>
      <w:divBdr>
        <w:top w:val="none" w:sz="0" w:space="0" w:color="auto"/>
        <w:left w:val="none" w:sz="0" w:space="0" w:color="auto"/>
        <w:bottom w:val="none" w:sz="0" w:space="0" w:color="auto"/>
        <w:right w:val="none" w:sz="0" w:space="0" w:color="auto"/>
      </w:divBdr>
    </w:div>
    <w:div w:id="637033216">
      <w:bodyDiv w:val="1"/>
      <w:marLeft w:val="0"/>
      <w:marRight w:val="0"/>
      <w:marTop w:val="0"/>
      <w:marBottom w:val="0"/>
      <w:divBdr>
        <w:top w:val="none" w:sz="0" w:space="0" w:color="auto"/>
        <w:left w:val="none" w:sz="0" w:space="0" w:color="auto"/>
        <w:bottom w:val="none" w:sz="0" w:space="0" w:color="auto"/>
        <w:right w:val="none" w:sz="0" w:space="0" w:color="auto"/>
      </w:divBdr>
    </w:div>
    <w:div w:id="641470080">
      <w:bodyDiv w:val="1"/>
      <w:marLeft w:val="0"/>
      <w:marRight w:val="0"/>
      <w:marTop w:val="0"/>
      <w:marBottom w:val="0"/>
      <w:divBdr>
        <w:top w:val="none" w:sz="0" w:space="0" w:color="auto"/>
        <w:left w:val="none" w:sz="0" w:space="0" w:color="auto"/>
        <w:bottom w:val="none" w:sz="0" w:space="0" w:color="auto"/>
        <w:right w:val="none" w:sz="0" w:space="0" w:color="auto"/>
      </w:divBdr>
    </w:div>
    <w:div w:id="643629415">
      <w:bodyDiv w:val="1"/>
      <w:marLeft w:val="0"/>
      <w:marRight w:val="0"/>
      <w:marTop w:val="0"/>
      <w:marBottom w:val="0"/>
      <w:divBdr>
        <w:top w:val="none" w:sz="0" w:space="0" w:color="auto"/>
        <w:left w:val="none" w:sz="0" w:space="0" w:color="auto"/>
        <w:bottom w:val="none" w:sz="0" w:space="0" w:color="auto"/>
        <w:right w:val="none" w:sz="0" w:space="0" w:color="auto"/>
      </w:divBdr>
    </w:div>
    <w:div w:id="646013047">
      <w:bodyDiv w:val="1"/>
      <w:marLeft w:val="0"/>
      <w:marRight w:val="0"/>
      <w:marTop w:val="0"/>
      <w:marBottom w:val="0"/>
      <w:divBdr>
        <w:top w:val="none" w:sz="0" w:space="0" w:color="auto"/>
        <w:left w:val="none" w:sz="0" w:space="0" w:color="auto"/>
        <w:bottom w:val="none" w:sz="0" w:space="0" w:color="auto"/>
        <w:right w:val="none" w:sz="0" w:space="0" w:color="auto"/>
      </w:divBdr>
    </w:div>
    <w:div w:id="649090930">
      <w:bodyDiv w:val="1"/>
      <w:marLeft w:val="0"/>
      <w:marRight w:val="0"/>
      <w:marTop w:val="0"/>
      <w:marBottom w:val="0"/>
      <w:divBdr>
        <w:top w:val="none" w:sz="0" w:space="0" w:color="auto"/>
        <w:left w:val="none" w:sz="0" w:space="0" w:color="auto"/>
        <w:bottom w:val="none" w:sz="0" w:space="0" w:color="auto"/>
        <w:right w:val="none" w:sz="0" w:space="0" w:color="auto"/>
      </w:divBdr>
    </w:div>
    <w:div w:id="652026707">
      <w:bodyDiv w:val="1"/>
      <w:marLeft w:val="0"/>
      <w:marRight w:val="0"/>
      <w:marTop w:val="0"/>
      <w:marBottom w:val="0"/>
      <w:divBdr>
        <w:top w:val="none" w:sz="0" w:space="0" w:color="auto"/>
        <w:left w:val="none" w:sz="0" w:space="0" w:color="auto"/>
        <w:bottom w:val="none" w:sz="0" w:space="0" w:color="auto"/>
        <w:right w:val="none" w:sz="0" w:space="0" w:color="auto"/>
      </w:divBdr>
    </w:div>
    <w:div w:id="660276629">
      <w:bodyDiv w:val="1"/>
      <w:marLeft w:val="0"/>
      <w:marRight w:val="0"/>
      <w:marTop w:val="0"/>
      <w:marBottom w:val="0"/>
      <w:divBdr>
        <w:top w:val="none" w:sz="0" w:space="0" w:color="auto"/>
        <w:left w:val="none" w:sz="0" w:space="0" w:color="auto"/>
        <w:bottom w:val="none" w:sz="0" w:space="0" w:color="auto"/>
        <w:right w:val="none" w:sz="0" w:space="0" w:color="auto"/>
      </w:divBdr>
    </w:div>
    <w:div w:id="663514343">
      <w:bodyDiv w:val="1"/>
      <w:marLeft w:val="0"/>
      <w:marRight w:val="0"/>
      <w:marTop w:val="0"/>
      <w:marBottom w:val="0"/>
      <w:divBdr>
        <w:top w:val="none" w:sz="0" w:space="0" w:color="auto"/>
        <w:left w:val="none" w:sz="0" w:space="0" w:color="auto"/>
        <w:bottom w:val="none" w:sz="0" w:space="0" w:color="auto"/>
        <w:right w:val="none" w:sz="0" w:space="0" w:color="auto"/>
      </w:divBdr>
    </w:div>
    <w:div w:id="663976573">
      <w:bodyDiv w:val="1"/>
      <w:marLeft w:val="0"/>
      <w:marRight w:val="0"/>
      <w:marTop w:val="0"/>
      <w:marBottom w:val="0"/>
      <w:divBdr>
        <w:top w:val="none" w:sz="0" w:space="0" w:color="auto"/>
        <w:left w:val="none" w:sz="0" w:space="0" w:color="auto"/>
        <w:bottom w:val="none" w:sz="0" w:space="0" w:color="auto"/>
        <w:right w:val="none" w:sz="0" w:space="0" w:color="auto"/>
      </w:divBdr>
    </w:div>
    <w:div w:id="665399995">
      <w:bodyDiv w:val="1"/>
      <w:marLeft w:val="0"/>
      <w:marRight w:val="0"/>
      <w:marTop w:val="0"/>
      <w:marBottom w:val="0"/>
      <w:divBdr>
        <w:top w:val="none" w:sz="0" w:space="0" w:color="auto"/>
        <w:left w:val="none" w:sz="0" w:space="0" w:color="auto"/>
        <w:bottom w:val="none" w:sz="0" w:space="0" w:color="auto"/>
        <w:right w:val="none" w:sz="0" w:space="0" w:color="auto"/>
      </w:divBdr>
    </w:div>
    <w:div w:id="667169677">
      <w:bodyDiv w:val="1"/>
      <w:marLeft w:val="0"/>
      <w:marRight w:val="0"/>
      <w:marTop w:val="0"/>
      <w:marBottom w:val="0"/>
      <w:divBdr>
        <w:top w:val="none" w:sz="0" w:space="0" w:color="auto"/>
        <w:left w:val="none" w:sz="0" w:space="0" w:color="auto"/>
        <w:bottom w:val="none" w:sz="0" w:space="0" w:color="auto"/>
        <w:right w:val="none" w:sz="0" w:space="0" w:color="auto"/>
      </w:divBdr>
    </w:div>
    <w:div w:id="672530888">
      <w:bodyDiv w:val="1"/>
      <w:marLeft w:val="0"/>
      <w:marRight w:val="0"/>
      <w:marTop w:val="0"/>
      <w:marBottom w:val="0"/>
      <w:divBdr>
        <w:top w:val="none" w:sz="0" w:space="0" w:color="auto"/>
        <w:left w:val="none" w:sz="0" w:space="0" w:color="auto"/>
        <w:bottom w:val="none" w:sz="0" w:space="0" w:color="auto"/>
        <w:right w:val="none" w:sz="0" w:space="0" w:color="auto"/>
      </w:divBdr>
    </w:div>
    <w:div w:id="677149611">
      <w:bodyDiv w:val="1"/>
      <w:marLeft w:val="0"/>
      <w:marRight w:val="0"/>
      <w:marTop w:val="0"/>
      <w:marBottom w:val="0"/>
      <w:divBdr>
        <w:top w:val="none" w:sz="0" w:space="0" w:color="auto"/>
        <w:left w:val="none" w:sz="0" w:space="0" w:color="auto"/>
        <w:bottom w:val="none" w:sz="0" w:space="0" w:color="auto"/>
        <w:right w:val="none" w:sz="0" w:space="0" w:color="auto"/>
      </w:divBdr>
    </w:div>
    <w:div w:id="679432452">
      <w:bodyDiv w:val="1"/>
      <w:marLeft w:val="0"/>
      <w:marRight w:val="0"/>
      <w:marTop w:val="0"/>
      <w:marBottom w:val="0"/>
      <w:divBdr>
        <w:top w:val="none" w:sz="0" w:space="0" w:color="auto"/>
        <w:left w:val="none" w:sz="0" w:space="0" w:color="auto"/>
        <w:bottom w:val="none" w:sz="0" w:space="0" w:color="auto"/>
        <w:right w:val="none" w:sz="0" w:space="0" w:color="auto"/>
      </w:divBdr>
    </w:div>
    <w:div w:id="679507119">
      <w:bodyDiv w:val="1"/>
      <w:marLeft w:val="0"/>
      <w:marRight w:val="0"/>
      <w:marTop w:val="0"/>
      <w:marBottom w:val="0"/>
      <w:divBdr>
        <w:top w:val="none" w:sz="0" w:space="0" w:color="auto"/>
        <w:left w:val="none" w:sz="0" w:space="0" w:color="auto"/>
        <w:bottom w:val="none" w:sz="0" w:space="0" w:color="auto"/>
        <w:right w:val="none" w:sz="0" w:space="0" w:color="auto"/>
      </w:divBdr>
    </w:div>
    <w:div w:id="686564129">
      <w:bodyDiv w:val="1"/>
      <w:marLeft w:val="0"/>
      <w:marRight w:val="0"/>
      <w:marTop w:val="0"/>
      <w:marBottom w:val="0"/>
      <w:divBdr>
        <w:top w:val="none" w:sz="0" w:space="0" w:color="auto"/>
        <w:left w:val="none" w:sz="0" w:space="0" w:color="auto"/>
        <w:bottom w:val="none" w:sz="0" w:space="0" w:color="auto"/>
        <w:right w:val="none" w:sz="0" w:space="0" w:color="auto"/>
      </w:divBdr>
    </w:div>
    <w:div w:id="688262879">
      <w:bodyDiv w:val="1"/>
      <w:marLeft w:val="0"/>
      <w:marRight w:val="0"/>
      <w:marTop w:val="0"/>
      <w:marBottom w:val="0"/>
      <w:divBdr>
        <w:top w:val="none" w:sz="0" w:space="0" w:color="auto"/>
        <w:left w:val="none" w:sz="0" w:space="0" w:color="auto"/>
        <w:bottom w:val="none" w:sz="0" w:space="0" w:color="auto"/>
        <w:right w:val="none" w:sz="0" w:space="0" w:color="auto"/>
      </w:divBdr>
    </w:div>
    <w:div w:id="690491807">
      <w:bodyDiv w:val="1"/>
      <w:marLeft w:val="0"/>
      <w:marRight w:val="0"/>
      <w:marTop w:val="0"/>
      <w:marBottom w:val="0"/>
      <w:divBdr>
        <w:top w:val="none" w:sz="0" w:space="0" w:color="auto"/>
        <w:left w:val="none" w:sz="0" w:space="0" w:color="auto"/>
        <w:bottom w:val="none" w:sz="0" w:space="0" w:color="auto"/>
        <w:right w:val="none" w:sz="0" w:space="0" w:color="auto"/>
      </w:divBdr>
    </w:div>
    <w:div w:id="691153766">
      <w:bodyDiv w:val="1"/>
      <w:marLeft w:val="0"/>
      <w:marRight w:val="0"/>
      <w:marTop w:val="0"/>
      <w:marBottom w:val="0"/>
      <w:divBdr>
        <w:top w:val="none" w:sz="0" w:space="0" w:color="auto"/>
        <w:left w:val="none" w:sz="0" w:space="0" w:color="auto"/>
        <w:bottom w:val="none" w:sz="0" w:space="0" w:color="auto"/>
        <w:right w:val="none" w:sz="0" w:space="0" w:color="auto"/>
      </w:divBdr>
    </w:div>
    <w:div w:id="691229366">
      <w:bodyDiv w:val="1"/>
      <w:marLeft w:val="0"/>
      <w:marRight w:val="0"/>
      <w:marTop w:val="0"/>
      <w:marBottom w:val="0"/>
      <w:divBdr>
        <w:top w:val="none" w:sz="0" w:space="0" w:color="auto"/>
        <w:left w:val="none" w:sz="0" w:space="0" w:color="auto"/>
        <w:bottom w:val="none" w:sz="0" w:space="0" w:color="auto"/>
        <w:right w:val="none" w:sz="0" w:space="0" w:color="auto"/>
      </w:divBdr>
    </w:div>
    <w:div w:id="693843277">
      <w:bodyDiv w:val="1"/>
      <w:marLeft w:val="0"/>
      <w:marRight w:val="0"/>
      <w:marTop w:val="0"/>
      <w:marBottom w:val="0"/>
      <w:divBdr>
        <w:top w:val="none" w:sz="0" w:space="0" w:color="auto"/>
        <w:left w:val="none" w:sz="0" w:space="0" w:color="auto"/>
        <w:bottom w:val="none" w:sz="0" w:space="0" w:color="auto"/>
        <w:right w:val="none" w:sz="0" w:space="0" w:color="auto"/>
      </w:divBdr>
    </w:div>
    <w:div w:id="711226217">
      <w:bodyDiv w:val="1"/>
      <w:marLeft w:val="0"/>
      <w:marRight w:val="0"/>
      <w:marTop w:val="0"/>
      <w:marBottom w:val="0"/>
      <w:divBdr>
        <w:top w:val="none" w:sz="0" w:space="0" w:color="auto"/>
        <w:left w:val="none" w:sz="0" w:space="0" w:color="auto"/>
        <w:bottom w:val="none" w:sz="0" w:space="0" w:color="auto"/>
        <w:right w:val="none" w:sz="0" w:space="0" w:color="auto"/>
      </w:divBdr>
    </w:div>
    <w:div w:id="712273924">
      <w:bodyDiv w:val="1"/>
      <w:marLeft w:val="0"/>
      <w:marRight w:val="0"/>
      <w:marTop w:val="0"/>
      <w:marBottom w:val="0"/>
      <w:divBdr>
        <w:top w:val="none" w:sz="0" w:space="0" w:color="auto"/>
        <w:left w:val="none" w:sz="0" w:space="0" w:color="auto"/>
        <w:bottom w:val="none" w:sz="0" w:space="0" w:color="auto"/>
        <w:right w:val="none" w:sz="0" w:space="0" w:color="auto"/>
      </w:divBdr>
    </w:div>
    <w:div w:id="713434138">
      <w:bodyDiv w:val="1"/>
      <w:marLeft w:val="0"/>
      <w:marRight w:val="0"/>
      <w:marTop w:val="0"/>
      <w:marBottom w:val="0"/>
      <w:divBdr>
        <w:top w:val="none" w:sz="0" w:space="0" w:color="auto"/>
        <w:left w:val="none" w:sz="0" w:space="0" w:color="auto"/>
        <w:bottom w:val="none" w:sz="0" w:space="0" w:color="auto"/>
        <w:right w:val="none" w:sz="0" w:space="0" w:color="auto"/>
      </w:divBdr>
    </w:div>
    <w:div w:id="716322229">
      <w:bodyDiv w:val="1"/>
      <w:marLeft w:val="0"/>
      <w:marRight w:val="0"/>
      <w:marTop w:val="0"/>
      <w:marBottom w:val="0"/>
      <w:divBdr>
        <w:top w:val="none" w:sz="0" w:space="0" w:color="auto"/>
        <w:left w:val="none" w:sz="0" w:space="0" w:color="auto"/>
        <w:bottom w:val="none" w:sz="0" w:space="0" w:color="auto"/>
        <w:right w:val="none" w:sz="0" w:space="0" w:color="auto"/>
      </w:divBdr>
    </w:div>
    <w:div w:id="720590756">
      <w:bodyDiv w:val="1"/>
      <w:marLeft w:val="0"/>
      <w:marRight w:val="0"/>
      <w:marTop w:val="0"/>
      <w:marBottom w:val="0"/>
      <w:divBdr>
        <w:top w:val="none" w:sz="0" w:space="0" w:color="auto"/>
        <w:left w:val="none" w:sz="0" w:space="0" w:color="auto"/>
        <w:bottom w:val="none" w:sz="0" w:space="0" w:color="auto"/>
        <w:right w:val="none" w:sz="0" w:space="0" w:color="auto"/>
      </w:divBdr>
    </w:div>
    <w:div w:id="736636814">
      <w:bodyDiv w:val="1"/>
      <w:marLeft w:val="0"/>
      <w:marRight w:val="0"/>
      <w:marTop w:val="0"/>
      <w:marBottom w:val="0"/>
      <w:divBdr>
        <w:top w:val="none" w:sz="0" w:space="0" w:color="auto"/>
        <w:left w:val="none" w:sz="0" w:space="0" w:color="auto"/>
        <w:bottom w:val="none" w:sz="0" w:space="0" w:color="auto"/>
        <w:right w:val="none" w:sz="0" w:space="0" w:color="auto"/>
      </w:divBdr>
    </w:div>
    <w:div w:id="740299549">
      <w:bodyDiv w:val="1"/>
      <w:marLeft w:val="0"/>
      <w:marRight w:val="0"/>
      <w:marTop w:val="0"/>
      <w:marBottom w:val="0"/>
      <w:divBdr>
        <w:top w:val="none" w:sz="0" w:space="0" w:color="auto"/>
        <w:left w:val="none" w:sz="0" w:space="0" w:color="auto"/>
        <w:bottom w:val="none" w:sz="0" w:space="0" w:color="auto"/>
        <w:right w:val="none" w:sz="0" w:space="0" w:color="auto"/>
      </w:divBdr>
    </w:div>
    <w:div w:id="747845102">
      <w:bodyDiv w:val="1"/>
      <w:marLeft w:val="0"/>
      <w:marRight w:val="0"/>
      <w:marTop w:val="0"/>
      <w:marBottom w:val="0"/>
      <w:divBdr>
        <w:top w:val="none" w:sz="0" w:space="0" w:color="auto"/>
        <w:left w:val="none" w:sz="0" w:space="0" w:color="auto"/>
        <w:bottom w:val="none" w:sz="0" w:space="0" w:color="auto"/>
        <w:right w:val="none" w:sz="0" w:space="0" w:color="auto"/>
      </w:divBdr>
    </w:div>
    <w:div w:id="750156431">
      <w:bodyDiv w:val="1"/>
      <w:marLeft w:val="0"/>
      <w:marRight w:val="0"/>
      <w:marTop w:val="0"/>
      <w:marBottom w:val="0"/>
      <w:divBdr>
        <w:top w:val="none" w:sz="0" w:space="0" w:color="auto"/>
        <w:left w:val="none" w:sz="0" w:space="0" w:color="auto"/>
        <w:bottom w:val="none" w:sz="0" w:space="0" w:color="auto"/>
        <w:right w:val="none" w:sz="0" w:space="0" w:color="auto"/>
      </w:divBdr>
    </w:div>
    <w:div w:id="755052069">
      <w:bodyDiv w:val="1"/>
      <w:marLeft w:val="0"/>
      <w:marRight w:val="0"/>
      <w:marTop w:val="0"/>
      <w:marBottom w:val="0"/>
      <w:divBdr>
        <w:top w:val="none" w:sz="0" w:space="0" w:color="auto"/>
        <w:left w:val="none" w:sz="0" w:space="0" w:color="auto"/>
        <w:bottom w:val="none" w:sz="0" w:space="0" w:color="auto"/>
        <w:right w:val="none" w:sz="0" w:space="0" w:color="auto"/>
      </w:divBdr>
    </w:div>
    <w:div w:id="756681708">
      <w:bodyDiv w:val="1"/>
      <w:marLeft w:val="0"/>
      <w:marRight w:val="0"/>
      <w:marTop w:val="0"/>
      <w:marBottom w:val="0"/>
      <w:divBdr>
        <w:top w:val="none" w:sz="0" w:space="0" w:color="auto"/>
        <w:left w:val="none" w:sz="0" w:space="0" w:color="auto"/>
        <w:bottom w:val="none" w:sz="0" w:space="0" w:color="auto"/>
        <w:right w:val="none" w:sz="0" w:space="0" w:color="auto"/>
      </w:divBdr>
    </w:div>
    <w:div w:id="762143193">
      <w:bodyDiv w:val="1"/>
      <w:marLeft w:val="0"/>
      <w:marRight w:val="0"/>
      <w:marTop w:val="0"/>
      <w:marBottom w:val="0"/>
      <w:divBdr>
        <w:top w:val="none" w:sz="0" w:space="0" w:color="auto"/>
        <w:left w:val="none" w:sz="0" w:space="0" w:color="auto"/>
        <w:bottom w:val="none" w:sz="0" w:space="0" w:color="auto"/>
        <w:right w:val="none" w:sz="0" w:space="0" w:color="auto"/>
      </w:divBdr>
    </w:div>
    <w:div w:id="767585560">
      <w:bodyDiv w:val="1"/>
      <w:marLeft w:val="0"/>
      <w:marRight w:val="0"/>
      <w:marTop w:val="0"/>
      <w:marBottom w:val="0"/>
      <w:divBdr>
        <w:top w:val="none" w:sz="0" w:space="0" w:color="auto"/>
        <w:left w:val="none" w:sz="0" w:space="0" w:color="auto"/>
        <w:bottom w:val="none" w:sz="0" w:space="0" w:color="auto"/>
        <w:right w:val="none" w:sz="0" w:space="0" w:color="auto"/>
      </w:divBdr>
    </w:div>
    <w:div w:id="770316715">
      <w:bodyDiv w:val="1"/>
      <w:marLeft w:val="0"/>
      <w:marRight w:val="0"/>
      <w:marTop w:val="0"/>
      <w:marBottom w:val="0"/>
      <w:divBdr>
        <w:top w:val="none" w:sz="0" w:space="0" w:color="auto"/>
        <w:left w:val="none" w:sz="0" w:space="0" w:color="auto"/>
        <w:bottom w:val="none" w:sz="0" w:space="0" w:color="auto"/>
        <w:right w:val="none" w:sz="0" w:space="0" w:color="auto"/>
      </w:divBdr>
    </w:div>
    <w:div w:id="770517923">
      <w:bodyDiv w:val="1"/>
      <w:marLeft w:val="0"/>
      <w:marRight w:val="0"/>
      <w:marTop w:val="0"/>
      <w:marBottom w:val="0"/>
      <w:divBdr>
        <w:top w:val="none" w:sz="0" w:space="0" w:color="auto"/>
        <w:left w:val="none" w:sz="0" w:space="0" w:color="auto"/>
        <w:bottom w:val="none" w:sz="0" w:space="0" w:color="auto"/>
        <w:right w:val="none" w:sz="0" w:space="0" w:color="auto"/>
      </w:divBdr>
    </w:div>
    <w:div w:id="776363541">
      <w:bodyDiv w:val="1"/>
      <w:marLeft w:val="0"/>
      <w:marRight w:val="0"/>
      <w:marTop w:val="0"/>
      <w:marBottom w:val="0"/>
      <w:divBdr>
        <w:top w:val="none" w:sz="0" w:space="0" w:color="auto"/>
        <w:left w:val="none" w:sz="0" w:space="0" w:color="auto"/>
        <w:bottom w:val="none" w:sz="0" w:space="0" w:color="auto"/>
        <w:right w:val="none" w:sz="0" w:space="0" w:color="auto"/>
      </w:divBdr>
    </w:div>
    <w:div w:id="790442642">
      <w:bodyDiv w:val="1"/>
      <w:marLeft w:val="0"/>
      <w:marRight w:val="0"/>
      <w:marTop w:val="0"/>
      <w:marBottom w:val="0"/>
      <w:divBdr>
        <w:top w:val="none" w:sz="0" w:space="0" w:color="auto"/>
        <w:left w:val="none" w:sz="0" w:space="0" w:color="auto"/>
        <w:bottom w:val="none" w:sz="0" w:space="0" w:color="auto"/>
        <w:right w:val="none" w:sz="0" w:space="0" w:color="auto"/>
      </w:divBdr>
    </w:div>
    <w:div w:id="793989034">
      <w:bodyDiv w:val="1"/>
      <w:marLeft w:val="0"/>
      <w:marRight w:val="0"/>
      <w:marTop w:val="0"/>
      <w:marBottom w:val="0"/>
      <w:divBdr>
        <w:top w:val="none" w:sz="0" w:space="0" w:color="auto"/>
        <w:left w:val="none" w:sz="0" w:space="0" w:color="auto"/>
        <w:bottom w:val="none" w:sz="0" w:space="0" w:color="auto"/>
        <w:right w:val="none" w:sz="0" w:space="0" w:color="auto"/>
      </w:divBdr>
    </w:div>
    <w:div w:id="798498785">
      <w:bodyDiv w:val="1"/>
      <w:marLeft w:val="0"/>
      <w:marRight w:val="0"/>
      <w:marTop w:val="0"/>
      <w:marBottom w:val="0"/>
      <w:divBdr>
        <w:top w:val="none" w:sz="0" w:space="0" w:color="auto"/>
        <w:left w:val="none" w:sz="0" w:space="0" w:color="auto"/>
        <w:bottom w:val="none" w:sz="0" w:space="0" w:color="auto"/>
        <w:right w:val="none" w:sz="0" w:space="0" w:color="auto"/>
      </w:divBdr>
    </w:div>
    <w:div w:id="799226103">
      <w:bodyDiv w:val="1"/>
      <w:marLeft w:val="0"/>
      <w:marRight w:val="0"/>
      <w:marTop w:val="0"/>
      <w:marBottom w:val="0"/>
      <w:divBdr>
        <w:top w:val="none" w:sz="0" w:space="0" w:color="auto"/>
        <w:left w:val="none" w:sz="0" w:space="0" w:color="auto"/>
        <w:bottom w:val="none" w:sz="0" w:space="0" w:color="auto"/>
        <w:right w:val="none" w:sz="0" w:space="0" w:color="auto"/>
      </w:divBdr>
    </w:div>
    <w:div w:id="806623954">
      <w:bodyDiv w:val="1"/>
      <w:marLeft w:val="0"/>
      <w:marRight w:val="0"/>
      <w:marTop w:val="0"/>
      <w:marBottom w:val="0"/>
      <w:divBdr>
        <w:top w:val="none" w:sz="0" w:space="0" w:color="auto"/>
        <w:left w:val="none" w:sz="0" w:space="0" w:color="auto"/>
        <w:bottom w:val="none" w:sz="0" w:space="0" w:color="auto"/>
        <w:right w:val="none" w:sz="0" w:space="0" w:color="auto"/>
      </w:divBdr>
    </w:div>
    <w:div w:id="808937943">
      <w:bodyDiv w:val="1"/>
      <w:marLeft w:val="0"/>
      <w:marRight w:val="0"/>
      <w:marTop w:val="0"/>
      <w:marBottom w:val="0"/>
      <w:divBdr>
        <w:top w:val="none" w:sz="0" w:space="0" w:color="auto"/>
        <w:left w:val="none" w:sz="0" w:space="0" w:color="auto"/>
        <w:bottom w:val="none" w:sz="0" w:space="0" w:color="auto"/>
        <w:right w:val="none" w:sz="0" w:space="0" w:color="auto"/>
      </w:divBdr>
    </w:div>
    <w:div w:id="810294500">
      <w:bodyDiv w:val="1"/>
      <w:marLeft w:val="0"/>
      <w:marRight w:val="0"/>
      <w:marTop w:val="0"/>
      <w:marBottom w:val="0"/>
      <w:divBdr>
        <w:top w:val="none" w:sz="0" w:space="0" w:color="auto"/>
        <w:left w:val="none" w:sz="0" w:space="0" w:color="auto"/>
        <w:bottom w:val="none" w:sz="0" w:space="0" w:color="auto"/>
        <w:right w:val="none" w:sz="0" w:space="0" w:color="auto"/>
      </w:divBdr>
    </w:div>
    <w:div w:id="811286165">
      <w:bodyDiv w:val="1"/>
      <w:marLeft w:val="0"/>
      <w:marRight w:val="0"/>
      <w:marTop w:val="0"/>
      <w:marBottom w:val="0"/>
      <w:divBdr>
        <w:top w:val="none" w:sz="0" w:space="0" w:color="auto"/>
        <w:left w:val="none" w:sz="0" w:space="0" w:color="auto"/>
        <w:bottom w:val="none" w:sz="0" w:space="0" w:color="auto"/>
        <w:right w:val="none" w:sz="0" w:space="0" w:color="auto"/>
      </w:divBdr>
    </w:div>
    <w:div w:id="816385832">
      <w:bodyDiv w:val="1"/>
      <w:marLeft w:val="0"/>
      <w:marRight w:val="0"/>
      <w:marTop w:val="0"/>
      <w:marBottom w:val="0"/>
      <w:divBdr>
        <w:top w:val="none" w:sz="0" w:space="0" w:color="auto"/>
        <w:left w:val="none" w:sz="0" w:space="0" w:color="auto"/>
        <w:bottom w:val="none" w:sz="0" w:space="0" w:color="auto"/>
        <w:right w:val="none" w:sz="0" w:space="0" w:color="auto"/>
      </w:divBdr>
    </w:div>
    <w:div w:id="820737286">
      <w:bodyDiv w:val="1"/>
      <w:marLeft w:val="0"/>
      <w:marRight w:val="0"/>
      <w:marTop w:val="0"/>
      <w:marBottom w:val="0"/>
      <w:divBdr>
        <w:top w:val="none" w:sz="0" w:space="0" w:color="auto"/>
        <w:left w:val="none" w:sz="0" w:space="0" w:color="auto"/>
        <w:bottom w:val="none" w:sz="0" w:space="0" w:color="auto"/>
        <w:right w:val="none" w:sz="0" w:space="0" w:color="auto"/>
      </w:divBdr>
    </w:div>
    <w:div w:id="823622730">
      <w:bodyDiv w:val="1"/>
      <w:marLeft w:val="0"/>
      <w:marRight w:val="0"/>
      <w:marTop w:val="0"/>
      <w:marBottom w:val="0"/>
      <w:divBdr>
        <w:top w:val="none" w:sz="0" w:space="0" w:color="auto"/>
        <w:left w:val="none" w:sz="0" w:space="0" w:color="auto"/>
        <w:bottom w:val="none" w:sz="0" w:space="0" w:color="auto"/>
        <w:right w:val="none" w:sz="0" w:space="0" w:color="auto"/>
      </w:divBdr>
    </w:div>
    <w:div w:id="824516512">
      <w:bodyDiv w:val="1"/>
      <w:marLeft w:val="0"/>
      <w:marRight w:val="0"/>
      <w:marTop w:val="0"/>
      <w:marBottom w:val="0"/>
      <w:divBdr>
        <w:top w:val="none" w:sz="0" w:space="0" w:color="auto"/>
        <w:left w:val="none" w:sz="0" w:space="0" w:color="auto"/>
        <w:bottom w:val="none" w:sz="0" w:space="0" w:color="auto"/>
        <w:right w:val="none" w:sz="0" w:space="0" w:color="auto"/>
      </w:divBdr>
    </w:div>
    <w:div w:id="832988700">
      <w:bodyDiv w:val="1"/>
      <w:marLeft w:val="0"/>
      <w:marRight w:val="0"/>
      <w:marTop w:val="0"/>
      <w:marBottom w:val="0"/>
      <w:divBdr>
        <w:top w:val="none" w:sz="0" w:space="0" w:color="auto"/>
        <w:left w:val="none" w:sz="0" w:space="0" w:color="auto"/>
        <w:bottom w:val="none" w:sz="0" w:space="0" w:color="auto"/>
        <w:right w:val="none" w:sz="0" w:space="0" w:color="auto"/>
      </w:divBdr>
    </w:div>
    <w:div w:id="835608100">
      <w:bodyDiv w:val="1"/>
      <w:marLeft w:val="0"/>
      <w:marRight w:val="0"/>
      <w:marTop w:val="0"/>
      <w:marBottom w:val="0"/>
      <w:divBdr>
        <w:top w:val="none" w:sz="0" w:space="0" w:color="auto"/>
        <w:left w:val="none" w:sz="0" w:space="0" w:color="auto"/>
        <w:bottom w:val="none" w:sz="0" w:space="0" w:color="auto"/>
        <w:right w:val="none" w:sz="0" w:space="0" w:color="auto"/>
      </w:divBdr>
    </w:div>
    <w:div w:id="837384078">
      <w:bodyDiv w:val="1"/>
      <w:marLeft w:val="0"/>
      <w:marRight w:val="0"/>
      <w:marTop w:val="0"/>
      <w:marBottom w:val="0"/>
      <w:divBdr>
        <w:top w:val="none" w:sz="0" w:space="0" w:color="auto"/>
        <w:left w:val="none" w:sz="0" w:space="0" w:color="auto"/>
        <w:bottom w:val="none" w:sz="0" w:space="0" w:color="auto"/>
        <w:right w:val="none" w:sz="0" w:space="0" w:color="auto"/>
      </w:divBdr>
    </w:div>
    <w:div w:id="844249493">
      <w:bodyDiv w:val="1"/>
      <w:marLeft w:val="0"/>
      <w:marRight w:val="0"/>
      <w:marTop w:val="0"/>
      <w:marBottom w:val="0"/>
      <w:divBdr>
        <w:top w:val="none" w:sz="0" w:space="0" w:color="auto"/>
        <w:left w:val="none" w:sz="0" w:space="0" w:color="auto"/>
        <w:bottom w:val="none" w:sz="0" w:space="0" w:color="auto"/>
        <w:right w:val="none" w:sz="0" w:space="0" w:color="auto"/>
      </w:divBdr>
    </w:div>
    <w:div w:id="845561297">
      <w:bodyDiv w:val="1"/>
      <w:marLeft w:val="0"/>
      <w:marRight w:val="0"/>
      <w:marTop w:val="0"/>
      <w:marBottom w:val="0"/>
      <w:divBdr>
        <w:top w:val="none" w:sz="0" w:space="0" w:color="auto"/>
        <w:left w:val="none" w:sz="0" w:space="0" w:color="auto"/>
        <w:bottom w:val="none" w:sz="0" w:space="0" w:color="auto"/>
        <w:right w:val="none" w:sz="0" w:space="0" w:color="auto"/>
      </w:divBdr>
    </w:div>
    <w:div w:id="847983094">
      <w:bodyDiv w:val="1"/>
      <w:marLeft w:val="0"/>
      <w:marRight w:val="0"/>
      <w:marTop w:val="0"/>
      <w:marBottom w:val="0"/>
      <w:divBdr>
        <w:top w:val="none" w:sz="0" w:space="0" w:color="auto"/>
        <w:left w:val="none" w:sz="0" w:space="0" w:color="auto"/>
        <w:bottom w:val="none" w:sz="0" w:space="0" w:color="auto"/>
        <w:right w:val="none" w:sz="0" w:space="0" w:color="auto"/>
      </w:divBdr>
    </w:div>
    <w:div w:id="856696833">
      <w:bodyDiv w:val="1"/>
      <w:marLeft w:val="0"/>
      <w:marRight w:val="0"/>
      <w:marTop w:val="0"/>
      <w:marBottom w:val="0"/>
      <w:divBdr>
        <w:top w:val="none" w:sz="0" w:space="0" w:color="auto"/>
        <w:left w:val="none" w:sz="0" w:space="0" w:color="auto"/>
        <w:bottom w:val="none" w:sz="0" w:space="0" w:color="auto"/>
        <w:right w:val="none" w:sz="0" w:space="0" w:color="auto"/>
      </w:divBdr>
    </w:div>
    <w:div w:id="857741793">
      <w:bodyDiv w:val="1"/>
      <w:marLeft w:val="0"/>
      <w:marRight w:val="0"/>
      <w:marTop w:val="0"/>
      <w:marBottom w:val="0"/>
      <w:divBdr>
        <w:top w:val="none" w:sz="0" w:space="0" w:color="auto"/>
        <w:left w:val="none" w:sz="0" w:space="0" w:color="auto"/>
        <w:bottom w:val="none" w:sz="0" w:space="0" w:color="auto"/>
        <w:right w:val="none" w:sz="0" w:space="0" w:color="auto"/>
      </w:divBdr>
    </w:div>
    <w:div w:id="858003859">
      <w:bodyDiv w:val="1"/>
      <w:marLeft w:val="0"/>
      <w:marRight w:val="0"/>
      <w:marTop w:val="0"/>
      <w:marBottom w:val="0"/>
      <w:divBdr>
        <w:top w:val="none" w:sz="0" w:space="0" w:color="auto"/>
        <w:left w:val="none" w:sz="0" w:space="0" w:color="auto"/>
        <w:bottom w:val="none" w:sz="0" w:space="0" w:color="auto"/>
        <w:right w:val="none" w:sz="0" w:space="0" w:color="auto"/>
      </w:divBdr>
    </w:div>
    <w:div w:id="859969693">
      <w:bodyDiv w:val="1"/>
      <w:marLeft w:val="0"/>
      <w:marRight w:val="0"/>
      <w:marTop w:val="0"/>
      <w:marBottom w:val="0"/>
      <w:divBdr>
        <w:top w:val="none" w:sz="0" w:space="0" w:color="auto"/>
        <w:left w:val="none" w:sz="0" w:space="0" w:color="auto"/>
        <w:bottom w:val="none" w:sz="0" w:space="0" w:color="auto"/>
        <w:right w:val="none" w:sz="0" w:space="0" w:color="auto"/>
      </w:divBdr>
    </w:div>
    <w:div w:id="866480636">
      <w:bodyDiv w:val="1"/>
      <w:marLeft w:val="0"/>
      <w:marRight w:val="0"/>
      <w:marTop w:val="0"/>
      <w:marBottom w:val="0"/>
      <w:divBdr>
        <w:top w:val="none" w:sz="0" w:space="0" w:color="auto"/>
        <w:left w:val="none" w:sz="0" w:space="0" w:color="auto"/>
        <w:bottom w:val="none" w:sz="0" w:space="0" w:color="auto"/>
        <w:right w:val="none" w:sz="0" w:space="0" w:color="auto"/>
      </w:divBdr>
    </w:div>
    <w:div w:id="872620959">
      <w:bodyDiv w:val="1"/>
      <w:marLeft w:val="0"/>
      <w:marRight w:val="0"/>
      <w:marTop w:val="0"/>
      <w:marBottom w:val="0"/>
      <w:divBdr>
        <w:top w:val="none" w:sz="0" w:space="0" w:color="auto"/>
        <w:left w:val="none" w:sz="0" w:space="0" w:color="auto"/>
        <w:bottom w:val="none" w:sz="0" w:space="0" w:color="auto"/>
        <w:right w:val="none" w:sz="0" w:space="0" w:color="auto"/>
      </w:divBdr>
    </w:div>
    <w:div w:id="873536958">
      <w:bodyDiv w:val="1"/>
      <w:marLeft w:val="0"/>
      <w:marRight w:val="0"/>
      <w:marTop w:val="0"/>
      <w:marBottom w:val="0"/>
      <w:divBdr>
        <w:top w:val="none" w:sz="0" w:space="0" w:color="auto"/>
        <w:left w:val="none" w:sz="0" w:space="0" w:color="auto"/>
        <w:bottom w:val="none" w:sz="0" w:space="0" w:color="auto"/>
        <w:right w:val="none" w:sz="0" w:space="0" w:color="auto"/>
      </w:divBdr>
    </w:div>
    <w:div w:id="877666992">
      <w:bodyDiv w:val="1"/>
      <w:marLeft w:val="0"/>
      <w:marRight w:val="0"/>
      <w:marTop w:val="0"/>
      <w:marBottom w:val="0"/>
      <w:divBdr>
        <w:top w:val="none" w:sz="0" w:space="0" w:color="auto"/>
        <w:left w:val="none" w:sz="0" w:space="0" w:color="auto"/>
        <w:bottom w:val="none" w:sz="0" w:space="0" w:color="auto"/>
        <w:right w:val="none" w:sz="0" w:space="0" w:color="auto"/>
      </w:divBdr>
    </w:div>
    <w:div w:id="883912244">
      <w:bodyDiv w:val="1"/>
      <w:marLeft w:val="0"/>
      <w:marRight w:val="0"/>
      <w:marTop w:val="0"/>
      <w:marBottom w:val="0"/>
      <w:divBdr>
        <w:top w:val="none" w:sz="0" w:space="0" w:color="auto"/>
        <w:left w:val="none" w:sz="0" w:space="0" w:color="auto"/>
        <w:bottom w:val="none" w:sz="0" w:space="0" w:color="auto"/>
        <w:right w:val="none" w:sz="0" w:space="0" w:color="auto"/>
      </w:divBdr>
    </w:div>
    <w:div w:id="886844426">
      <w:bodyDiv w:val="1"/>
      <w:marLeft w:val="0"/>
      <w:marRight w:val="0"/>
      <w:marTop w:val="0"/>
      <w:marBottom w:val="0"/>
      <w:divBdr>
        <w:top w:val="none" w:sz="0" w:space="0" w:color="auto"/>
        <w:left w:val="none" w:sz="0" w:space="0" w:color="auto"/>
        <w:bottom w:val="none" w:sz="0" w:space="0" w:color="auto"/>
        <w:right w:val="none" w:sz="0" w:space="0" w:color="auto"/>
      </w:divBdr>
    </w:div>
    <w:div w:id="902368161">
      <w:bodyDiv w:val="1"/>
      <w:marLeft w:val="0"/>
      <w:marRight w:val="0"/>
      <w:marTop w:val="0"/>
      <w:marBottom w:val="0"/>
      <w:divBdr>
        <w:top w:val="none" w:sz="0" w:space="0" w:color="auto"/>
        <w:left w:val="none" w:sz="0" w:space="0" w:color="auto"/>
        <w:bottom w:val="none" w:sz="0" w:space="0" w:color="auto"/>
        <w:right w:val="none" w:sz="0" w:space="0" w:color="auto"/>
      </w:divBdr>
    </w:div>
    <w:div w:id="907762091">
      <w:bodyDiv w:val="1"/>
      <w:marLeft w:val="0"/>
      <w:marRight w:val="0"/>
      <w:marTop w:val="0"/>
      <w:marBottom w:val="0"/>
      <w:divBdr>
        <w:top w:val="none" w:sz="0" w:space="0" w:color="auto"/>
        <w:left w:val="none" w:sz="0" w:space="0" w:color="auto"/>
        <w:bottom w:val="none" w:sz="0" w:space="0" w:color="auto"/>
        <w:right w:val="none" w:sz="0" w:space="0" w:color="auto"/>
      </w:divBdr>
    </w:div>
    <w:div w:id="921720398">
      <w:bodyDiv w:val="1"/>
      <w:marLeft w:val="0"/>
      <w:marRight w:val="0"/>
      <w:marTop w:val="0"/>
      <w:marBottom w:val="0"/>
      <w:divBdr>
        <w:top w:val="none" w:sz="0" w:space="0" w:color="auto"/>
        <w:left w:val="none" w:sz="0" w:space="0" w:color="auto"/>
        <w:bottom w:val="none" w:sz="0" w:space="0" w:color="auto"/>
        <w:right w:val="none" w:sz="0" w:space="0" w:color="auto"/>
      </w:divBdr>
    </w:div>
    <w:div w:id="921910854">
      <w:bodyDiv w:val="1"/>
      <w:marLeft w:val="0"/>
      <w:marRight w:val="0"/>
      <w:marTop w:val="0"/>
      <w:marBottom w:val="0"/>
      <w:divBdr>
        <w:top w:val="none" w:sz="0" w:space="0" w:color="auto"/>
        <w:left w:val="none" w:sz="0" w:space="0" w:color="auto"/>
        <w:bottom w:val="none" w:sz="0" w:space="0" w:color="auto"/>
        <w:right w:val="none" w:sz="0" w:space="0" w:color="auto"/>
      </w:divBdr>
    </w:div>
    <w:div w:id="926035244">
      <w:bodyDiv w:val="1"/>
      <w:marLeft w:val="0"/>
      <w:marRight w:val="0"/>
      <w:marTop w:val="0"/>
      <w:marBottom w:val="0"/>
      <w:divBdr>
        <w:top w:val="none" w:sz="0" w:space="0" w:color="auto"/>
        <w:left w:val="none" w:sz="0" w:space="0" w:color="auto"/>
        <w:bottom w:val="none" w:sz="0" w:space="0" w:color="auto"/>
        <w:right w:val="none" w:sz="0" w:space="0" w:color="auto"/>
      </w:divBdr>
    </w:div>
    <w:div w:id="936790246">
      <w:bodyDiv w:val="1"/>
      <w:marLeft w:val="0"/>
      <w:marRight w:val="0"/>
      <w:marTop w:val="0"/>
      <w:marBottom w:val="0"/>
      <w:divBdr>
        <w:top w:val="none" w:sz="0" w:space="0" w:color="auto"/>
        <w:left w:val="none" w:sz="0" w:space="0" w:color="auto"/>
        <w:bottom w:val="none" w:sz="0" w:space="0" w:color="auto"/>
        <w:right w:val="none" w:sz="0" w:space="0" w:color="auto"/>
      </w:divBdr>
    </w:div>
    <w:div w:id="936869167">
      <w:bodyDiv w:val="1"/>
      <w:marLeft w:val="0"/>
      <w:marRight w:val="0"/>
      <w:marTop w:val="0"/>
      <w:marBottom w:val="0"/>
      <w:divBdr>
        <w:top w:val="none" w:sz="0" w:space="0" w:color="auto"/>
        <w:left w:val="none" w:sz="0" w:space="0" w:color="auto"/>
        <w:bottom w:val="none" w:sz="0" w:space="0" w:color="auto"/>
        <w:right w:val="none" w:sz="0" w:space="0" w:color="auto"/>
      </w:divBdr>
    </w:div>
    <w:div w:id="946813270">
      <w:bodyDiv w:val="1"/>
      <w:marLeft w:val="0"/>
      <w:marRight w:val="0"/>
      <w:marTop w:val="0"/>
      <w:marBottom w:val="0"/>
      <w:divBdr>
        <w:top w:val="none" w:sz="0" w:space="0" w:color="auto"/>
        <w:left w:val="none" w:sz="0" w:space="0" w:color="auto"/>
        <w:bottom w:val="none" w:sz="0" w:space="0" w:color="auto"/>
        <w:right w:val="none" w:sz="0" w:space="0" w:color="auto"/>
      </w:divBdr>
    </w:div>
    <w:div w:id="950746506">
      <w:bodyDiv w:val="1"/>
      <w:marLeft w:val="0"/>
      <w:marRight w:val="0"/>
      <w:marTop w:val="0"/>
      <w:marBottom w:val="0"/>
      <w:divBdr>
        <w:top w:val="none" w:sz="0" w:space="0" w:color="auto"/>
        <w:left w:val="none" w:sz="0" w:space="0" w:color="auto"/>
        <w:bottom w:val="none" w:sz="0" w:space="0" w:color="auto"/>
        <w:right w:val="none" w:sz="0" w:space="0" w:color="auto"/>
      </w:divBdr>
    </w:div>
    <w:div w:id="953443252">
      <w:bodyDiv w:val="1"/>
      <w:marLeft w:val="0"/>
      <w:marRight w:val="0"/>
      <w:marTop w:val="0"/>
      <w:marBottom w:val="0"/>
      <w:divBdr>
        <w:top w:val="none" w:sz="0" w:space="0" w:color="auto"/>
        <w:left w:val="none" w:sz="0" w:space="0" w:color="auto"/>
        <w:bottom w:val="none" w:sz="0" w:space="0" w:color="auto"/>
        <w:right w:val="none" w:sz="0" w:space="0" w:color="auto"/>
      </w:divBdr>
    </w:div>
    <w:div w:id="959724048">
      <w:bodyDiv w:val="1"/>
      <w:marLeft w:val="0"/>
      <w:marRight w:val="0"/>
      <w:marTop w:val="0"/>
      <w:marBottom w:val="0"/>
      <w:divBdr>
        <w:top w:val="none" w:sz="0" w:space="0" w:color="auto"/>
        <w:left w:val="none" w:sz="0" w:space="0" w:color="auto"/>
        <w:bottom w:val="none" w:sz="0" w:space="0" w:color="auto"/>
        <w:right w:val="none" w:sz="0" w:space="0" w:color="auto"/>
      </w:divBdr>
    </w:div>
    <w:div w:id="962464412">
      <w:bodyDiv w:val="1"/>
      <w:marLeft w:val="0"/>
      <w:marRight w:val="0"/>
      <w:marTop w:val="0"/>
      <w:marBottom w:val="0"/>
      <w:divBdr>
        <w:top w:val="none" w:sz="0" w:space="0" w:color="auto"/>
        <w:left w:val="none" w:sz="0" w:space="0" w:color="auto"/>
        <w:bottom w:val="none" w:sz="0" w:space="0" w:color="auto"/>
        <w:right w:val="none" w:sz="0" w:space="0" w:color="auto"/>
      </w:divBdr>
    </w:div>
    <w:div w:id="973020699">
      <w:bodyDiv w:val="1"/>
      <w:marLeft w:val="0"/>
      <w:marRight w:val="0"/>
      <w:marTop w:val="0"/>
      <w:marBottom w:val="0"/>
      <w:divBdr>
        <w:top w:val="none" w:sz="0" w:space="0" w:color="auto"/>
        <w:left w:val="none" w:sz="0" w:space="0" w:color="auto"/>
        <w:bottom w:val="none" w:sz="0" w:space="0" w:color="auto"/>
        <w:right w:val="none" w:sz="0" w:space="0" w:color="auto"/>
      </w:divBdr>
    </w:div>
    <w:div w:id="977690310">
      <w:bodyDiv w:val="1"/>
      <w:marLeft w:val="0"/>
      <w:marRight w:val="0"/>
      <w:marTop w:val="0"/>
      <w:marBottom w:val="0"/>
      <w:divBdr>
        <w:top w:val="none" w:sz="0" w:space="0" w:color="auto"/>
        <w:left w:val="none" w:sz="0" w:space="0" w:color="auto"/>
        <w:bottom w:val="none" w:sz="0" w:space="0" w:color="auto"/>
        <w:right w:val="none" w:sz="0" w:space="0" w:color="auto"/>
      </w:divBdr>
    </w:div>
    <w:div w:id="978072052">
      <w:bodyDiv w:val="1"/>
      <w:marLeft w:val="0"/>
      <w:marRight w:val="0"/>
      <w:marTop w:val="0"/>
      <w:marBottom w:val="0"/>
      <w:divBdr>
        <w:top w:val="none" w:sz="0" w:space="0" w:color="auto"/>
        <w:left w:val="none" w:sz="0" w:space="0" w:color="auto"/>
        <w:bottom w:val="none" w:sz="0" w:space="0" w:color="auto"/>
        <w:right w:val="none" w:sz="0" w:space="0" w:color="auto"/>
      </w:divBdr>
      <w:divsChild>
        <w:div w:id="486215356">
          <w:marLeft w:val="0"/>
          <w:marRight w:val="0"/>
          <w:marTop w:val="0"/>
          <w:marBottom w:val="0"/>
          <w:divBdr>
            <w:top w:val="none" w:sz="0" w:space="0" w:color="auto"/>
            <w:left w:val="none" w:sz="0" w:space="0" w:color="auto"/>
            <w:bottom w:val="none" w:sz="0" w:space="0" w:color="auto"/>
            <w:right w:val="none" w:sz="0" w:space="0" w:color="auto"/>
          </w:divBdr>
        </w:div>
      </w:divsChild>
    </w:div>
    <w:div w:id="979725404">
      <w:bodyDiv w:val="1"/>
      <w:marLeft w:val="0"/>
      <w:marRight w:val="0"/>
      <w:marTop w:val="0"/>
      <w:marBottom w:val="0"/>
      <w:divBdr>
        <w:top w:val="none" w:sz="0" w:space="0" w:color="auto"/>
        <w:left w:val="none" w:sz="0" w:space="0" w:color="auto"/>
        <w:bottom w:val="none" w:sz="0" w:space="0" w:color="auto"/>
        <w:right w:val="none" w:sz="0" w:space="0" w:color="auto"/>
      </w:divBdr>
    </w:div>
    <w:div w:id="985161408">
      <w:bodyDiv w:val="1"/>
      <w:marLeft w:val="0"/>
      <w:marRight w:val="0"/>
      <w:marTop w:val="0"/>
      <w:marBottom w:val="0"/>
      <w:divBdr>
        <w:top w:val="none" w:sz="0" w:space="0" w:color="auto"/>
        <w:left w:val="none" w:sz="0" w:space="0" w:color="auto"/>
        <w:bottom w:val="none" w:sz="0" w:space="0" w:color="auto"/>
        <w:right w:val="none" w:sz="0" w:space="0" w:color="auto"/>
      </w:divBdr>
    </w:div>
    <w:div w:id="986016079">
      <w:bodyDiv w:val="1"/>
      <w:marLeft w:val="0"/>
      <w:marRight w:val="0"/>
      <w:marTop w:val="0"/>
      <w:marBottom w:val="0"/>
      <w:divBdr>
        <w:top w:val="none" w:sz="0" w:space="0" w:color="auto"/>
        <w:left w:val="none" w:sz="0" w:space="0" w:color="auto"/>
        <w:bottom w:val="none" w:sz="0" w:space="0" w:color="auto"/>
        <w:right w:val="none" w:sz="0" w:space="0" w:color="auto"/>
      </w:divBdr>
    </w:div>
    <w:div w:id="986667417">
      <w:bodyDiv w:val="1"/>
      <w:marLeft w:val="0"/>
      <w:marRight w:val="0"/>
      <w:marTop w:val="0"/>
      <w:marBottom w:val="0"/>
      <w:divBdr>
        <w:top w:val="none" w:sz="0" w:space="0" w:color="auto"/>
        <w:left w:val="none" w:sz="0" w:space="0" w:color="auto"/>
        <w:bottom w:val="none" w:sz="0" w:space="0" w:color="auto"/>
        <w:right w:val="none" w:sz="0" w:space="0" w:color="auto"/>
      </w:divBdr>
    </w:div>
    <w:div w:id="988048618">
      <w:bodyDiv w:val="1"/>
      <w:marLeft w:val="0"/>
      <w:marRight w:val="0"/>
      <w:marTop w:val="0"/>
      <w:marBottom w:val="0"/>
      <w:divBdr>
        <w:top w:val="none" w:sz="0" w:space="0" w:color="auto"/>
        <w:left w:val="none" w:sz="0" w:space="0" w:color="auto"/>
        <w:bottom w:val="none" w:sz="0" w:space="0" w:color="auto"/>
        <w:right w:val="none" w:sz="0" w:space="0" w:color="auto"/>
      </w:divBdr>
    </w:div>
    <w:div w:id="988633584">
      <w:bodyDiv w:val="1"/>
      <w:marLeft w:val="0"/>
      <w:marRight w:val="0"/>
      <w:marTop w:val="0"/>
      <w:marBottom w:val="0"/>
      <w:divBdr>
        <w:top w:val="none" w:sz="0" w:space="0" w:color="auto"/>
        <w:left w:val="none" w:sz="0" w:space="0" w:color="auto"/>
        <w:bottom w:val="none" w:sz="0" w:space="0" w:color="auto"/>
        <w:right w:val="none" w:sz="0" w:space="0" w:color="auto"/>
      </w:divBdr>
    </w:div>
    <w:div w:id="991833524">
      <w:bodyDiv w:val="1"/>
      <w:marLeft w:val="0"/>
      <w:marRight w:val="0"/>
      <w:marTop w:val="0"/>
      <w:marBottom w:val="0"/>
      <w:divBdr>
        <w:top w:val="none" w:sz="0" w:space="0" w:color="auto"/>
        <w:left w:val="none" w:sz="0" w:space="0" w:color="auto"/>
        <w:bottom w:val="none" w:sz="0" w:space="0" w:color="auto"/>
        <w:right w:val="none" w:sz="0" w:space="0" w:color="auto"/>
      </w:divBdr>
    </w:div>
    <w:div w:id="993340410">
      <w:bodyDiv w:val="1"/>
      <w:marLeft w:val="0"/>
      <w:marRight w:val="0"/>
      <w:marTop w:val="0"/>
      <w:marBottom w:val="0"/>
      <w:divBdr>
        <w:top w:val="none" w:sz="0" w:space="0" w:color="auto"/>
        <w:left w:val="none" w:sz="0" w:space="0" w:color="auto"/>
        <w:bottom w:val="none" w:sz="0" w:space="0" w:color="auto"/>
        <w:right w:val="none" w:sz="0" w:space="0" w:color="auto"/>
      </w:divBdr>
    </w:div>
    <w:div w:id="997458811">
      <w:bodyDiv w:val="1"/>
      <w:marLeft w:val="0"/>
      <w:marRight w:val="0"/>
      <w:marTop w:val="0"/>
      <w:marBottom w:val="0"/>
      <w:divBdr>
        <w:top w:val="none" w:sz="0" w:space="0" w:color="auto"/>
        <w:left w:val="none" w:sz="0" w:space="0" w:color="auto"/>
        <w:bottom w:val="none" w:sz="0" w:space="0" w:color="auto"/>
        <w:right w:val="none" w:sz="0" w:space="0" w:color="auto"/>
      </w:divBdr>
    </w:div>
    <w:div w:id="1007370448">
      <w:bodyDiv w:val="1"/>
      <w:marLeft w:val="0"/>
      <w:marRight w:val="0"/>
      <w:marTop w:val="0"/>
      <w:marBottom w:val="0"/>
      <w:divBdr>
        <w:top w:val="none" w:sz="0" w:space="0" w:color="auto"/>
        <w:left w:val="none" w:sz="0" w:space="0" w:color="auto"/>
        <w:bottom w:val="none" w:sz="0" w:space="0" w:color="auto"/>
        <w:right w:val="none" w:sz="0" w:space="0" w:color="auto"/>
      </w:divBdr>
    </w:div>
    <w:div w:id="1017777323">
      <w:bodyDiv w:val="1"/>
      <w:marLeft w:val="0"/>
      <w:marRight w:val="0"/>
      <w:marTop w:val="0"/>
      <w:marBottom w:val="0"/>
      <w:divBdr>
        <w:top w:val="none" w:sz="0" w:space="0" w:color="auto"/>
        <w:left w:val="none" w:sz="0" w:space="0" w:color="auto"/>
        <w:bottom w:val="none" w:sz="0" w:space="0" w:color="auto"/>
        <w:right w:val="none" w:sz="0" w:space="0" w:color="auto"/>
      </w:divBdr>
    </w:div>
    <w:div w:id="1025836140">
      <w:bodyDiv w:val="1"/>
      <w:marLeft w:val="0"/>
      <w:marRight w:val="0"/>
      <w:marTop w:val="0"/>
      <w:marBottom w:val="0"/>
      <w:divBdr>
        <w:top w:val="none" w:sz="0" w:space="0" w:color="auto"/>
        <w:left w:val="none" w:sz="0" w:space="0" w:color="auto"/>
        <w:bottom w:val="none" w:sz="0" w:space="0" w:color="auto"/>
        <w:right w:val="none" w:sz="0" w:space="0" w:color="auto"/>
      </w:divBdr>
    </w:div>
    <w:div w:id="1037897807">
      <w:bodyDiv w:val="1"/>
      <w:marLeft w:val="0"/>
      <w:marRight w:val="0"/>
      <w:marTop w:val="0"/>
      <w:marBottom w:val="0"/>
      <w:divBdr>
        <w:top w:val="none" w:sz="0" w:space="0" w:color="auto"/>
        <w:left w:val="none" w:sz="0" w:space="0" w:color="auto"/>
        <w:bottom w:val="none" w:sz="0" w:space="0" w:color="auto"/>
        <w:right w:val="none" w:sz="0" w:space="0" w:color="auto"/>
      </w:divBdr>
    </w:div>
    <w:div w:id="1040473612">
      <w:bodyDiv w:val="1"/>
      <w:marLeft w:val="0"/>
      <w:marRight w:val="0"/>
      <w:marTop w:val="0"/>
      <w:marBottom w:val="0"/>
      <w:divBdr>
        <w:top w:val="none" w:sz="0" w:space="0" w:color="auto"/>
        <w:left w:val="none" w:sz="0" w:space="0" w:color="auto"/>
        <w:bottom w:val="none" w:sz="0" w:space="0" w:color="auto"/>
        <w:right w:val="none" w:sz="0" w:space="0" w:color="auto"/>
      </w:divBdr>
    </w:div>
    <w:div w:id="1041133120">
      <w:bodyDiv w:val="1"/>
      <w:marLeft w:val="0"/>
      <w:marRight w:val="0"/>
      <w:marTop w:val="0"/>
      <w:marBottom w:val="0"/>
      <w:divBdr>
        <w:top w:val="none" w:sz="0" w:space="0" w:color="auto"/>
        <w:left w:val="none" w:sz="0" w:space="0" w:color="auto"/>
        <w:bottom w:val="none" w:sz="0" w:space="0" w:color="auto"/>
        <w:right w:val="none" w:sz="0" w:space="0" w:color="auto"/>
      </w:divBdr>
    </w:div>
    <w:div w:id="1041636728">
      <w:bodyDiv w:val="1"/>
      <w:marLeft w:val="0"/>
      <w:marRight w:val="0"/>
      <w:marTop w:val="0"/>
      <w:marBottom w:val="0"/>
      <w:divBdr>
        <w:top w:val="none" w:sz="0" w:space="0" w:color="auto"/>
        <w:left w:val="none" w:sz="0" w:space="0" w:color="auto"/>
        <w:bottom w:val="none" w:sz="0" w:space="0" w:color="auto"/>
        <w:right w:val="none" w:sz="0" w:space="0" w:color="auto"/>
      </w:divBdr>
    </w:div>
    <w:div w:id="1043670666">
      <w:bodyDiv w:val="1"/>
      <w:marLeft w:val="0"/>
      <w:marRight w:val="0"/>
      <w:marTop w:val="0"/>
      <w:marBottom w:val="0"/>
      <w:divBdr>
        <w:top w:val="none" w:sz="0" w:space="0" w:color="auto"/>
        <w:left w:val="none" w:sz="0" w:space="0" w:color="auto"/>
        <w:bottom w:val="none" w:sz="0" w:space="0" w:color="auto"/>
        <w:right w:val="none" w:sz="0" w:space="0" w:color="auto"/>
      </w:divBdr>
    </w:div>
    <w:div w:id="1043797867">
      <w:bodyDiv w:val="1"/>
      <w:marLeft w:val="0"/>
      <w:marRight w:val="0"/>
      <w:marTop w:val="0"/>
      <w:marBottom w:val="0"/>
      <w:divBdr>
        <w:top w:val="none" w:sz="0" w:space="0" w:color="auto"/>
        <w:left w:val="none" w:sz="0" w:space="0" w:color="auto"/>
        <w:bottom w:val="none" w:sz="0" w:space="0" w:color="auto"/>
        <w:right w:val="none" w:sz="0" w:space="0" w:color="auto"/>
      </w:divBdr>
    </w:div>
    <w:div w:id="1049305808">
      <w:bodyDiv w:val="1"/>
      <w:marLeft w:val="0"/>
      <w:marRight w:val="0"/>
      <w:marTop w:val="0"/>
      <w:marBottom w:val="0"/>
      <w:divBdr>
        <w:top w:val="none" w:sz="0" w:space="0" w:color="auto"/>
        <w:left w:val="none" w:sz="0" w:space="0" w:color="auto"/>
        <w:bottom w:val="none" w:sz="0" w:space="0" w:color="auto"/>
        <w:right w:val="none" w:sz="0" w:space="0" w:color="auto"/>
      </w:divBdr>
    </w:div>
    <w:div w:id="1053237445">
      <w:bodyDiv w:val="1"/>
      <w:marLeft w:val="0"/>
      <w:marRight w:val="0"/>
      <w:marTop w:val="0"/>
      <w:marBottom w:val="0"/>
      <w:divBdr>
        <w:top w:val="none" w:sz="0" w:space="0" w:color="auto"/>
        <w:left w:val="none" w:sz="0" w:space="0" w:color="auto"/>
        <w:bottom w:val="none" w:sz="0" w:space="0" w:color="auto"/>
        <w:right w:val="none" w:sz="0" w:space="0" w:color="auto"/>
      </w:divBdr>
    </w:div>
    <w:div w:id="1066415713">
      <w:bodyDiv w:val="1"/>
      <w:marLeft w:val="0"/>
      <w:marRight w:val="0"/>
      <w:marTop w:val="0"/>
      <w:marBottom w:val="0"/>
      <w:divBdr>
        <w:top w:val="none" w:sz="0" w:space="0" w:color="auto"/>
        <w:left w:val="none" w:sz="0" w:space="0" w:color="auto"/>
        <w:bottom w:val="none" w:sz="0" w:space="0" w:color="auto"/>
        <w:right w:val="none" w:sz="0" w:space="0" w:color="auto"/>
      </w:divBdr>
    </w:div>
    <w:div w:id="1071660504">
      <w:bodyDiv w:val="1"/>
      <w:marLeft w:val="0"/>
      <w:marRight w:val="0"/>
      <w:marTop w:val="0"/>
      <w:marBottom w:val="0"/>
      <w:divBdr>
        <w:top w:val="none" w:sz="0" w:space="0" w:color="auto"/>
        <w:left w:val="none" w:sz="0" w:space="0" w:color="auto"/>
        <w:bottom w:val="none" w:sz="0" w:space="0" w:color="auto"/>
        <w:right w:val="none" w:sz="0" w:space="0" w:color="auto"/>
      </w:divBdr>
    </w:div>
    <w:div w:id="1086078489">
      <w:bodyDiv w:val="1"/>
      <w:marLeft w:val="0"/>
      <w:marRight w:val="0"/>
      <w:marTop w:val="0"/>
      <w:marBottom w:val="0"/>
      <w:divBdr>
        <w:top w:val="none" w:sz="0" w:space="0" w:color="auto"/>
        <w:left w:val="none" w:sz="0" w:space="0" w:color="auto"/>
        <w:bottom w:val="none" w:sz="0" w:space="0" w:color="auto"/>
        <w:right w:val="none" w:sz="0" w:space="0" w:color="auto"/>
      </w:divBdr>
    </w:div>
    <w:div w:id="1089734683">
      <w:bodyDiv w:val="1"/>
      <w:marLeft w:val="0"/>
      <w:marRight w:val="0"/>
      <w:marTop w:val="0"/>
      <w:marBottom w:val="0"/>
      <w:divBdr>
        <w:top w:val="none" w:sz="0" w:space="0" w:color="auto"/>
        <w:left w:val="none" w:sz="0" w:space="0" w:color="auto"/>
        <w:bottom w:val="none" w:sz="0" w:space="0" w:color="auto"/>
        <w:right w:val="none" w:sz="0" w:space="0" w:color="auto"/>
      </w:divBdr>
    </w:div>
    <w:div w:id="1091854487">
      <w:bodyDiv w:val="1"/>
      <w:marLeft w:val="0"/>
      <w:marRight w:val="0"/>
      <w:marTop w:val="0"/>
      <w:marBottom w:val="0"/>
      <w:divBdr>
        <w:top w:val="none" w:sz="0" w:space="0" w:color="auto"/>
        <w:left w:val="none" w:sz="0" w:space="0" w:color="auto"/>
        <w:bottom w:val="none" w:sz="0" w:space="0" w:color="auto"/>
        <w:right w:val="none" w:sz="0" w:space="0" w:color="auto"/>
      </w:divBdr>
    </w:div>
    <w:div w:id="1095252035">
      <w:bodyDiv w:val="1"/>
      <w:marLeft w:val="0"/>
      <w:marRight w:val="0"/>
      <w:marTop w:val="0"/>
      <w:marBottom w:val="0"/>
      <w:divBdr>
        <w:top w:val="none" w:sz="0" w:space="0" w:color="auto"/>
        <w:left w:val="none" w:sz="0" w:space="0" w:color="auto"/>
        <w:bottom w:val="none" w:sz="0" w:space="0" w:color="auto"/>
        <w:right w:val="none" w:sz="0" w:space="0" w:color="auto"/>
      </w:divBdr>
    </w:div>
    <w:div w:id="1107190749">
      <w:bodyDiv w:val="1"/>
      <w:marLeft w:val="0"/>
      <w:marRight w:val="0"/>
      <w:marTop w:val="0"/>
      <w:marBottom w:val="0"/>
      <w:divBdr>
        <w:top w:val="none" w:sz="0" w:space="0" w:color="auto"/>
        <w:left w:val="none" w:sz="0" w:space="0" w:color="auto"/>
        <w:bottom w:val="none" w:sz="0" w:space="0" w:color="auto"/>
        <w:right w:val="none" w:sz="0" w:space="0" w:color="auto"/>
      </w:divBdr>
    </w:div>
    <w:div w:id="1107235909">
      <w:bodyDiv w:val="1"/>
      <w:marLeft w:val="0"/>
      <w:marRight w:val="0"/>
      <w:marTop w:val="0"/>
      <w:marBottom w:val="0"/>
      <w:divBdr>
        <w:top w:val="none" w:sz="0" w:space="0" w:color="auto"/>
        <w:left w:val="none" w:sz="0" w:space="0" w:color="auto"/>
        <w:bottom w:val="none" w:sz="0" w:space="0" w:color="auto"/>
        <w:right w:val="none" w:sz="0" w:space="0" w:color="auto"/>
      </w:divBdr>
    </w:div>
    <w:div w:id="1107772113">
      <w:bodyDiv w:val="1"/>
      <w:marLeft w:val="0"/>
      <w:marRight w:val="0"/>
      <w:marTop w:val="0"/>
      <w:marBottom w:val="0"/>
      <w:divBdr>
        <w:top w:val="none" w:sz="0" w:space="0" w:color="auto"/>
        <w:left w:val="none" w:sz="0" w:space="0" w:color="auto"/>
        <w:bottom w:val="none" w:sz="0" w:space="0" w:color="auto"/>
        <w:right w:val="none" w:sz="0" w:space="0" w:color="auto"/>
      </w:divBdr>
    </w:div>
    <w:div w:id="1113212180">
      <w:bodyDiv w:val="1"/>
      <w:marLeft w:val="0"/>
      <w:marRight w:val="0"/>
      <w:marTop w:val="0"/>
      <w:marBottom w:val="0"/>
      <w:divBdr>
        <w:top w:val="none" w:sz="0" w:space="0" w:color="auto"/>
        <w:left w:val="none" w:sz="0" w:space="0" w:color="auto"/>
        <w:bottom w:val="none" w:sz="0" w:space="0" w:color="auto"/>
        <w:right w:val="none" w:sz="0" w:space="0" w:color="auto"/>
      </w:divBdr>
    </w:div>
    <w:div w:id="1121680419">
      <w:bodyDiv w:val="1"/>
      <w:marLeft w:val="0"/>
      <w:marRight w:val="0"/>
      <w:marTop w:val="0"/>
      <w:marBottom w:val="0"/>
      <w:divBdr>
        <w:top w:val="none" w:sz="0" w:space="0" w:color="auto"/>
        <w:left w:val="none" w:sz="0" w:space="0" w:color="auto"/>
        <w:bottom w:val="none" w:sz="0" w:space="0" w:color="auto"/>
        <w:right w:val="none" w:sz="0" w:space="0" w:color="auto"/>
      </w:divBdr>
    </w:div>
    <w:div w:id="1145123138">
      <w:bodyDiv w:val="1"/>
      <w:marLeft w:val="0"/>
      <w:marRight w:val="0"/>
      <w:marTop w:val="0"/>
      <w:marBottom w:val="0"/>
      <w:divBdr>
        <w:top w:val="none" w:sz="0" w:space="0" w:color="auto"/>
        <w:left w:val="none" w:sz="0" w:space="0" w:color="auto"/>
        <w:bottom w:val="none" w:sz="0" w:space="0" w:color="auto"/>
        <w:right w:val="none" w:sz="0" w:space="0" w:color="auto"/>
      </w:divBdr>
    </w:div>
    <w:div w:id="1156579360">
      <w:bodyDiv w:val="1"/>
      <w:marLeft w:val="0"/>
      <w:marRight w:val="0"/>
      <w:marTop w:val="0"/>
      <w:marBottom w:val="0"/>
      <w:divBdr>
        <w:top w:val="none" w:sz="0" w:space="0" w:color="auto"/>
        <w:left w:val="none" w:sz="0" w:space="0" w:color="auto"/>
        <w:bottom w:val="none" w:sz="0" w:space="0" w:color="auto"/>
        <w:right w:val="none" w:sz="0" w:space="0" w:color="auto"/>
      </w:divBdr>
    </w:div>
    <w:div w:id="1169978524">
      <w:bodyDiv w:val="1"/>
      <w:marLeft w:val="0"/>
      <w:marRight w:val="0"/>
      <w:marTop w:val="0"/>
      <w:marBottom w:val="0"/>
      <w:divBdr>
        <w:top w:val="none" w:sz="0" w:space="0" w:color="auto"/>
        <w:left w:val="none" w:sz="0" w:space="0" w:color="auto"/>
        <w:bottom w:val="none" w:sz="0" w:space="0" w:color="auto"/>
        <w:right w:val="none" w:sz="0" w:space="0" w:color="auto"/>
      </w:divBdr>
    </w:div>
    <w:div w:id="1175681036">
      <w:bodyDiv w:val="1"/>
      <w:marLeft w:val="0"/>
      <w:marRight w:val="0"/>
      <w:marTop w:val="0"/>
      <w:marBottom w:val="0"/>
      <w:divBdr>
        <w:top w:val="none" w:sz="0" w:space="0" w:color="auto"/>
        <w:left w:val="none" w:sz="0" w:space="0" w:color="auto"/>
        <w:bottom w:val="none" w:sz="0" w:space="0" w:color="auto"/>
        <w:right w:val="none" w:sz="0" w:space="0" w:color="auto"/>
      </w:divBdr>
      <w:divsChild>
        <w:div w:id="1329987716">
          <w:marLeft w:val="0"/>
          <w:marRight w:val="0"/>
          <w:marTop w:val="0"/>
          <w:marBottom w:val="0"/>
          <w:divBdr>
            <w:top w:val="none" w:sz="0" w:space="0" w:color="auto"/>
            <w:left w:val="none" w:sz="0" w:space="0" w:color="auto"/>
            <w:bottom w:val="none" w:sz="0" w:space="0" w:color="auto"/>
            <w:right w:val="none" w:sz="0" w:space="0" w:color="auto"/>
          </w:divBdr>
        </w:div>
      </w:divsChild>
    </w:div>
    <w:div w:id="1176265073">
      <w:bodyDiv w:val="1"/>
      <w:marLeft w:val="0"/>
      <w:marRight w:val="0"/>
      <w:marTop w:val="0"/>
      <w:marBottom w:val="0"/>
      <w:divBdr>
        <w:top w:val="none" w:sz="0" w:space="0" w:color="auto"/>
        <w:left w:val="none" w:sz="0" w:space="0" w:color="auto"/>
        <w:bottom w:val="none" w:sz="0" w:space="0" w:color="auto"/>
        <w:right w:val="none" w:sz="0" w:space="0" w:color="auto"/>
      </w:divBdr>
    </w:div>
    <w:div w:id="1182428599">
      <w:bodyDiv w:val="1"/>
      <w:marLeft w:val="0"/>
      <w:marRight w:val="0"/>
      <w:marTop w:val="0"/>
      <w:marBottom w:val="0"/>
      <w:divBdr>
        <w:top w:val="none" w:sz="0" w:space="0" w:color="auto"/>
        <w:left w:val="none" w:sz="0" w:space="0" w:color="auto"/>
        <w:bottom w:val="none" w:sz="0" w:space="0" w:color="auto"/>
        <w:right w:val="none" w:sz="0" w:space="0" w:color="auto"/>
      </w:divBdr>
    </w:div>
    <w:div w:id="1185091434">
      <w:bodyDiv w:val="1"/>
      <w:marLeft w:val="0"/>
      <w:marRight w:val="0"/>
      <w:marTop w:val="0"/>
      <w:marBottom w:val="0"/>
      <w:divBdr>
        <w:top w:val="none" w:sz="0" w:space="0" w:color="auto"/>
        <w:left w:val="none" w:sz="0" w:space="0" w:color="auto"/>
        <w:bottom w:val="none" w:sz="0" w:space="0" w:color="auto"/>
        <w:right w:val="none" w:sz="0" w:space="0" w:color="auto"/>
      </w:divBdr>
    </w:div>
    <w:div w:id="1186557637">
      <w:bodyDiv w:val="1"/>
      <w:marLeft w:val="0"/>
      <w:marRight w:val="0"/>
      <w:marTop w:val="0"/>
      <w:marBottom w:val="0"/>
      <w:divBdr>
        <w:top w:val="none" w:sz="0" w:space="0" w:color="auto"/>
        <w:left w:val="none" w:sz="0" w:space="0" w:color="auto"/>
        <w:bottom w:val="none" w:sz="0" w:space="0" w:color="auto"/>
        <w:right w:val="none" w:sz="0" w:space="0" w:color="auto"/>
      </w:divBdr>
    </w:div>
    <w:div w:id="1198391907">
      <w:bodyDiv w:val="1"/>
      <w:marLeft w:val="0"/>
      <w:marRight w:val="0"/>
      <w:marTop w:val="0"/>
      <w:marBottom w:val="0"/>
      <w:divBdr>
        <w:top w:val="none" w:sz="0" w:space="0" w:color="auto"/>
        <w:left w:val="none" w:sz="0" w:space="0" w:color="auto"/>
        <w:bottom w:val="none" w:sz="0" w:space="0" w:color="auto"/>
        <w:right w:val="none" w:sz="0" w:space="0" w:color="auto"/>
      </w:divBdr>
    </w:div>
    <w:div w:id="1201819826">
      <w:bodyDiv w:val="1"/>
      <w:marLeft w:val="0"/>
      <w:marRight w:val="0"/>
      <w:marTop w:val="0"/>
      <w:marBottom w:val="0"/>
      <w:divBdr>
        <w:top w:val="none" w:sz="0" w:space="0" w:color="auto"/>
        <w:left w:val="none" w:sz="0" w:space="0" w:color="auto"/>
        <w:bottom w:val="none" w:sz="0" w:space="0" w:color="auto"/>
        <w:right w:val="none" w:sz="0" w:space="0" w:color="auto"/>
      </w:divBdr>
    </w:div>
    <w:div w:id="1203325950">
      <w:bodyDiv w:val="1"/>
      <w:marLeft w:val="0"/>
      <w:marRight w:val="0"/>
      <w:marTop w:val="0"/>
      <w:marBottom w:val="0"/>
      <w:divBdr>
        <w:top w:val="none" w:sz="0" w:space="0" w:color="auto"/>
        <w:left w:val="none" w:sz="0" w:space="0" w:color="auto"/>
        <w:bottom w:val="none" w:sz="0" w:space="0" w:color="auto"/>
        <w:right w:val="none" w:sz="0" w:space="0" w:color="auto"/>
      </w:divBdr>
    </w:div>
    <w:div w:id="1204562493">
      <w:bodyDiv w:val="1"/>
      <w:marLeft w:val="0"/>
      <w:marRight w:val="0"/>
      <w:marTop w:val="0"/>
      <w:marBottom w:val="0"/>
      <w:divBdr>
        <w:top w:val="none" w:sz="0" w:space="0" w:color="auto"/>
        <w:left w:val="none" w:sz="0" w:space="0" w:color="auto"/>
        <w:bottom w:val="none" w:sz="0" w:space="0" w:color="auto"/>
        <w:right w:val="none" w:sz="0" w:space="0" w:color="auto"/>
      </w:divBdr>
    </w:div>
    <w:div w:id="1205749762">
      <w:bodyDiv w:val="1"/>
      <w:marLeft w:val="0"/>
      <w:marRight w:val="0"/>
      <w:marTop w:val="0"/>
      <w:marBottom w:val="0"/>
      <w:divBdr>
        <w:top w:val="none" w:sz="0" w:space="0" w:color="auto"/>
        <w:left w:val="none" w:sz="0" w:space="0" w:color="auto"/>
        <w:bottom w:val="none" w:sz="0" w:space="0" w:color="auto"/>
        <w:right w:val="none" w:sz="0" w:space="0" w:color="auto"/>
      </w:divBdr>
    </w:div>
    <w:div w:id="1206404980">
      <w:bodyDiv w:val="1"/>
      <w:marLeft w:val="0"/>
      <w:marRight w:val="0"/>
      <w:marTop w:val="0"/>
      <w:marBottom w:val="0"/>
      <w:divBdr>
        <w:top w:val="none" w:sz="0" w:space="0" w:color="auto"/>
        <w:left w:val="none" w:sz="0" w:space="0" w:color="auto"/>
        <w:bottom w:val="none" w:sz="0" w:space="0" w:color="auto"/>
        <w:right w:val="none" w:sz="0" w:space="0" w:color="auto"/>
      </w:divBdr>
    </w:div>
    <w:div w:id="1209419487">
      <w:bodyDiv w:val="1"/>
      <w:marLeft w:val="0"/>
      <w:marRight w:val="0"/>
      <w:marTop w:val="0"/>
      <w:marBottom w:val="0"/>
      <w:divBdr>
        <w:top w:val="none" w:sz="0" w:space="0" w:color="auto"/>
        <w:left w:val="none" w:sz="0" w:space="0" w:color="auto"/>
        <w:bottom w:val="none" w:sz="0" w:space="0" w:color="auto"/>
        <w:right w:val="none" w:sz="0" w:space="0" w:color="auto"/>
      </w:divBdr>
    </w:div>
    <w:div w:id="1209798770">
      <w:bodyDiv w:val="1"/>
      <w:marLeft w:val="0"/>
      <w:marRight w:val="0"/>
      <w:marTop w:val="0"/>
      <w:marBottom w:val="0"/>
      <w:divBdr>
        <w:top w:val="none" w:sz="0" w:space="0" w:color="auto"/>
        <w:left w:val="none" w:sz="0" w:space="0" w:color="auto"/>
        <w:bottom w:val="none" w:sz="0" w:space="0" w:color="auto"/>
        <w:right w:val="none" w:sz="0" w:space="0" w:color="auto"/>
      </w:divBdr>
    </w:div>
    <w:div w:id="1212422342">
      <w:bodyDiv w:val="1"/>
      <w:marLeft w:val="0"/>
      <w:marRight w:val="0"/>
      <w:marTop w:val="0"/>
      <w:marBottom w:val="0"/>
      <w:divBdr>
        <w:top w:val="none" w:sz="0" w:space="0" w:color="auto"/>
        <w:left w:val="none" w:sz="0" w:space="0" w:color="auto"/>
        <w:bottom w:val="none" w:sz="0" w:space="0" w:color="auto"/>
        <w:right w:val="none" w:sz="0" w:space="0" w:color="auto"/>
      </w:divBdr>
    </w:div>
    <w:div w:id="1221208568">
      <w:bodyDiv w:val="1"/>
      <w:marLeft w:val="0"/>
      <w:marRight w:val="0"/>
      <w:marTop w:val="0"/>
      <w:marBottom w:val="0"/>
      <w:divBdr>
        <w:top w:val="none" w:sz="0" w:space="0" w:color="auto"/>
        <w:left w:val="none" w:sz="0" w:space="0" w:color="auto"/>
        <w:bottom w:val="none" w:sz="0" w:space="0" w:color="auto"/>
        <w:right w:val="none" w:sz="0" w:space="0" w:color="auto"/>
      </w:divBdr>
    </w:div>
    <w:div w:id="1225726554">
      <w:bodyDiv w:val="1"/>
      <w:marLeft w:val="0"/>
      <w:marRight w:val="0"/>
      <w:marTop w:val="0"/>
      <w:marBottom w:val="0"/>
      <w:divBdr>
        <w:top w:val="none" w:sz="0" w:space="0" w:color="auto"/>
        <w:left w:val="none" w:sz="0" w:space="0" w:color="auto"/>
        <w:bottom w:val="none" w:sz="0" w:space="0" w:color="auto"/>
        <w:right w:val="none" w:sz="0" w:space="0" w:color="auto"/>
      </w:divBdr>
    </w:div>
    <w:div w:id="1229725508">
      <w:bodyDiv w:val="1"/>
      <w:marLeft w:val="0"/>
      <w:marRight w:val="0"/>
      <w:marTop w:val="0"/>
      <w:marBottom w:val="0"/>
      <w:divBdr>
        <w:top w:val="none" w:sz="0" w:space="0" w:color="auto"/>
        <w:left w:val="none" w:sz="0" w:space="0" w:color="auto"/>
        <w:bottom w:val="none" w:sz="0" w:space="0" w:color="auto"/>
        <w:right w:val="none" w:sz="0" w:space="0" w:color="auto"/>
      </w:divBdr>
    </w:div>
    <w:div w:id="1242328759">
      <w:bodyDiv w:val="1"/>
      <w:marLeft w:val="0"/>
      <w:marRight w:val="0"/>
      <w:marTop w:val="0"/>
      <w:marBottom w:val="0"/>
      <w:divBdr>
        <w:top w:val="none" w:sz="0" w:space="0" w:color="auto"/>
        <w:left w:val="none" w:sz="0" w:space="0" w:color="auto"/>
        <w:bottom w:val="none" w:sz="0" w:space="0" w:color="auto"/>
        <w:right w:val="none" w:sz="0" w:space="0" w:color="auto"/>
      </w:divBdr>
    </w:div>
    <w:div w:id="1256940595">
      <w:bodyDiv w:val="1"/>
      <w:marLeft w:val="0"/>
      <w:marRight w:val="0"/>
      <w:marTop w:val="0"/>
      <w:marBottom w:val="0"/>
      <w:divBdr>
        <w:top w:val="none" w:sz="0" w:space="0" w:color="auto"/>
        <w:left w:val="none" w:sz="0" w:space="0" w:color="auto"/>
        <w:bottom w:val="none" w:sz="0" w:space="0" w:color="auto"/>
        <w:right w:val="none" w:sz="0" w:space="0" w:color="auto"/>
      </w:divBdr>
    </w:div>
    <w:div w:id="1270552195">
      <w:bodyDiv w:val="1"/>
      <w:marLeft w:val="0"/>
      <w:marRight w:val="0"/>
      <w:marTop w:val="0"/>
      <w:marBottom w:val="0"/>
      <w:divBdr>
        <w:top w:val="none" w:sz="0" w:space="0" w:color="auto"/>
        <w:left w:val="none" w:sz="0" w:space="0" w:color="auto"/>
        <w:bottom w:val="none" w:sz="0" w:space="0" w:color="auto"/>
        <w:right w:val="none" w:sz="0" w:space="0" w:color="auto"/>
      </w:divBdr>
    </w:div>
    <w:div w:id="1270621527">
      <w:bodyDiv w:val="1"/>
      <w:marLeft w:val="0"/>
      <w:marRight w:val="0"/>
      <w:marTop w:val="0"/>
      <w:marBottom w:val="0"/>
      <w:divBdr>
        <w:top w:val="none" w:sz="0" w:space="0" w:color="auto"/>
        <w:left w:val="none" w:sz="0" w:space="0" w:color="auto"/>
        <w:bottom w:val="none" w:sz="0" w:space="0" w:color="auto"/>
        <w:right w:val="none" w:sz="0" w:space="0" w:color="auto"/>
      </w:divBdr>
    </w:div>
    <w:div w:id="1274435602">
      <w:bodyDiv w:val="1"/>
      <w:marLeft w:val="0"/>
      <w:marRight w:val="0"/>
      <w:marTop w:val="0"/>
      <w:marBottom w:val="0"/>
      <w:divBdr>
        <w:top w:val="none" w:sz="0" w:space="0" w:color="auto"/>
        <w:left w:val="none" w:sz="0" w:space="0" w:color="auto"/>
        <w:bottom w:val="none" w:sz="0" w:space="0" w:color="auto"/>
        <w:right w:val="none" w:sz="0" w:space="0" w:color="auto"/>
      </w:divBdr>
    </w:div>
    <w:div w:id="1290164217">
      <w:bodyDiv w:val="1"/>
      <w:marLeft w:val="0"/>
      <w:marRight w:val="0"/>
      <w:marTop w:val="0"/>
      <w:marBottom w:val="0"/>
      <w:divBdr>
        <w:top w:val="none" w:sz="0" w:space="0" w:color="auto"/>
        <w:left w:val="none" w:sz="0" w:space="0" w:color="auto"/>
        <w:bottom w:val="none" w:sz="0" w:space="0" w:color="auto"/>
        <w:right w:val="none" w:sz="0" w:space="0" w:color="auto"/>
      </w:divBdr>
    </w:div>
    <w:div w:id="1295020053">
      <w:bodyDiv w:val="1"/>
      <w:marLeft w:val="0"/>
      <w:marRight w:val="0"/>
      <w:marTop w:val="0"/>
      <w:marBottom w:val="0"/>
      <w:divBdr>
        <w:top w:val="none" w:sz="0" w:space="0" w:color="auto"/>
        <w:left w:val="none" w:sz="0" w:space="0" w:color="auto"/>
        <w:bottom w:val="none" w:sz="0" w:space="0" w:color="auto"/>
        <w:right w:val="none" w:sz="0" w:space="0" w:color="auto"/>
      </w:divBdr>
    </w:div>
    <w:div w:id="1296368851">
      <w:bodyDiv w:val="1"/>
      <w:marLeft w:val="0"/>
      <w:marRight w:val="0"/>
      <w:marTop w:val="0"/>
      <w:marBottom w:val="0"/>
      <w:divBdr>
        <w:top w:val="none" w:sz="0" w:space="0" w:color="auto"/>
        <w:left w:val="none" w:sz="0" w:space="0" w:color="auto"/>
        <w:bottom w:val="none" w:sz="0" w:space="0" w:color="auto"/>
        <w:right w:val="none" w:sz="0" w:space="0" w:color="auto"/>
      </w:divBdr>
    </w:div>
    <w:div w:id="1301157248">
      <w:bodyDiv w:val="1"/>
      <w:marLeft w:val="0"/>
      <w:marRight w:val="0"/>
      <w:marTop w:val="0"/>
      <w:marBottom w:val="0"/>
      <w:divBdr>
        <w:top w:val="none" w:sz="0" w:space="0" w:color="auto"/>
        <w:left w:val="none" w:sz="0" w:space="0" w:color="auto"/>
        <w:bottom w:val="none" w:sz="0" w:space="0" w:color="auto"/>
        <w:right w:val="none" w:sz="0" w:space="0" w:color="auto"/>
      </w:divBdr>
    </w:div>
    <w:div w:id="1307782885">
      <w:bodyDiv w:val="1"/>
      <w:marLeft w:val="0"/>
      <w:marRight w:val="0"/>
      <w:marTop w:val="0"/>
      <w:marBottom w:val="0"/>
      <w:divBdr>
        <w:top w:val="none" w:sz="0" w:space="0" w:color="auto"/>
        <w:left w:val="none" w:sz="0" w:space="0" w:color="auto"/>
        <w:bottom w:val="none" w:sz="0" w:space="0" w:color="auto"/>
        <w:right w:val="none" w:sz="0" w:space="0" w:color="auto"/>
      </w:divBdr>
    </w:div>
    <w:div w:id="1311598469">
      <w:bodyDiv w:val="1"/>
      <w:marLeft w:val="0"/>
      <w:marRight w:val="0"/>
      <w:marTop w:val="0"/>
      <w:marBottom w:val="0"/>
      <w:divBdr>
        <w:top w:val="none" w:sz="0" w:space="0" w:color="auto"/>
        <w:left w:val="none" w:sz="0" w:space="0" w:color="auto"/>
        <w:bottom w:val="none" w:sz="0" w:space="0" w:color="auto"/>
        <w:right w:val="none" w:sz="0" w:space="0" w:color="auto"/>
      </w:divBdr>
      <w:divsChild>
        <w:div w:id="657029367">
          <w:marLeft w:val="0"/>
          <w:marRight w:val="0"/>
          <w:marTop w:val="0"/>
          <w:marBottom w:val="0"/>
          <w:divBdr>
            <w:top w:val="none" w:sz="0" w:space="0" w:color="auto"/>
            <w:left w:val="none" w:sz="0" w:space="0" w:color="auto"/>
            <w:bottom w:val="none" w:sz="0" w:space="0" w:color="auto"/>
            <w:right w:val="none" w:sz="0" w:space="0" w:color="auto"/>
          </w:divBdr>
        </w:div>
      </w:divsChild>
    </w:div>
    <w:div w:id="1313753267">
      <w:bodyDiv w:val="1"/>
      <w:marLeft w:val="0"/>
      <w:marRight w:val="0"/>
      <w:marTop w:val="0"/>
      <w:marBottom w:val="0"/>
      <w:divBdr>
        <w:top w:val="none" w:sz="0" w:space="0" w:color="auto"/>
        <w:left w:val="none" w:sz="0" w:space="0" w:color="auto"/>
        <w:bottom w:val="none" w:sz="0" w:space="0" w:color="auto"/>
        <w:right w:val="none" w:sz="0" w:space="0" w:color="auto"/>
      </w:divBdr>
    </w:div>
    <w:div w:id="1323583530">
      <w:bodyDiv w:val="1"/>
      <w:marLeft w:val="0"/>
      <w:marRight w:val="0"/>
      <w:marTop w:val="0"/>
      <w:marBottom w:val="0"/>
      <w:divBdr>
        <w:top w:val="none" w:sz="0" w:space="0" w:color="auto"/>
        <w:left w:val="none" w:sz="0" w:space="0" w:color="auto"/>
        <w:bottom w:val="none" w:sz="0" w:space="0" w:color="auto"/>
        <w:right w:val="none" w:sz="0" w:space="0" w:color="auto"/>
      </w:divBdr>
    </w:div>
    <w:div w:id="1326013299">
      <w:bodyDiv w:val="1"/>
      <w:marLeft w:val="0"/>
      <w:marRight w:val="0"/>
      <w:marTop w:val="0"/>
      <w:marBottom w:val="0"/>
      <w:divBdr>
        <w:top w:val="none" w:sz="0" w:space="0" w:color="auto"/>
        <w:left w:val="none" w:sz="0" w:space="0" w:color="auto"/>
        <w:bottom w:val="none" w:sz="0" w:space="0" w:color="auto"/>
        <w:right w:val="none" w:sz="0" w:space="0" w:color="auto"/>
      </w:divBdr>
    </w:div>
    <w:div w:id="1327901016">
      <w:bodyDiv w:val="1"/>
      <w:marLeft w:val="0"/>
      <w:marRight w:val="0"/>
      <w:marTop w:val="0"/>
      <w:marBottom w:val="0"/>
      <w:divBdr>
        <w:top w:val="none" w:sz="0" w:space="0" w:color="auto"/>
        <w:left w:val="none" w:sz="0" w:space="0" w:color="auto"/>
        <w:bottom w:val="none" w:sz="0" w:space="0" w:color="auto"/>
        <w:right w:val="none" w:sz="0" w:space="0" w:color="auto"/>
      </w:divBdr>
    </w:div>
    <w:div w:id="1334334284">
      <w:bodyDiv w:val="1"/>
      <w:marLeft w:val="0"/>
      <w:marRight w:val="0"/>
      <w:marTop w:val="0"/>
      <w:marBottom w:val="0"/>
      <w:divBdr>
        <w:top w:val="none" w:sz="0" w:space="0" w:color="auto"/>
        <w:left w:val="none" w:sz="0" w:space="0" w:color="auto"/>
        <w:bottom w:val="none" w:sz="0" w:space="0" w:color="auto"/>
        <w:right w:val="none" w:sz="0" w:space="0" w:color="auto"/>
      </w:divBdr>
    </w:div>
    <w:div w:id="1342973859">
      <w:bodyDiv w:val="1"/>
      <w:marLeft w:val="0"/>
      <w:marRight w:val="0"/>
      <w:marTop w:val="0"/>
      <w:marBottom w:val="0"/>
      <w:divBdr>
        <w:top w:val="none" w:sz="0" w:space="0" w:color="auto"/>
        <w:left w:val="none" w:sz="0" w:space="0" w:color="auto"/>
        <w:bottom w:val="none" w:sz="0" w:space="0" w:color="auto"/>
        <w:right w:val="none" w:sz="0" w:space="0" w:color="auto"/>
      </w:divBdr>
    </w:div>
    <w:div w:id="1354652004">
      <w:bodyDiv w:val="1"/>
      <w:marLeft w:val="0"/>
      <w:marRight w:val="0"/>
      <w:marTop w:val="0"/>
      <w:marBottom w:val="0"/>
      <w:divBdr>
        <w:top w:val="none" w:sz="0" w:space="0" w:color="auto"/>
        <w:left w:val="none" w:sz="0" w:space="0" w:color="auto"/>
        <w:bottom w:val="none" w:sz="0" w:space="0" w:color="auto"/>
        <w:right w:val="none" w:sz="0" w:space="0" w:color="auto"/>
      </w:divBdr>
    </w:div>
    <w:div w:id="1360274626">
      <w:bodyDiv w:val="1"/>
      <w:marLeft w:val="0"/>
      <w:marRight w:val="0"/>
      <w:marTop w:val="0"/>
      <w:marBottom w:val="0"/>
      <w:divBdr>
        <w:top w:val="none" w:sz="0" w:space="0" w:color="auto"/>
        <w:left w:val="none" w:sz="0" w:space="0" w:color="auto"/>
        <w:bottom w:val="none" w:sz="0" w:space="0" w:color="auto"/>
        <w:right w:val="none" w:sz="0" w:space="0" w:color="auto"/>
      </w:divBdr>
    </w:div>
    <w:div w:id="1361202536">
      <w:bodyDiv w:val="1"/>
      <w:marLeft w:val="0"/>
      <w:marRight w:val="0"/>
      <w:marTop w:val="0"/>
      <w:marBottom w:val="0"/>
      <w:divBdr>
        <w:top w:val="none" w:sz="0" w:space="0" w:color="auto"/>
        <w:left w:val="none" w:sz="0" w:space="0" w:color="auto"/>
        <w:bottom w:val="none" w:sz="0" w:space="0" w:color="auto"/>
        <w:right w:val="none" w:sz="0" w:space="0" w:color="auto"/>
      </w:divBdr>
    </w:div>
    <w:div w:id="1366708415">
      <w:bodyDiv w:val="1"/>
      <w:marLeft w:val="0"/>
      <w:marRight w:val="0"/>
      <w:marTop w:val="0"/>
      <w:marBottom w:val="0"/>
      <w:divBdr>
        <w:top w:val="none" w:sz="0" w:space="0" w:color="auto"/>
        <w:left w:val="none" w:sz="0" w:space="0" w:color="auto"/>
        <w:bottom w:val="none" w:sz="0" w:space="0" w:color="auto"/>
        <w:right w:val="none" w:sz="0" w:space="0" w:color="auto"/>
      </w:divBdr>
    </w:div>
    <w:div w:id="1370453902">
      <w:bodyDiv w:val="1"/>
      <w:marLeft w:val="0"/>
      <w:marRight w:val="0"/>
      <w:marTop w:val="0"/>
      <w:marBottom w:val="0"/>
      <w:divBdr>
        <w:top w:val="none" w:sz="0" w:space="0" w:color="auto"/>
        <w:left w:val="none" w:sz="0" w:space="0" w:color="auto"/>
        <w:bottom w:val="none" w:sz="0" w:space="0" w:color="auto"/>
        <w:right w:val="none" w:sz="0" w:space="0" w:color="auto"/>
      </w:divBdr>
    </w:div>
    <w:div w:id="1396126910">
      <w:bodyDiv w:val="1"/>
      <w:marLeft w:val="0"/>
      <w:marRight w:val="0"/>
      <w:marTop w:val="0"/>
      <w:marBottom w:val="0"/>
      <w:divBdr>
        <w:top w:val="none" w:sz="0" w:space="0" w:color="auto"/>
        <w:left w:val="none" w:sz="0" w:space="0" w:color="auto"/>
        <w:bottom w:val="none" w:sz="0" w:space="0" w:color="auto"/>
        <w:right w:val="none" w:sz="0" w:space="0" w:color="auto"/>
      </w:divBdr>
    </w:div>
    <w:div w:id="1401833305">
      <w:bodyDiv w:val="1"/>
      <w:marLeft w:val="0"/>
      <w:marRight w:val="0"/>
      <w:marTop w:val="0"/>
      <w:marBottom w:val="0"/>
      <w:divBdr>
        <w:top w:val="none" w:sz="0" w:space="0" w:color="auto"/>
        <w:left w:val="none" w:sz="0" w:space="0" w:color="auto"/>
        <w:bottom w:val="none" w:sz="0" w:space="0" w:color="auto"/>
        <w:right w:val="none" w:sz="0" w:space="0" w:color="auto"/>
      </w:divBdr>
    </w:div>
    <w:div w:id="1405057818">
      <w:bodyDiv w:val="1"/>
      <w:marLeft w:val="0"/>
      <w:marRight w:val="0"/>
      <w:marTop w:val="0"/>
      <w:marBottom w:val="0"/>
      <w:divBdr>
        <w:top w:val="none" w:sz="0" w:space="0" w:color="auto"/>
        <w:left w:val="none" w:sz="0" w:space="0" w:color="auto"/>
        <w:bottom w:val="none" w:sz="0" w:space="0" w:color="auto"/>
        <w:right w:val="none" w:sz="0" w:space="0" w:color="auto"/>
      </w:divBdr>
    </w:div>
    <w:div w:id="1408530203">
      <w:bodyDiv w:val="1"/>
      <w:marLeft w:val="0"/>
      <w:marRight w:val="0"/>
      <w:marTop w:val="0"/>
      <w:marBottom w:val="0"/>
      <w:divBdr>
        <w:top w:val="none" w:sz="0" w:space="0" w:color="auto"/>
        <w:left w:val="none" w:sz="0" w:space="0" w:color="auto"/>
        <w:bottom w:val="none" w:sz="0" w:space="0" w:color="auto"/>
        <w:right w:val="none" w:sz="0" w:space="0" w:color="auto"/>
      </w:divBdr>
    </w:div>
    <w:div w:id="1420252447">
      <w:bodyDiv w:val="1"/>
      <w:marLeft w:val="0"/>
      <w:marRight w:val="0"/>
      <w:marTop w:val="0"/>
      <w:marBottom w:val="0"/>
      <w:divBdr>
        <w:top w:val="none" w:sz="0" w:space="0" w:color="auto"/>
        <w:left w:val="none" w:sz="0" w:space="0" w:color="auto"/>
        <w:bottom w:val="none" w:sz="0" w:space="0" w:color="auto"/>
        <w:right w:val="none" w:sz="0" w:space="0" w:color="auto"/>
      </w:divBdr>
    </w:div>
    <w:div w:id="1429741407">
      <w:bodyDiv w:val="1"/>
      <w:marLeft w:val="0"/>
      <w:marRight w:val="0"/>
      <w:marTop w:val="0"/>
      <w:marBottom w:val="0"/>
      <w:divBdr>
        <w:top w:val="none" w:sz="0" w:space="0" w:color="auto"/>
        <w:left w:val="none" w:sz="0" w:space="0" w:color="auto"/>
        <w:bottom w:val="none" w:sz="0" w:space="0" w:color="auto"/>
        <w:right w:val="none" w:sz="0" w:space="0" w:color="auto"/>
      </w:divBdr>
    </w:div>
    <w:div w:id="1430389951">
      <w:bodyDiv w:val="1"/>
      <w:marLeft w:val="0"/>
      <w:marRight w:val="0"/>
      <w:marTop w:val="0"/>
      <w:marBottom w:val="0"/>
      <w:divBdr>
        <w:top w:val="none" w:sz="0" w:space="0" w:color="auto"/>
        <w:left w:val="none" w:sz="0" w:space="0" w:color="auto"/>
        <w:bottom w:val="none" w:sz="0" w:space="0" w:color="auto"/>
        <w:right w:val="none" w:sz="0" w:space="0" w:color="auto"/>
      </w:divBdr>
    </w:div>
    <w:div w:id="1437556457">
      <w:bodyDiv w:val="1"/>
      <w:marLeft w:val="0"/>
      <w:marRight w:val="0"/>
      <w:marTop w:val="0"/>
      <w:marBottom w:val="0"/>
      <w:divBdr>
        <w:top w:val="none" w:sz="0" w:space="0" w:color="auto"/>
        <w:left w:val="none" w:sz="0" w:space="0" w:color="auto"/>
        <w:bottom w:val="none" w:sz="0" w:space="0" w:color="auto"/>
        <w:right w:val="none" w:sz="0" w:space="0" w:color="auto"/>
      </w:divBdr>
    </w:div>
    <w:div w:id="1438016225">
      <w:bodyDiv w:val="1"/>
      <w:marLeft w:val="0"/>
      <w:marRight w:val="0"/>
      <w:marTop w:val="0"/>
      <w:marBottom w:val="0"/>
      <w:divBdr>
        <w:top w:val="none" w:sz="0" w:space="0" w:color="auto"/>
        <w:left w:val="none" w:sz="0" w:space="0" w:color="auto"/>
        <w:bottom w:val="none" w:sz="0" w:space="0" w:color="auto"/>
        <w:right w:val="none" w:sz="0" w:space="0" w:color="auto"/>
      </w:divBdr>
    </w:div>
    <w:div w:id="1472820137">
      <w:bodyDiv w:val="1"/>
      <w:marLeft w:val="0"/>
      <w:marRight w:val="0"/>
      <w:marTop w:val="0"/>
      <w:marBottom w:val="0"/>
      <w:divBdr>
        <w:top w:val="none" w:sz="0" w:space="0" w:color="auto"/>
        <w:left w:val="none" w:sz="0" w:space="0" w:color="auto"/>
        <w:bottom w:val="none" w:sz="0" w:space="0" w:color="auto"/>
        <w:right w:val="none" w:sz="0" w:space="0" w:color="auto"/>
      </w:divBdr>
    </w:div>
    <w:div w:id="1476679957">
      <w:bodyDiv w:val="1"/>
      <w:marLeft w:val="0"/>
      <w:marRight w:val="0"/>
      <w:marTop w:val="0"/>
      <w:marBottom w:val="0"/>
      <w:divBdr>
        <w:top w:val="none" w:sz="0" w:space="0" w:color="auto"/>
        <w:left w:val="none" w:sz="0" w:space="0" w:color="auto"/>
        <w:bottom w:val="none" w:sz="0" w:space="0" w:color="auto"/>
        <w:right w:val="none" w:sz="0" w:space="0" w:color="auto"/>
      </w:divBdr>
    </w:div>
    <w:div w:id="1477256280">
      <w:bodyDiv w:val="1"/>
      <w:marLeft w:val="0"/>
      <w:marRight w:val="0"/>
      <w:marTop w:val="0"/>
      <w:marBottom w:val="0"/>
      <w:divBdr>
        <w:top w:val="none" w:sz="0" w:space="0" w:color="auto"/>
        <w:left w:val="none" w:sz="0" w:space="0" w:color="auto"/>
        <w:bottom w:val="none" w:sz="0" w:space="0" w:color="auto"/>
        <w:right w:val="none" w:sz="0" w:space="0" w:color="auto"/>
      </w:divBdr>
    </w:div>
    <w:div w:id="1481195186">
      <w:bodyDiv w:val="1"/>
      <w:marLeft w:val="0"/>
      <w:marRight w:val="0"/>
      <w:marTop w:val="0"/>
      <w:marBottom w:val="0"/>
      <w:divBdr>
        <w:top w:val="none" w:sz="0" w:space="0" w:color="auto"/>
        <w:left w:val="none" w:sz="0" w:space="0" w:color="auto"/>
        <w:bottom w:val="none" w:sz="0" w:space="0" w:color="auto"/>
        <w:right w:val="none" w:sz="0" w:space="0" w:color="auto"/>
      </w:divBdr>
    </w:div>
    <w:div w:id="1484154746">
      <w:bodyDiv w:val="1"/>
      <w:marLeft w:val="0"/>
      <w:marRight w:val="0"/>
      <w:marTop w:val="0"/>
      <w:marBottom w:val="0"/>
      <w:divBdr>
        <w:top w:val="none" w:sz="0" w:space="0" w:color="auto"/>
        <w:left w:val="none" w:sz="0" w:space="0" w:color="auto"/>
        <w:bottom w:val="none" w:sz="0" w:space="0" w:color="auto"/>
        <w:right w:val="none" w:sz="0" w:space="0" w:color="auto"/>
      </w:divBdr>
    </w:div>
    <w:div w:id="1491408056">
      <w:bodyDiv w:val="1"/>
      <w:marLeft w:val="0"/>
      <w:marRight w:val="0"/>
      <w:marTop w:val="0"/>
      <w:marBottom w:val="0"/>
      <w:divBdr>
        <w:top w:val="none" w:sz="0" w:space="0" w:color="auto"/>
        <w:left w:val="none" w:sz="0" w:space="0" w:color="auto"/>
        <w:bottom w:val="none" w:sz="0" w:space="0" w:color="auto"/>
        <w:right w:val="none" w:sz="0" w:space="0" w:color="auto"/>
      </w:divBdr>
    </w:div>
    <w:div w:id="1492284665">
      <w:bodyDiv w:val="1"/>
      <w:marLeft w:val="0"/>
      <w:marRight w:val="0"/>
      <w:marTop w:val="0"/>
      <w:marBottom w:val="0"/>
      <w:divBdr>
        <w:top w:val="none" w:sz="0" w:space="0" w:color="auto"/>
        <w:left w:val="none" w:sz="0" w:space="0" w:color="auto"/>
        <w:bottom w:val="none" w:sz="0" w:space="0" w:color="auto"/>
        <w:right w:val="none" w:sz="0" w:space="0" w:color="auto"/>
      </w:divBdr>
    </w:div>
    <w:div w:id="1499029812">
      <w:bodyDiv w:val="1"/>
      <w:marLeft w:val="0"/>
      <w:marRight w:val="0"/>
      <w:marTop w:val="0"/>
      <w:marBottom w:val="0"/>
      <w:divBdr>
        <w:top w:val="none" w:sz="0" w:space="0" w:color="auto"/>
        <w:left w:val="none" w:sz="0" w:space="0" w:color="auto"/>
        <w:bottom w:val="none" w:sz="0" w:space="0" w:color="auto"/>
        <w:right w:val="none" w:sz="0" w:space="0" w:color="auto"/>
      </w:divBdr>
    </w:div>
    <w:div w:id="1503544907">
      <w:bodyDiv w:val="1"/>
      <w:marLeft w:val="0"/>
      <w:marRight w:val="0"/>
      <w:marTop w:val="0"/>
      <w:marBottom w:val="0"/>
      <w:divBdr>
        <w:top w:val="none" w:sz="0" w:space="0" w:color="auto"/>
        <w:left w:val="none" w:sz="0" w:space="0" w:color="auto"/>
        <w:bottom w:val="none" w:sz="0" w:space="0" w:color="auto"/>
        <w:right w:val="none" w:sz="0" w:space="0" w:color="auto"/>
      </w:divBdr>
    </w:div>
    <w:div w:id="1533228665">
      <w:bodyDiv w:val="1"/>
      <w:marLeft w:val="0"/>
      <w:marRight w:val="0"/>
      <w:marTop w:val="0"/>
      <w:marBottom w:val="0"/>
      <w:divBdr>
        <w:top w:val="none" w:sz="0" w:space="0" w:color="auto"/>
        <w:left w:val="none" w:sz="0" w:space="0" w:color="auto"/>
        <w:bottom w:val="none" w:sz="0" w:space="0" w:color="auto"/>
        <w:right w:val="none" w:sz="0" w:space="0" w:color="auto"/>
      </w:divBdr>
    </w:div>
    <w:div w:id="1539588876">
      <w:bodyDiv w:val="1"/>
      <w:marLeft w:val="0"/>
      <w:marRight w:val="0"/>
      <w:marTop w:val="0"/>
      <w:marBottom w:val="0"/>
      <w:divBdr>
        <w:top w:val="none" w:sz="0" w:space="0" w:color="auto"/>
        <w:left w:val="none" w:sz="0" w:space="0" w:color="auto"/>
        <w:bottom w:val="none" w:sz="0" w:space="0" w:color="auto"/>
        <w:right w:val="none" w:sz="0" w:space="0" w:color="auto"/>
      </w:divBdr>
    </w:div>
    <w:div w:id="1547718416">
      <w:bodyDiv w:val="1"/>
      <w:marLeft w:val="0"/>
      <w:marRight w:val="0"/>
      <w:marTop w:val="0"/>
      <w:marBottom w:val="0"/>
      <w:divBdr>
        <w:top w:val="none" w:sz="0" w:space="0" w:color="auto"/>
        <w:left w:val="none" w:sz="0" w:space="0" w:color="auto"/>
        <w:bottom w:val="none" w:sz="0" w:space="0" w:color="auto"/>
        <w:right w:val="none" w:sz="0" w:space="0" w:color="auto"/>
      </w:divBdr>
    </w:div>
    <w:div w:id="1550532584">
      <w:bodyDiv w:val="1"/>
      <w:marLeft w:val="0"/>
      <w:marRight w:val="0"/>
      <w:marTop w:val="0"/>
      <w:marBottom w:val="0"/>
      <w:divBdr>
        <w:top w:val="none" w:sz="0" w:space="0" w:color="auto"/>
        <w:left w:val="none" w:sz="0" w:space="0" w:color="auto"/>
        <w:bottom w:val="none" w:sz="0" w:space="0" w:color="auto"/>
        <w:right w:val="none" w:sz="0" w:space="0" w:color="auto"/>
      </w:divBdr>
    </w:div>
    <w:div w:id="1561817938">
      <w:bodyDiv w:val="1"/>
      <w:marLeft w:val="0"/>
      <w:marRight w:val="0"/>
      <w:marTop w:val="0"/>
      <w:marBottom w:val="0"/>
      <w:divBdr>
        <w:top w:val="none" w:sz="0" w:space="0" w:color="auto"/>
        <w:left w:val="none" w:sz="0" w:space="0" w:color="auto"/>
        <w:bottom w:val="none" w:sz="0" w:space="0" w:color="auto"/>
        <w:right w:val="none" w:sz="0" w:space="0" w:color="auto"/>
      </w:divBdr>
    </w:div>
    <w:div w:id="1569068568">
      <w:bodyDiv w:val="1"/>
      <w:marLeft w:val="0"/>
      <w:marRight w:val="0"/>
      <w:marTop w:val="0"/>
      <w:marBottom w:val="0"/>
      <w:divBdr>
        <w:top w:val="none" w:sz="0" w:space="0" w:color="auto"/>
        <w:left w:val="none" w:sz="0" w:space="0" w:color="auto"/>
        <w:bottom w:val="none" w:sz="0" w:space="0" w:color="auto"/>
        <w:right w:val="none" w:sz="0" w:space="0" w:color="auto"/>
      </w:divBdr>
    </w:div>
    <w:div w:id="1579250735">
      <w:bodyDiv w:val="1"/>
      <w:marLeft w:val="0"/>
      <w:marRight w:val="0"/>
      <w:marTop w:val="0"/>
      <w:marBottom w:val="0"/>
      <w:divBdr>
        <w:top w:val="none" w:sz="0" w:space="0" w:color="auto"/>
        <w:left w:val="none" w:sz="0" w:space="0" w:color="auto"/>
        <w:bottom w:val="none" w:sz="0" w:space="0" w:color="auto"/>
        <w:right w:val="none" w:sz="0" w:space="0" w:color="auto"/>
      </w:divBdr>
    </w:div>
    <w:div w:id="1579512715">
      <w:bodyDiv w:val="1"/>
      <w:marLeft w:val="0"/>
      <w:marRight w:val="0"/>
      <w:marTop w:val="0"/>
      <w:marBottom w:val="0"/>
      <w:divBdr>
        <w:top w:val="none" w:sz="0" w:space="0" w:color="auto"/>
        <w:left w:val="none" w:sz="0" w:space="0" w:color="auto"/>
        <w:bottom w:val="none" w:sz="0" w:space="0" w:color="auto"/>
        <w:right w:val="none" w:sz="0" w:space="0" w:color="auto"/>
      </w:divBdr>
    </w:div>
    <w:div w:id="1581020102">
      <w:bodyDiv w:val="1"/>
      <w:marLeft w:val="0"/>
      <w:marRight w:val="0"/>
      <w:marTop w:val="0"/>
      <w:marBottom w:val="0"/>
      <w:divBdr>
        <w:top w:val="none" w:sz="0" w:space="0" w:color="auto"/>
        <w:left w:val="none" w:sz="0" w:space="0" w:color="auto"/>
        <w:bottom w:val="none" w:sz="0" w:space="0" w:color="auto"/>
        <w:right w:val="none" w:sz="0" w:space="0" w:color="auto"/>
      </w:divBdr>
    </w:div>
    <w:div w:id="1601572205">
      <w:bodyDiv w:val="1"/>
      <w:marLeft w:val="0"/>
      <w:marRight w:val="0"/>
      <w:marTop w:val="0"/>
      <w:marBottom w:val="0"/>
      <w:divBdr>
        <w:top w:val="none" w:sz="0" w:space="0" w:color="auto"/>
        <w:left w:val="none" w:sz="0" w:space="0" w:color="auto"/>
        <w:bottom w:val="none" w:sz="0" w:space="0" w:color="auto"/>
        <w:right w:val="none" w:sz="0" w:space="0" w:color="auto"/>
      </w:divBdr>
    </w:div>
    <w:div w:id="1602183382">
      <w:bodyDiv w:val="1"/>
      <w:marLeft w:val="0"/>
      <w:marRight w:val="0"/>
      <w:marTop w:val="0"/>
      <w:marBottom w:val="0"/>
      <w:divBdr>
        <w:top w:val="none" w:sz="0" w:space="0" w:color="auto"/>
        <w:left w:val="none" w:sz="0" w:space="0" w:color="auto"/>
        <w:bottom w:val="none" w:sz="0" w:space="0" w:color="auto"/>
        <w:right w:val="none" w:sz="0" w:space="0" w:color="auto"/>
      </w:divBdr>
    </w:div>
    <w:div w:id="1609582721">
      <w:bodyDiv w:val="1"/>
      <w:marLeft w:val="0"/>
      <w:marRight w:val="0"/>
      <w:marTop w:val="0"/>
      <w:marBottom w:val="0"/>
      <w:divBdr>
        <w:top w:val="none" w:sz="0" w:space="0" w:color="auto"/>
        <w:left w:val="none" w:sz="0" w:space="0" w:color="auto"/>
        <w:bottom w:val="none" w:sz="0" w:space="0" w:color="auto"/>
        <w:right w:val="none" w:sz="0" w:space="0" w:color="auto"/>
      </w:divBdr>
    </w:div>
    <w:div w:id="1621717747">
      <w:bodyDiv w:val="1"/>
      <w:marLeft w:val="0"/>
      <w:marRight w:val="0"/>
      <w:marTop w:val="0"/>
      <w:marBottom w:val="0"/>
      <w:divBdr>
        <w:top w:val="none" w:sz="0" w:space="0" w:color="auto"/>
        <w:left w:val="none" w:sz="0" w:space="0" w:color="auto"/>
        <w:bottom w:val="none" w:sz="0" w:space="0" w:color="auto"/>
        <w:right w:val="none" w:sz="0" w:space="0" w:color="auto"/>
      </w:divBdr>
    </w:div>
    <w:div w:id="1623877270">
      <w:bodyDiv w:val="1"/>
      <w:marLeft w:val="0"/>
      <w:marRight w:val="0"/>
      <w:marTop w:val="0"/>
      <w:marBottom w:val="0"/>
      <w:divBdr>
        <w:top w:val="none" w:sz="0" w:space="0" w:color="auto"/>
        <w:left w:val="none" w:sz="0" w:space="0" w:color="auto"/>
        <w:bottom w:val="none" w:sz="0" w:space="0" w:color="auto"/>
        <w:right w:val="none" w:sz="0" w:space="0" w:color="auto"/>
      </w:divBdr>
    </w:div>
    <w:div w:id="1634018658">
      <w:bodyDiv w:val="1"/>
      <w:marLeft w:val="0"/>
      <w:marRight w:val="0"/>
      <w:marTop w:val="0"/>
      <w:marBottom w:val="0"/>
      <w:divBdr>
        <w:top w:val="none" w:sz="0" w:space="0" w:color="auto"/>
        <w:left w:val="none" w:sz="0" w:space="0" w:color="auto"/>
        <w:bottom w:val="none" w:sz="0" w:space="0" w:color="auto"/>
        <w:right w:val="none" w:sz="0" w:space="0" w:color="auto"/>
      </w:divBdr>
    </w:div>
    <w:div w:id="1636594047">
      <w:bodyDiv w:val="1"/>
      <w:marLeft w:val="0"/>
      <w:marRight w:val="0"/>
      <w:marTop w:val="0"/>
      <w:marBottom w:val="0"/>
      <w:divBdr>
        <w:top w:val="none" w:sz="0" w:space="0" w:color="auto"/>
        <w:left w:val="none" w:sz="0" w:space="0" w:color="auto"/>
        <w:bottom w:val="none" w:sz="0" w:space="0" w:color="auto"/>
        <w:right w:val="none" w:sz="0" w:space="0" w:color="auto"/>
      </w:divBdr>
    </w:div>
    <w:div w:id="1638609196">
      <w:bodyDiv w:val="1"/>
      <w:marLeft w:val="0"/>
      <w:marRight w:val="0"/>
      <w:marTop w:val="0"/>
      <w:marBottom w:val="0"/>
      <w:divBdr>
        <w:top w:val="none" w:sz="0" w:space="0" w:color="auto"/>
        <w:left w:val="none" w:sz="0" w:space="0" w:color="auto"/>
        <w:bottom w:val="none" w:sz="0" w:space="0" w:color="auto"/>
        <w:right w:val="none" w:sz="0" w:space="0" w:color="auto"/>
      </w:divBdr>
    </w:div>
    <w:div w:id="1645698877">
      <w:bodyDiv w:val="1"/>
      <w:marLeft w:val="0"/>
      <w:marRight w:val="0"/>
      <w:marTop w:val="0"/>
      <w:marBottom w:val="0"/>
      <w:divBdr>
        <w:top w:val="none" w:sz="0" w:space="0" w:color="auto"/>
        <w:left w:val="none" w:sz="0" w:space="0" w:color="auto"/>
        <w:bottom w:val="none" w:sz="0" w:space="0" w:color="auto"/>
        <w:right w:val="none" w:sz="0" w:space="0" w:color="auto"/>
      </w:divBdr>
    </w:div>
    <w:div w:id="1651519576">
      <w:bodyDiv w:val="1"/>
      <w:marLeft w:val="0"/>
      <w:marRight w:val="0"/>
      <w:marTop w:val="0"/>
      <w:marBottom w:val="0"/>
      <w:divBdr>
        <w:top w:val="none" w:sz="0" w:space="0" w:color="auto"/>
        <w:left w:val="none" w:sz="0" w:space="0" w:color="auto"/>
        <w:bottom w:val="none" w:sz="0" w:space="0" w:color="auto"/>
        <w:right w:val="none" w:sz="0" w:space="0" w:color="auto"/>
      </w:divBdr>
    </w:div>
    <w:div w:id="1652521058">
      <w:bodyDiv w:val="1"/>
      <w:marLeft w:val="0"/>
      <w:marRight w:val="0"/>
      <w:marTop w:val="0"/>
      <w:marBottom w:val="0"/>
      <w:divBdr>
        <w:top w:val="none" w:sz="0" w:space="0" w:color="auto"/>
        <w:left w:val="none" w:sz="0" w:space="0" w:color="auto"/>
        <w:bottom w:val="none" w:sz="0" w:space="0" w:color="auto"/>
        <w:right w:val="none" w:sz="0" w:space="0" w:color="auto"/>
      </w:divBdr>
    </w:div>
    <w:div w:id="1652756058">
      <w:bodyDiv w:val="1"/>
      <w:marLeft w:val="0"/>
      <w:marRight w:val="0"/>
      <w:marTop w:val="0"/>
      <w:marBottom w:val="0"/>
      <w:divBdr>
        <w:top w:val="none" w:sz="0" w:space="0" w:color="auto"/>
        <w:left w:val="none" w:sz="0" w:space="0" w:color="auto"/>
        <w:bottom w:val="none" w:sz="0" w:space="0" w:color="auto"/>
        <w:right w:val="none" w:sz="0" w:space="0" w:color="auto"/>
      </w:divBdr>
    </w:div>
    <w:div w:id="1658537863">
      <w:bodyDiv w:val="1"/>
      <w:marLeft w:val="0"/>
      <w:marRight w:val="0"/>
      <w:marTop w:val="0"/>
      <w:marBottom w:val="0"/>
      <w:divBdr>
        <w:top w:val="none" w:sz="0" w:space="0" w:color="auto"/>
        <w:left w:val="none" w:sz="0" w:space="0" w:color="auto"/>
        <w:bottom w:val="none" w:sz="0" w:space="0" w:color="auto"/>
        <w:right w:val="none" w:sz="0" w:space="0" w:color="auto"/>
      </w:divBdr>
    </w:div>
    <w:div w:id="1659990205">
      <w:bodyDiv w:val="1"/>
      <w:marLeft w:val="0"/>
      <w:marRight w:val="0"/>
      <w:marTop w:val="0"/>
      <w:marBottom w:val="0"/>
      <w:divBdr>
        <w:top w:val="none" w:sz="0" w:space="0" w:color="auto"/>
        <w:left w:val="none" w:sz="0" w:space="0" w:color="auto"/>
        <w:bottom w:val="none" w:sz="0" w:space="0" w:color="auto"/>
        <w:right w:val="none" w:sz="0" w:space="0" w:color="auto"/>
      </w:divBdr>
    </w:div>
    <w:div w:id="1660577693">
      <w:bodyDiv w:val="1"/>
      <w:marLeft w:val="0"/>
      <w:marRight w:val="0"/>
      <w:marTop w:val="0"/>
      <w:marBottom w:val="0"/>
      <w:divBdr>
        <w:top w:val="none" w:sz="0" w:space="0" w:color="auto"/>
        <w:left w:val="none" w:sz="0" w:space="0" w:color="auto"/>
        <w:bottom w:val="none" w:sz="0" w:space="0" w:color="auto"/>
        <w:right w:val="none" w:sz="0" w:space="0" w:color="auto"/>
      </w:divBdr>
    </w:div>
    <w:div w:id="1672832154">
      <w:bodyDiv w:val="1"/>
      <w:marLeft w:val="0"/>
      <w:marRight w:val="0"/>
      <w:marTop w:val="0"/>
      <w:marBottom w:val="0"/>
      <w:divBdr>
        <w:top w:val="none" w:sz="0" w:space="0" w:color="auto"/>
        <w:left w:val="none" w:sz="0" w:space="0" w:color="auto"/>
        <w:bottom w:val="none" w:sz="0" w:space="0" w:color="auto"/>
        <w:right w:val="none" w:sz="0" w:space="0" w:color="auto"/>
      </w:divBdr>
    </w:div>
    <w:div w:id="1674406010">
      <w:bodyDiv w:val="1"/>
      <w:marLeft w:val="0"/>
      <w:marRight w:val="0"/>
      <w:marTop w:val="0"/>
      <w:marBottom w:val="0"/>
      <w:divBdr>
        <w:top w:val="none" w:sz="0" w:space="0" w:color="auto"/>
        <w:left w:val="none" w:sz="0" w:space="0" w:color="auto"/>
        <w:bottom w:val="none" w:sz="0" w:space="0" w:color="auto"/>
        <w:right w:val="none" w:sz="0" w:space="0" w:color="auto"/>
      </w:divBdr>
    </w:div>
    <w:div w:id="1674528633">
      <w:bodyDiv w:val="1"/>
      <w:marLeft w:val="0"/>
      <w:marRight w:val="0"/>
      <w:marTop w:val="0"/>
      <w:marBottom w:val="0"/>
      <w:divBdr>
        <w:top w:val="none" w:sz="0" w:space="0" w:color="auto"/>
        <w:left w:val="none" w:sz="0" w:space="0" w:color="auto"/>
        <w:bottom w:val="none" w:sz="0" w:space="0" w:color="auto"/>
        <w:right w:val="none" w:sz="0" w:space="0" w:color="auto"/>
      </w:divBdr>
    </w:div>
    <w:div w:id="1680621409">
      <w:bodyDiv w:val="1"/>
      <w:marLeft w:val="0"/>
      <w:marRight w:val="0"/>
      <w:marTop w:val="0"/>
      <w:marBottom w:val="0"/>
      <w:divBdr>
        <w:top w:val="none" w:sz="0" w:space="0" w:color="auto"/>
        <w:left w:val="none" w:sz="0" w:space="0" w:color="auto"/>
        <w:bottom w:val="none" w:sz="0" w:space="0" w:color="auto"/>
        <w:right w:val="none" w:sz="0" w:space="0" w:color="auto"/>
      </w:divBdr>
    </w:div>
    <w:div w:id="1684211790">
      <w:bodyDiv w:val="1"/>
      <w:marLeft w:val="0"/>
      <w:marRight w:val="0"/>
      <w:marTop w:val="0"/>
      <w:marBottom w:val="0"/>
      <w:divBdr>
        <w:top w:val="none" w:sz="0" w:space="0" w:color="auto"/>
        <w:left w:val="none" w:sz="0" w:space="0" w:color="auto"/>
        <w:bottom w:val="none" w:sz="0" w:space="0" w:color="auto"/>
        <w:right w:val="none" w:sz="0" w:space="0" w:color="auto"/>
      </w:divBdr>
    </w:div>
    <w:div w:id="1688822420">
      <w:bodyDiv w:val="1"/>
      <w:marLeft w:val="0"/>
      <w:marRight w:val="0"/>
      <w:marTop w:val="0"/>
      <w:marBottom w:val="0"/>
      <w:divBdr>
        <w:top w:val="none" w:sz="0" w:space="0" w:color="auto"/>
        <w:left w:val="none" w:sz="0" w:space="0" w:color="auto"/>
        <w:bottom w:val="none" w:sz="0" w:space="0" w:color="auto"/>
        <w:right w:val="none" w:sz="0" w:space="0" w:color="auto"/>
      </w:divBdr>
    </w:div>
    <w:div w:id="1695037430">
      <w:bodyDiv w:val="1"/>
      <w:marLeft w:val="0"/>
      <w:marRight w:val="0"/>
      <w:marTop w:val="0"/>
      <w:marBottom w:val="0"/>
      <w:divBdr>
        <w:top w:val="none" w:sz="0" w:space="0" w:color="auto"/>
        <w:left w:val="none" w:sz="0" w:space="0" w:color="auto"/>
        <w:bottom w:val="none" w:sz="0" w:space="0" w:color="auto"/>
        <w:right w:val="none" w:sz="0" w:space="0" w:color="auto"/>
      </w:divBdr>
    </w:div>
    <w:div w:id="1695569524">
      <w:bodyDiv w:val="1"/>
      <w:marLeft w:val="0"/>
      <w:marRight w:val="0"/>
      <w:marTop w:val="0"/>
      <w:marBottom w:val="0"/>
      <w:divBdr>
        <w:top w:val="none" w:sz="0" w:space="0" w:color="auto"/>
        <w:left w:val="none" w:sz="0" w:space="0" w:color="auto"/>
        <w:bottom w:val="none" w:sz="0" w:space="0" w:color="auto"/>
        <w:right w:val="none" w:sz="0" w:space="0" w:color="auto"/>
      </w:divBdr>
    </w:div>
    <w:div w:id="1703242210">
      <w:bodyDiv w:val="1"/>
      <w:marLeft w:val="0"/>
      <w:marRight w:val="0"/>
      <w:marTop w:val="0"/>
      <w:marBottom w:val="0"/>
      <w:divBdr>
        <w:top w:val="none" w:sz="0" w:space="0" w:color="auto"/>
        <w:left w:val="none" w:sz="0" w:space="0" w:color="auto"/>
        <w:bottom w:val="none" w:sz="0" w:space="0" w:color="auto"/>
        <w:right w:val="none" w:sz="0" w:space="0" w:color="auto"/>
      </w:divBdr>
    </w:div>
    <w:div w:id="1707027587">
      <w:bodyDiv w:val="1"/>
      <w:marLeft w:val="0"/>
      <w:marRight w:val="0"/>
      <w:marTop w:val="0"/>
      <w:marBottom w:val="0"/>
      <w:divBdr>
        <w:top w:val="none" w:sz="0" w:space="0" w:color="auto"/>
        <w:left w:val="none" w:sz="0" w:space="0" w:color="auto"/>
        <w:bottom w:val="none" w:sz="0" w:space="0" w:color="auto"/>
        <w:right w:val="none" w:sz="0" w:space="0" w:color="auto"/>
      </w:divBdr>
    </w:div>
    <w:div w:id="1708599333">
      <w:bodyDiv w:val="1"/>
      <w:marLeft w:val="0"/>
      <w:marRight w:val="0"/>
      <w:marTop w:val="0"/>
      <w:marBottom w:val="0"/>
      <w:divBdr>
        <w:top w:val="none" w:sz="0" w:space="0" w:color="auto"/>
        <w:left w:val="none" w:sz="0" w:space="0" w:color="auto"/>
        <w:bottom w:val="none" w:sz="0" w:space="0" w:color="auto"/>
        <w:right w:val="none" w:sz="0" w:space="0" w:color="auto"/>
      </w:divBdr>
    </w:div>
    <w:div w:id="1711341626">
      <w:bodyDiv w:val="1"/>
      <w:marLeft w:val="0"/>
      <w:marRight w:val="0"/>
      <w:marTop w:val="0"/>
      <w:marBottom w:val="0"/>
      <w:divBdr>
        <w:top w:val="none" w:sz="0" w:space="0" w:color="auto"/>
        <w:left w:val="none" w:sz="0" w:space="0" w:color="auto"/>
        <w:bottom w:val="none" w:sz="0" w:space="0" w:color="auto"/>
        <w:right w:val="none" w:sz="0" w:space="0" w:color="auto"/>
      </w:divBdr>
    </w:div>
    <w:div w:id="1715347607">
      <w:bodyDiv w:val="1"/>
      <w:marLeft w:val="0"/>
      <w:marRight w:val="0"/>
      <w:marTop w:val="0"/>
      <w:marBottom w:val="0"/>
      <w:divBdr>
        <w:top w:val="none" w:sz="0" w:space="0" w:color="auto"/>
        <w:left w:val="none" w:sz="0" w:space="0" w:color="auto"/>
        <w:bottom w:val="none" w:sz="0" w:space="0" w:color="auto"/>
        <w:right w:val="none" w:sz="0" w:space="0" w:color="auto"/>
      </w:divBdr>
    </w:div>
    <w:div w:id="1715617969">
      <w:bodyDiv w:val="1"/>
      <w:marLeft w:val="0"/>
      <w:marRight w:val="0"/>
      <w:marTop w:val="0"/>
      <w:marBottom w:val="0"/>
      <w:divBdr>
        <w:top w:val="none" w:sz="0" w:space="0" w:color="auto"/>
        <w:left w:val="none" w:sz="0" w:space="0" w:color="auto"/>
        <w:bottom w:val="none" w:sz="0" w:space="0" w:color="auto"/>
        <w:right w:val="none" w:sz="0" w:space="0" w:color="auto"/>
      </w:divBdr>
    </w:div>
    <w:div w:id="1727533458">
      <w:bodyDiv w:val="1"/>
      <w:marLeft w:val="0"/>
      <w:marRight w:val="0"/>
      <w:marTop w:val="0"/>
      <w:marBottom w:val="0"/>
      <w:divBdr>
        <w:top w:val="none" w:sz="0" w:space="0" w:color="auto"/>
        <w:left w:val="none" w:sz="0" w:space="0" w:color="auto"/>
        <w:bottom w:val="none" w:sz="0" w:space="0" w:color="auto"/>
        <w:right w:val="none" w:sz="0" w:space="0" w:color="auto"/>
      </w:divBdr>
    </w:div>
    <w:div w:id="1763598185">
      <w:bodyDiv w:val="1"/>
      <w:marLeft w:val="0"/>
      <w:marRight w:val="0"/>
      <w:marTop w:val="0"/>
      <w:marBottom w:val="0"/>
      <w:divBdr>
        <w:top w:val="none" w:sz="0" w:space="0" w:color="auto"/>
        <w:left w:val="none" w:sz="0" w:space="0" w:color="auto"/>
        <w:bottom w:val="none" w:sz="0" w:space="0" w:color="auto"/>
        <w:right w:val="none" w:sz="0" w:space="0" w:color="auto"/>
      </w:divBdr>
    </w:div>
    <w:div w:id="1770347588">
      <w:bodyDiv w:val="1"/>
      <w:marLeft w:val="0"/>
      <w:marRight w:val="0"/>
      <w:marTop w:val="0"/>
      <w:marBottom w:val="0"/>
      <w:divBdr>
        <w:top w:val="none" w:sz="0" w:space="0" w:color="auto"/>
        <w:left w:val="none" w:sz="0" w:space="0" w:color="auto"/>
        <w:bottom w:val="none" w:sz="0" w:space="0" w:color="auto"/>
        <w:right w:val="none" w:sz="0" w:space="0" w:color="auto"/>
      </w:divBdr>
    </w:div>
    <w:div w:id="1774862320">
      <w:bodyDiv w:val="1"/>
      <w:marLeft w:val="0"/>
      <w:marRight w:val="0"/>
      <w:marTop w:val="0"/>
      <w:marBottom w:val="0"/>
      <w:divBdr>
        <w:top w:val="none" w:sz="0" w:space="0" w:color="auto"/>
        <w:left w:val="none" w:sz="0" w:space="0" w:color="auto"/>
        <w:bottom w:val="none" w:sz="0" w:space="0" w:color="auto"/>
        <w:right w:val="none" w:sz="0" w:space="0" w:color="auto"/>
      </w:divBdr>
    </w:div>
    <w:div w:id="1778021883">
      <w:bodyDiv w:val="1"/>
      <w:marLeft w:val="0"/>
      <w:marRight w:val="0"/>
      <w:marTop w:val="0"/>
      <w:marBottom w:val="0"/>
      <w:divBdr>
        <w:top w:val="none" w:sz="0" w:space="0" w:color="auto"/>
        <w:left w:val="none" w:sz="0" w:space="0" w:color="auto"/>
        <w:bottom w:val="none" w:sz="0" w:space="0" w:color="auto"/>
        <w:right w:val="none" w:sz="0" w:space="0" w:color="auto"/>
      </w:divBdr>
    </w:div>
    <w:div w:id="1785466277">
      <w:bodyDiv w:val="1"/>
      <w:marLeft w:val="0"/>
      <w:marRight w:val="0"/>
      <w:marTop w:val="0"/>
      <w:marBottom w:val="0"/>
      <w:divBdr>
        <w:top w:val="none" w:sz="0" w:space="0" w:color="auto"/>
        <w:left w:val="none" w:sz="0" w:space="0" w:color="auto"/>
        <w:bottom w:val="none" w:sz="0" w:space="0" w:color="auto"/>
        <w:right w:val="none" w:sz="0" w:space="0" w:color="auto"/>
      </w:divBdr>
    </w:div>
    <w:div w:id="1785729075">
      <w:bodyDiv w:val="1"/>
      <w:marLeft w:val="0"/>
      <w:marRight w:val="0"/>
      <w:marTop w:val="0"/>
      <w:marBottom w:val="0"/>
      <w:divBdr>
        <w:top w:val="none" w:sz="0" w:space="0" w:color="auto"/>
        <w:left w:val="none" w:sz="0" w:space="0" w:color="auto"/>
        <w:bottom w:val="none" w:sz="0" w:space="0" w:color="auto"/>
        <w:right w:val="none" w:sz="0" w:space="0" w:color="auto"/>
      </w:divBdr>
    </w:div>
    <w:div w:id="1819764327">
      <w:bodyDiv w:val="1"/>
      <w:marLeft w:val="0"/>
      <w:marRight w:val="0"/>
      <w:marTop w:val="0"/>
      <w:marBottom w:val="0"/>
      <w:divBdr>
        <w:top w:val="none" w:sz="0" w:space="0" w:color="auto"/>
        <w:left w:val="none" w:sz="0" w:space="0" w:color="auto"/>
        <w:bottom w:val="none" w:sz="0" w:space="0" w:color="auto"/>
        <w:right w:val="none" w:sz="0" w:space="0" w:color="auto"/>
      </w:divBdr>
    </w:div>
    <w:div w:id="1820920312">
      <w:bodyDiv w:val="1"/>
      <w:marLeft w:val="0"/>
      <w:marRight w:val="0"/>
      <w:marTop w:val="0"/>
      <w:marBottom w:val="0"/>
      <w:divBdr>
        <w:top w:val="none" w:sz="0" w:space="0" w:color="auto"/>
        <w:left w:val="none" w:sz="0" w:space="0" w:color="auto"/>
        <w:bottom w:val="none" w:sz="0" w:space="0" w:color="auto"/>
        <w:right w:val="none" w:sz="0" w:space="0" w:color="auto"/>
      </w:divBdr>
    </w:div>
    <w:div w:id="1829393541">
      <w:bodyDiv w:val="1"/>
      <w:marLeft w:val="0"/>
      <w:marRight w:val="0"/>
      <w:marTop w:val="0"/>
      <w:marBottom w:val="0"/>
      <w:divBdr>
        <w:top w:val="none" w:sz="0" w:space="0" w:color="auto"/>
        <w:left w:val="none" w:sz="0" w:space="0" w:color="auto"/>
        <w:bottom w:val="none" w:sz="0" w:space="0" w:color="auto"/>
        <w:right w:val="none" w:sz="0" w:space="0" w:color="auto"/>
      </w:divBdr>
    </w:div>
    <w:div w:id="1830630640">
      <w:bodyDiv w:val="1"/>
      <w:marLeft w:val="0"/>
      <w:marRight w:val="0"/>
      <w:marTop w:val="0"/>
      <w:marBottom w:val="0"/>
      <w:divBdr>
        <w:top w:val="none" w:sz="0" w:space="0" w:color="auto"/>
        <w:left w:val="none" w:sz="0" w:space="0" w:color="auto"/>
        <w:bottom w:val="none" w:sz="0" w:space="0" w:color="auto"/>
        <w:right w:val="none" w:sz="0" w:space="0" w:color="auto"/>
      </w:divBdr>
    </w:div>
    <w:div w:id="1831558320">
      <w:bodyDiv w:val="1"/>
      <w:marLeft w:val="0"/>
      <w:marRight w:val="0"/>
      <w:marTop w:val="0"/>
      <w:marBottom w:val="0"/>
      <w:divBdr>
        <w:top w:val="none" w:sz="0" w:space="0" w:color="auto"/>
        <w:left w:val="none" w:sz="0" w:space="0" w:color="auto"/>
        <w:bottom w:val="none" w:sz="0" w:space="0" w:color="auto"/>
        <w:right w:val="none" w:sz="0" w:space="0" w:color="auto"/>
      </w:divBdr>
    </w:div>
    <w:div w:id="1839347811">
      <w:bodyDiv w:val="1"/>
      <w:marLeft w:val="0"/>
      <w:marRight w:val="0"/>
      <w:marTop w:val="0"/>
      <w:marBottom w:val="0"/>
      <w:divBdr>
        <w:top w:val="none" w:sz="0" w:space="0" w:color="auto"/>
        <w:left w:val="none" w:sz="0" w:space="0" w:color="auto"/>
        <w:bottom w:val="none" w:sz="0" w:space="0" w:color="auto"/>
        <w:right w:val="none" w:sz="0" w:space="0" w:color="auto"/>
      </w:divBdr>
    </w:div>
    <w:div w:id="1842046578">
      <w:bodyDiv w:val="1"/>
      <w:marLeft w:val="0"/>
      <w:marRight w:val="0"/>
      <w:marTop w:val="0"/>
      <w:marBottom w:val="0"/>
      <w:divBdr>
        <w:top w:val="none" w:sz="0" w:space="0" w:color="auto"/>
        <w:left w:val="none" w:sz="0" w:space="0" w:color="auto"/>
        <w:bottom w:val="none" w:sz="0" w:space="0" w:color="auto"/>
        <w:right w:val="none" w:sz="0" w:space="0" w:color="auto"/>
      </w:divBdr>
    </w:div>
    <w:div w:id="1843739015">
      <w:bodyDiv w:val="1"/>
      <w:marLeft w:val="0"/>
      <w:marRight w:val="0"/>
      <w:marTop w:val="0"/>
      <w:marBottom w:val="0"/>
      <w:divBdr>
        <w:top w:val="none" w:sz="0" w:space="0" w:color="auto"/>
        <w:left w:val="none" w:sz="0" w:space="0" w:color="auto"/>
        <w:bottom w:val="none" w:sz="0" w:space="0" w:color="auto"/>
        <w:right w:val="none" w:sz="0" w:space="0" w:color="auto"/>
      </w:divBdr>
    </w:div>
    <w:div w:id="1847592813">
      <w:bodyDiv w:val="1"/>
      <w:marLeft w:val="0"/>
      <w:marRight w:val="0"/>
      <w:marTop w:val="0"/>
      <w:marBottom w:val="0"/>
      <w:divBdr>
        <w:top w:val="none" w:sz="0" w:space="0" w:color="auto"/>
        <w:left w:val="none" w:sz="0" w:space="0" w:color="auto"/>
        <w:bottom w:val="none" w:sz="0" w:space="0" w:color="auto"/>
        <w:right w:val="none" w:sz="0" w:space="0" w:color="auto"/>
      </w:divBdr>
    </w:div>
    <w:div w:id="1851410329">
      <w:bodyDiv w:val="1"/>
      <w:marLeft w:val="0"/>
      <w:marRight w:val="0"/>
      <w:marTop w:val="0"/>
      <w:marBottom w:val="0"/>
      <w:divBdr>
        <w:top w:val="none" w:sz="0" w:space="0" w:color="auto"/>
        <w:left w:val="none" w:sz="0" w:space="0" w:color="auto"/>
        <w:bottom w:val="none" w:sz="0" w:space="0" w:color="auto"/>
        <w:right w:val="none" w:sz="0" w:space="0" w:color="auto"/>
      </w:divBdr>
    </w:div>
    <w:div w:id="1855222885">
      <w:bodyDiv w:val="1"/>
      <w:marLeft w:val="0"/>
      <w:marRight w:val="0"/>
      <w:marTop w:val="0"/>
      <w:marBottom w:val="0"/>
      <w:divBdr>
        <w:top w:val="none" w:sz="0" w:space="0" w:color="auto"/>
        <w:left w:val="none" w:sz="0" w:space="0" w:color="auto"/>
        <w:bottom w:val="none" w:sz="0" w:space="0" w:color="auto"/>
        <w:right w:val="none" w:sz="0" w:space="0" w:color="auto"/>
      </w:divBdr>
    </w:div>
    <w:div w:id="1856921963">
      <w:bodyDiv w:val="1"/>
      <w:marLeft w:val="0"/>
      <w:marRight w:val="0"/>
      <w:marTop w:val="0"/>
      <w:marBottom w:val="0"/>
      <w:divBdr>
        <w:top w:val="none" w:sz="0" w:space="0" w:color="auto"/>
        <w:left w:val="none" w:sz="0" w:space="0" w:color="auto"/>
        <w:bottom w:val="none" w:sz="0" w:space="0" w:color="auto"/>
        <w:right w:val="none" w:sz="0" w:space="0" w:color="auto"/>
      </w:divBdr>
    </w:div>
    <w:div w:id="1861509985">
      <w:bodyDiv w:val="1"/>
      <w:marLeft w:val="0"/>
      <w:marRight w:val="0"/>
      <w:marTop w:val="0"/>
      <w:marBottom w:val="0"/>
      <w:divBdr>
        <w:top w:val="none" w:sz="0" w:space="0" w:color="auto"/>
        <w:left w:val="none" w:sz="0" w:space="0" w:color="auto"/>
        <w:bottom w:val="none" w:sz="0" w:space="0" w:color="auto"/>
        <w:right w:val="none" w:sz="0" w:space="0" w:color="auto"/>
      </w:divBdr>
    </w:div>
    <w:div w:id="1862083705">
      <w:bodyDiv w:val="1"/>
      <w:marLeft w:val="0"/>
      <w:marRight w:val="0"/>
      <w:marTop w:val="0"/>
      <w:marBottom w:val="0"/>
      <w:divBdr>
        <w:top w:val="none" w:sz="0" w:space="0" w:color="auto"/>
        <w:left w:val="none" w:sz="0" w:space="0" w:color="auto"/>
        <w:bottom w:val="none" w:sz="0" w:space="0" w:color="auto"/>
        <w:right w:val="none" w:sz="0" w:space="0" w:color="auto"/>
      </w:divBdr>
    </w:div>
    <w:div w:id="1873836381">
      <w:bodyDiv w:val="1"/>
      <w:marLeft w:val="0"/>
      <w:marRight w:val="0"/>
      <w:marTop w:val="0"/>
      <w:marBottom w:val="0"/>
      <w:divBdr>
        <w:top w:val="none" w:sz="0" w:space="0" w:color="auto"/>
        <w:left w:val="none" w:sz="0" w:space="0" w:color="auto"/>
        <w:bottom w:val="none" w:sz="0" w:space="0" w:color="auto"/>
        <w:right w:val="none" w:sz="0" w:space="0" w:color="auto"/>
      </w:divBdr>
    </w:div>
    <w:div w:id="1891989052">
      <w:bodyDiv w:val="1"/>
      <w:marLeft w:val="0"/>
      <w:marRight w:val="0"/>
      <w:marTop w:val="0"/>
      <w:marBottom w:val="0"/>
      <w:divBdr>
        <w:top w:val="none" w:sz="0" w:space="0" w:color="auto"/>
        <w:left w:val="none" w:sz="0" w:space="0" w:color="auto"/>
        <w:bottom w:val="none" w:sz="0" w:space="0" w:color="auto"/>
        <w:right w:val="none" w:sz="0" w:space="0" w:color="auto"/>
      </w:divBdr>
    </w:div>
    <w:div w:id="1903103745">
      <w:bodyDiv w:val="1"/>
      <w:marLeft w:val="0"/>
      <w:marRight w:val="0"/>
      <w:marTop w:val="0"/>
      <w:marBottom w:val="0"/>
      <w:divBdr>
        <w:top w:val="none" w:sz="0" w:space="0" w:color="auto"/>
        <w:left w:val="none" w:sz="0" w:space="0" w:color="auto"/>
        <w:bottom w:val="none" w:sz="0" w:space="0" w:color="auto"/>
        <w:right w:val="none" w:sz="0" w:space="0" w:color="auto"/>
      </w:divBdr>
    </w:div>
    <w:div w:id="1903709102">
      <w:bodyDiv w:val="1"/>
      <w:marLeft w:val="0"/>
      <w:marRight w:val="0"/>
      <w:marTop w:val="0"/>
      <w:marBottom w:val="0"/>
      <w:divBdr>
        <w:top w:val="none" w:sz="0" w:space="0" w:color="auto"/>
        <w:left w:val="none" w:sz="0" w:space="0" w:color="auto"/>
        <w:bottom w:val="none" w:sz="0" w:space="0" w:color="auto"/>
        <w:right w:val="none" w:sz="0" w:space="0" w:color="auto"/>
      </w:divBdr>
    </w:div>
    <w:div w:id="1908884060">
      <w:bodyDiv w:val="1"/>
      <w:marLeft w:val="0"/>
      <w:marRight w:val="0"/>
      <w:marTop w:val="0"/>
      <w:marBottom w:val="0"/>
      <w:divBdr>
        <w:top w:val="none" w:sz="0" w:space="0" w:color="auto"/>
        <w:left w:val="none" w:sz="0" w:space="0" w:color="auto"/>
        <w:bottom w:val="none" w:sz="0" w:space="0" w:color="auto"/>
        <w:right w:val="none" w:sz="0" w:space="0" w:color="auto"/>
      </w:divBdr>
    </w:div>
    <w:div w:id="1916238498">
      <w:bodyDiv w:val="1"/>
      <w:marLeft w:val="0"/>
      <w:marRight w:val="0"/>
      <w:marTop w:val="0"/>
      <w:marBottom w:val="0"/>
      <w:divBdr>
        <w:top w:val="none" w:sz="0" w:space="0" w:color="auto"/>
        <w:left w:val="none" w:sz="0" w:space="0" w:color="auto"/>
        <w:bottom w:val="none" w:sz="0" w:space="0" w:color="auto"/>
        <w:right w:val="none" w:sz="0" w:space="0" w:color="auto"/>
      </w:divBdr>
    </w:div>
    <w:div w:id="1923441754">
      <w:bodyDiv w:val="1"/>
      <w:marLeft w:val="0"/>
      <w:marRight w:val="0"/>
      <w:marTop w:val="0"/>
      <w:marBottom w:val="0"/>
      <w:divBdr>
        <w:top w:val="none" w:sz="0" w:space="0" w:color="auto"/>
        <w:left w:val="none" w:sz="0" w:space="0" w:color="auto"/>
        <w:bottom w:val="none" w:sz="0" w:space="0" w:color="auto"/>
        <w:right w:val="none" w:sz="0" w:space="0" w:color="auto"/>
      </w:divBdr>
    </w:div>
    <w:div w:id="1931425728">
      <w:bodyDiv w:val="1"/>
      <w:marLeft w:val="0"/>
      <w:marRight w:val="0"/>
      <w:marTop w:val="0"/>
      <w:marBottom w:val="0"/>
      <w:divBdr>
        <w:top w:val="none" w:sz="0" w:space="0" w:color="auto"/>
        <w:left w:val="none" w:sz="0" w:space="0" w:color="auto"/>
        <w:bottom w:val="none" w:sz="0" w:space="0" w:color="auto"/>
        <w:right w:val="none" w:sz="0" w:space="0" w:color="auto"/>
      </w:divBdr>
    </w:div>
    <w:div w:id="1935823596">
      <w:bodyDiv w:val="1"/>
      <w:marLeft w:val="0"/>
      <w:marRight w:val="0"/>
      <w:marTop w:val="0"/>
      <w:marBottom w:val="0"/>
      <w:divBdr>
        <w:top w:val="none" w:sz="0" w:space="0" w:color="auto"/>
        <w:left w:val="none" w:sz="0" w:space="0" w:color="auto"/>
        <w:bottom w:val="none" w:sz="0" w:space="0" w:color="auto"/>
        <w:right w:val="none" w:sz="0" w:space="0" w:color="auto"/>
      </w:divBdr>
    </w:div>
    <w:div w:id="1942487268">
      <w:bodyDiv w:val="1"/>
      <w:marLeft w:val="0"/>
      <w:marRight w:val="0"/>
      <w:marTop w:val="0"/>
      <w:marBottom w:val="0"/>
      <w:divBdr>
        <w:top w:val="none" w:sz="0" w:space="0" w:color="auto"/>
        <w:left w:val="none" w:sz="0" w:space="0" w:color="auto"/>
        <w:bottom w:val="none" w:sz="0" w:space="0" w:color="auto"/>
        <w:right w:val="none" w:sz="0" w:space="0" w:color="auto"/>
      </w:divBdr>
    </w:div>
    <w:div w:id="1946955649">
      <w:bodyDiv w:val="1"/>
      <w:marLeft w:val="0"/>
      <w:marRight w:val="0"/>
      <w:marTop w:val="0"/>
      <w:marBottom w:val="0"/>
      <w:divBdr>
        <w:top w:val="none" w:sz="0" w:space="0" w:color="auto"/>
        <w:left w:val="none" w:sz="0" w:space="0" w:color="auto"/>
        <w:bottom w:val="none" w:sz="0" w:space="0" w:color="auto"/>
        <w:right w:val="none" w:sz="0" w:space="0" w:color="auto"/>
      </w:divBdr>
    </w:div>
    <w:div w:id="1949698142">
      <w:bodyDiv w:val="1"/>
      <w:marLeft w:val="0"/>
      <w:marRight w:val="0"/>
      <w:marTop w:val="0"/>
      <w:marBottom w:val="0"/>
      <w:divBdr>
        <w:top w:val="none" w:sz="0" w:space="0" w:color="auto"/>
        <w:left w:val="none" w:sz="0" w:space="0" w:color="auto"/>
        <w:bottom w:val="none" w:sz="0" w:space="0" w:color="auto"/>
        <w:right w:val="none" w:sz="0" w:space="0" w:color="auto"/>
      </w:divBdr>
    </w:div>
    <w:div w:id="1959988313">
      <w:bodyDiv w:val="1"/>
      <w:marLeft w:val="0"/>
      <w:marRight w:val="0"/>
      <w:marTop w:val="0"/>
      <w:marBottom w:val="0"/>
      <w:divBdr>
        <w:top w:val="none" w:sz="0" w:space="0" w:color="auto"/>
        <w:left w:val="none" w:sz="0" w:space="0" w:color="auto"/>
        <w:bottom w:val="none" w:sz="0" w:space="0" w:color="auto"/>
        <w:right w:val="none" w:sz="0" w:space="0" w:color="auto"/>
      </w:divBdr>
    </w:div>
    <w:div w:id="1963685895">
      <w:bodyDiv w:val="1"/>
      <w:marLeft w:val="0"/>
      <w:marRight w:val="0"/>
      <w:marTop w:val="0"/>
      <w:marBottom w:val="0"/>
      <w:divBdr>
        <w:top w:val="none" w:sz="0" w:space="0" w:color="auto"/>
        <w:left w:val="none" w:sz="0" w:space="0" w:color="auto"/>
        <w:bottom w:val="none" w:sz="0" w:space="0" w:color="auto"/>
        <w:right w:val="none" w:sz="0" w:space="0" w:color="auto"/>
      </w:divBdr>
    </w:div>
    <w:div w:id="1968511611">
      <w:bodyDiv w:val="1"/>
      <w:marLeft w:val="0"/>
      <w:marRight w:val="0"/>
      <w:marTop w:val="0"/>
      <w:marBottom w:val="0"/>
      <w:divBdr>
        <w:top w:val="none" w:sz="0" w:space="0" w:color="auto"/>
        <w:left w:val="none" w:sz="0" w:space="0" w:color="auto"/>
        <w:bottom w:val="none" w:sz="0" w:space="0" w:color="auto"/>
        <w:right w:val="none" w:sz="0" w:space="0" w:color="auto"/>
      </w:divBdr>
    </w:div>
    <w:div w:id="1978487771">
      <w:bodyDiv w:val="1"/>
      <w:marLeft w:val="0"/>
      <w:marRight w:val="0"/>
      <w:marTop w:val="0"/>
      <w:marBottom w:val="0"/>
      <w:divBdr>
        <w:top w:val="none" w:sz="0" w:space="0" w:color="auto"/>
        <w:left w:val="none" w:sz="0" w:space="0" w:color="auto"/>
        <w:bottom w:val="none" w:sz="0" w:space="0" w:color="auto"/>
        <w:right w:val="none" w:sz="0" w:space="0" w:color="auto"/>
      </w:divBdr>
    </w:div>
    <w:div w:id="1981381139">
      <w:bodyDiv w:val="1"/>
      <w:marLeft w:val="0"/>
      <w:marRight w:val="0"/>
      <w:marTop w:val="0"/>
      <w:marBottom w:val="0"/>
      <w:divBdr>
        <w:top w:val="none" w:sz="0" w:space="0" w:color="auto"/>
        <w:left w:val="none" w:sz="0" w:space="0" w:color="auto"/>
        <w:bottom w:val="none" w:sz="0" w:space="0" w:color="auto"/>
        <w:right w:val="none" w:sz="0" w:space="0" w:color="auto"/>
      </w:divBdr>
    </w:div>
    <w:div w:id="1982224880">
      <w:bodyDiv w:val="1"/>
      <w:marLeft w:val="0"/>
      <w:marRight w:val="0"/>
      <w:marTop w:val="0"/>
      <w:marBottom w:val="0"/>
      <w:divBdr>
        <w:top w:val="none" w:sz="0" w:space="0" w:color="auto"/>
        <w:left w:val="none" w:sz="0" w:space="0" w:color="auto"/>
        <w:bottom w:val="none" w:sz="0" w:space="0" w:color="auto"/>
        <w:right w:val="none" w:sz="0" w:space="0" w:color="auto"/>
      </w:divBdr>
    </w:div>
    <w:div w:id="1988320781">
      <w:bodyDiv w:val="1"/>
      <w:marLeft w:val="0"/>
      <w:marRight w:val="0"/>
      <w:marTop w:val="0"/>
      <w:marBottom w:val="0"/>
      <w:divBdr>
        <w:top w:val="none" w:sz="0" w:space="0" w:color="auto"/>
        <w:left w:val="none" w:sz="0" w:space="0" w:color="auto"/>
        <w:bottom w:val="none" w:sz="0" w:space="0" w:color="auto"/>
        <w:right w:val="none" w:sz="0" w:space="0" w:color="auto"/>
      </w:divBdr>
    </w:div>
    <w:div w:id="1993674256">
      <w:bodyDiv w:val="1"/>
      <w:marLeft w:val="0"/>
      <w:marRight w:val="0"/>
      <w:marTop w:val="0"/>
      <w:marBottom w:val="0"/>
      <w:divBdr>
        <w:top w:val="none" w:sz="0" w:space="0" w:color="auto"/>
        <w:left w:val="none" w:sz="0" w:space="0" w:color="auto"/>
        <w:bottom w:val="none" w:sz="0" w:space="0" w:color="auto"/>
        <w:right w:val="none" w:sz="0" w:space="0" w:color="auto"/>
      </w:divBdr>
    </w:div>
    <w:div w:id="2005468717">
      <w:bodyDiv w:val="1"/>
      <w:marLeft w:val="0"/>
      <w:marRight w:val="0"/>
      <w:marTop w:val="0"/>
      <w:marBottom w:val="0"/>
      <w:divBdr>
        <w:top w:val="none" w:sz="0" w:space="0" w:color="auto"/>
        <w:left w:val="none" w:sz="0" w:space="0" w:color="auto"/>
        <w:bottom w:val="none" w:sz="0" w:space="0" w:color="auto"/>
        <w:right w:val="none" w:sz="0" w:space="0" w:color="auto"/>
      </w:divBdr>
    </w:div>
    <w:div w:id="2006005717">
      <w:bodyDiv w:val="1"/>
      <w:marLeft w:val="0"/>
      <w:marRight w:val="0"/>
      <w:marTop w:val="0"/>
      <w:marBottom w:val="0"/>
      <w:divBdr>
        <w:top w:val="none" w:sz="0" w:space="0" w:color="auto"/>
        <w:left w:val="none" w:sz="0" w:space="0" w:color="auto"/>
        <w:bottom w:val="none" w:sz="0" w:space="0" w:color="auto"/>
        <w:right w:val="none" w:sz="0" w:space="0" w:color="auto"/>
      </w:divBdr>
    </w:div>
    <w:div w:id="2020152510">
      <w:bodyDiv w:val="1"/>
      <w:marLeft w:val="0"/>
      <w:marRight w:val="0"/>
      <w:marTop w:val="0"/>
      <w:marBottom w:val="0"/>
      <w:divBdr>
        <w:top w:val="none" w:sz="0" w:space="0" w:color="auto"/>
        <w:left w:val="none" w:sz="0" w:space="0" w:color="auto"/>
        <w:bottom w:val="none" w:sz="0" w:space="0" w:color="auto"/>
        <w:right w:val="none" w:sz="0" w:space="0" w:color="auto"/>
      </w:divBdr>
    </w:div>
    <w:div w:id="2020424553">
      <w:bodyDiv w:val="1"/>
      <w:marLeft w:val="0"/>
      <w:marRight w:val="0"/>
      <w:marTop w:val="0"/>
      <w:marBottom w:val="0"/>
      <w:divBdr>
        <w:top w:val="none" w:sz="0" w:space="0" w:color="auto"/>
        <w:left w:val="none" w:sz="0" w:space="0" w:color="auto"/>
        <w:bottom w:val="none" w:sz="0" w:space="0" w:color="auto"/>
        <w:right w:val="none" w:sz="0" w:space="0" w:color="auto"/>
      </w:divBdr>
    </w:div>
    <w:div w:id="2024940909">
      <w:bodyDiv w:val="1"/>
      <w:marLeft w:val="0"/>
      <w:marRight w:val="0"/>
      <w:marTop w:val="0"/>
      <w:marBottom w:val="0"/>
      <w:divBdr>
        <w:top w:val="none" w:sz="0" w:space="0" w:color="auto"/>
        <w:left w:val="none" w:sz="0" w:space="0" w:color="auto"/>
        <w:bottom w:val="none" w:sz="0" w:space="0" w:color="auto"/>
        <w:right w:val="none" w:sz="0" w:space="0" w:color="auto"/>
      </w:divBdr>
    </w:div>
    <w:div w:id="2026401818">
      <w:bodyDiv w:val="1"/>
      <w:marLeft w:val="0"/>
      <w:marRight w:val="0"/>
      <w:marTop w:val="0"/>
      <w:marBottom w:val="0"/>
      <w:divBdr>
        <w:top w:val="none" w:sz="0" w:space="0" w:color="auto"/>
        <w:left w:val="none" w:sz="0" w:space="0" w:color="auto"/>
        <w:bottom w:val="none" w:sz="0" w:space="0" w:color="auto"/>
        <w:right w:val="none" w:sz="0" w:space="0" w:color="auto"/>
      </w:divBdr>
    </w:div>
    <w:div w:id="2030911819">
      <w:bodyDiv w:val="1"/>
      <w:marLeft w:val="0"/>
      <w:marRight w:val="0"/>
      <w:marTop w:val="0"/>
      <w:marBottom w:val="0"/>
      <w:divBdr>
        <w:top w:val="none" w:sz="0" w:space="0" w:color="auto"/>
        <w:left w:val="none" w:sz="0" w:space="0" w:color="auto"/>
        <w:bottom w:val="none" w:sz="0" w:space="0" w:color="auto"/>
        <w:right w:val="none" w:sz="0" w:space="0" w:color="auto"/>
      </w:divBdr>
    </w:div>
    <w:div w:id="2038694968">
      <w:bodyDiv w:val="1"/>
      <w:marLeft w:val="0"/>
      <w:marRight w:val="0"/>
      <w:marTop w:val="0"/>
      <w:marBottom w:val="0"/>
      <w:divBdr>
        <w:top w:val="none" w:sz="0" w:space="0" w:color="auto"/>
        <w:left w:val="none" w:sz="0" w:space="0" w:color="auto"/>
        <w:bottom w:val="none" w:sz="0" w:space="0" w:color="auto"/>
        <w:right w:val="none" w:sz="0" w:space="0" w:color="auto"/>
      </w:divBdr>
    </w:div>
    <w:div w:id="2057392030">
      <w:bodyDiv w:val="1"/>
      <w:marLeft w:val="0"/>
      <w:marRight w:val="0"/>
      <w:marTop w:val="0"/>
      <w:marBottom w:val="0"/>
      <w:divBdr>
        <w:top w:val="none" w:sz="0" w:space="0" w:color="auto"/>
        <w:left w:val="none" w:sz="0" w:space="0" w:color="auto"/>
        <w:bottom w:val="none" w:sz="0" w:space="0" w:color="auto"/>
        <w:right w:val="none" w:sz="0" w:space="0" w:color="auto"/>
      </w:divBdr>
    </w:div>
    <w:div w:id="2059237253">
      <w:bodyDiv w:val="1"/>
      <w:marLeft w:val="0"/>
      <w:marRight w:val="0"/>
      <w:marTop w:val="0"/>
      <w:marBottom w:val="0"/>
      <w:divBdr>
        <w:top w:val="none" w:sz="0" w:space="0" w:color="auto"/>
        <w:left w:val="none" w:sz="0" w:space="0" w:color="auto"/>
        <w:bottom w:val="none" w:sz="0" w:space="0" w:color="auto"/>
        <w:right w:val="none" w:sz="0" w:space="0" w:color="auto"/>
      </w:divBdr>
    </w:div>
    <w:div w:id="2065715749">
      <w:bodyDiv w:val="1"/>
      <w:marLeft w:val="0"/>
      <w:marRight w:val="0"/>
      <w:marTop w:val="0"/>
      <w:marBottom w:val="0"/>
      <w:divBdr>
        <w:top w:val="none" w:sz="0" w:space="0" w:color="auto"/>
        <w:left w:val="none" w:sz="0" w:space="0" w:color="auto"/>
        <w:bottom w:val="none" w:sz="0" w:space="0" w:color="auto"/>
        <w:right w:val="none" w:sz="0" w:space="0" w:color="auto"/>
      </w:divBdr>
    </w:div>
    <w:div w:id="2079547337">
      <w:bodyDiv w:val="1"/>
      <w:marLeft w:val="0"/>
      <w:marRight w:val="0"/>
      <w:marTop w:val="0"/>
      <w:marBottom w:val="0"/>
      <w:divBdr>
        <w:top w:val="none" w:sz="0" w:space="0" w:color="auto"/>
        <w:left w:val="none" w:sz="0" w:space="0" w:color="auto"/>
        <w:bottom w:val="none" w:sz="0" w:space="0" w:color="auto"/>
        <w:right w:val="none" w:sz="0" w:space="0" w:color="auto"/>
      </w:divBdr>
    </w:div>
    <w:div w:id="2081561866">
      <w:bodyDiv w:val="1"/>
      <w:marLeft w:val="0"/>
      <w:marRight w:val="0"/>
      <w:marTop w:val="0"/>
      <w:marBottom w:val="0"/>
      <w:divBdr>
        <w:top w:val="none" w:sz="0" w:space="0" w:color="auto"/>
        <w:left w:val="none" w:sz="0" w:space="0" w:color="auto"/>
        <w:bottom w:val="none" w:sz="0" w:space="0" w:color="auto"/>
        <w:right w:val="none" w:sz="0" w:space="0" w:color="auto"/>
      </w:divBdr>
    </w:div>
    <w:div w:id="2084524662">
      <w:bodyDiv w:val="1"/>
      <w:marLeft w:val="0"/>
      <w:marRight w:val="0"/>
      <w:marTop w:val="0"/>
      <w:marBottom w:val="0"/>
      <w:divBdr>
        <w:top w:val="none" w:sz="0" w:space="0" w:color="auto"/>
        <w:left w:val="none" w:sz="0" w:space="0" w:color="auto"/>
        <w:bottom w:val="none" w:sz="0" w:space="0" w:color="auto"/>
        <w:right w:val="none" w:sz="0" w:space="0" w:color="auto"/>
      </w:divBdr>
    </w:div>
    <w:div w:id="2109234009">
      <w:bodyDiv w:val="1"/>
      <w:marLeft w:val="0"/>
      <w:marRight w:val="0"/>
      <w:marTop w:val="0"/>
      <w:marBottom w:val="0"/>
      <w:divBdr>
        <w:top w:val="none" w:sz="0" w:space="0" w:color="auto"/>
        <w:left w:val="none" w:sz="0" w:space="0" w:color="auto"/>
        <w:bottom w:val="none" w:sz="0" w:space="0" w:color="auto"/>
        <w:right w:val="none" w:sz="0" w:space="0" w:color="auto"/>
      </w:divBdr>
    </w:div>
    <w:div w:id="2116250344">
      <w:bodyDiv w:val="1"/>
      <w:marLeft w:val="0"/>
      <w:marRight w:val="0"/>
      <w:marTop w:val="0"/>
      <w:marBottom w:val="0"/>
      <w:divBdr>
        <w:top w:val="none" w:sz="0" w:space="0" w:color="auto"/>
        <w:left w:val="none" w:sz="0" w:space="0" w:color="auto"/>
        <w:bottom w:val="none" w:sz="0" w:space="0" w:color="auto"/>
        <w:right w:val="none" w:sz="0" w:space="0" w:color="auto"/>
      </w:divBdr>
    </w:div>
    <w:div w:id="2118136419">
      <w:bodyDiv w:val="1"/>
      <w:marLeft w:val="0"/>
      <w:marRight w:val="0"/>
      <w:marTop w:val="0"/>
      <w:marBottom w:val="0"/>
      <w:divBdr>
        <w:top w:val="none" w:sz="0" w:space="0" w:color="auto"/>
        <w:left w:val="none" w:sz="0" w:space="0" w:color="auto"/>
        <w:bottom w:val="none" w:sz="0" w:space="0" w:color="auto"/>
        <w:right w:val="none" w:sz="0" w:space="0" w:color="auto"/>
      </w:divBdr>
    </w:div>
    <w:div w:id="2127429693">
      <w:bodyDiv w:val="1"/>
      <w:marLeft w:val="0"/>
      <w:marRight w:val="0"/>
      <w:marTop w:val="0"/>
      <w:marBottom w:val="0"/>
      <w:divBdr>
        <w:top w:val="none" w:sz="0" w:space="0" w:color="auto"/>
        <w:left w:val="none" w:sz="0" w:space="0" w:color="auto"/>
        <w:bottom w:val="none" w:sz="0" w:space="0" w:color="auto"/>
        <w:right w:val="none" w:sz="0" w:space="0" w:color="auto"/>
      </w:divBdr>
    </w:div>
    <w:div w:id="2132237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ft.org.mx/industria/umca/multiprogramacion-de-contenido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rpc.ift.org.mx/vrpc/visor/download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pc.ift.org.mx/rpc/"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ift.org.mx/industria/umca/canales-virtual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gif"/></Relationships>
</file>

<file path=word/theme/theme1.xml><?xml version="1.0" encoding="utf-8"?>
<a:theme xmlns:a="http://schemas.openxmlformats.org/drawingml/2006/main" name="Tema de Office">
  <a:themeElements>
    <a:clrScheme name="INE">
      <a:dk1>
        <a:srgbClr val="D5007F"/>
      </a:dk1>
      <a:lt1>
        <a:sysClr val="window" lastClr="FFFFFF"/>
      </a:lt1>
      <a:dk2>
        <a:srgbClr val="BFBFBF"/>
      </a:dk2>
      <a:lt2>
        <a:srgbClr val="FFFFFF"/>
      </a:lt2>
      <a:accent1>
        <a:srgbClr val="950054"/>
      </a:accent1>
      <a:accent2>
        <a:srgbClr val="D5007F"/>
      </a:accent2>
      <a:accent3>
        <a:srgbClr val="FF53B9"/>
      </a:accent3>
      <a:accent4>
        <a:srgbClr val="7F7F7F"/>
      </a:accent4>
      <a:accent5>
        <a:srgbClr val="3F3F3F"/>
      </a:accent5>
      <a:accent6>
        <a:srgbClr val="0C0C0C"/>
      </a:accent6>
      <a:hlink>
        <a:srgbClr val="D5007F"/>
      </a:hlink>
      <a:folHlink>
        <a:srgbClr val="950054"/>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F6433-4D25-4584-81E4-8AEB43F30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2530</Words>
  <Characters>13919</Characters>
  <Application>Microsoft Office Word</Application>
  <DocSecurity>4</DocSecurity>
  <Lines>115</Lines>
  <Paragraphs>32</Paragraphs>
  <ScaleCrop>false</ScaleCrop>
  <HeadingPairs>
    <vt:vector size="2" baseType="variant">
      <vt:variant>
        <vt:lpstr>Título</vt:lpstr>
      </vt:variant>
      <vt:variant>
        <vt:i4>1</vt:i4>
      </vt:variant>
    </vt:vector>
  </HeadingPairs>
  <TitlesOfParts>
    <vt:vector size="1" baseType="lpstr">
      <vt:lpstr>Tercer informe mensual de actualización al catálogo nacional de estaciones de radio y canales de televisión</vt:lpstr>
    </vt:vector>
  </TitlesOfParts>
  <Company/>
  <LinksUpToDate>false</LinksUpToDate>
  <CharactersWithSpaces>16417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Tercer informe mensual de actualización al catálogo nacional de estaciones de radio y canales de televisión</dc:title>
  <dc:subject>Marzo de 2023</dc:subject>
  <dc:creator>BERBER CRUZ MIGUEL ANGEL</dc:creator>
  <cp:keywords/>
  <dc:description/>
  <cp:lastModifiedBy>RODRIGUEZ MACIEL KARLA MONICA</cp:lastModifiedBy>
  <cp:revision>2</cp:revision>
  <cp:lastPrinted>2023-02-16T17:15:00Z</cp:lastPrinted>
  <dcterms:created xsi:type="dcterms:W3CDTF">2023-03-23T01:15:00Z</dcterms:created>
  <dcterms:modified xsi:type="dcterms:W3CDTF">2023-03-23T01:15:00Z</dcterms:modified>
</cp:coreProperties>
</file>