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3C3CC48" w14:textId="77777777" w:rsidR="006F0B23" w:rsidRDefault="009F235F" w:rsidP="005F4152">
      <w:pPr>
        <w:spacing w:after="0" w:line="240" w:lineRule="auto"/>
        <w:jc w:val="center"/>
        <w:rPr>
          <w:rFonts w:eastAsia="Calibri" w:cstheme="minorHAnsi"/>
          <w:b/>
        </w:rPr>
      </w:pPr>
      <w:r w:rsidRPr="001D6D4A">
        <w:rPr>
          <w:rFonts w:eastAsia="Calibri" w:cstheme="minorHAnsi"/>
          <w:b/>
        </w:rPr>
        <w:t xml:space="preserve">INSTRUCTIVO </w:t>
      </w:r>
      <w:r w:rsidR="006F0B23" w:rsidRPr="00702E00">
        <w:rPr>
          <w:rFonts w:ascii="Calibri" w:eastAsia="Calibri" w:hAnsi="Calibri" w:cs="Calibri"/>
          <w:b/>
        </w:rPr>
        <w:t xml:space="preserve">PARA EL LLENADO DEL FORMATO </w:t>
      </w:r>
      <w:r w:rsidR="002D760B">
        <w:rPr>
          <w:rFonts w:eastAsia="Calibri" w:cstheme="minorHAnsi"/>
          <w:b/>
        </w:rPr>
        <w:t>DEL</w:t>
      </w:r>
    </w:p>
    <w:p w14:paraId="75B6EB47" w14:textId="0D0B9E80" w:rsidR="009F235F" w:rsidRPr="00FE4627" w:rsidRDefault="006F0B23" w:rsidP="005F4152">
      <w:pPr>
        <w:spacing w:after="0" w:line="240" w:lineRule="auto"/>
        <w:jc w:val="center"/>
        <w:rPr>
          <w:rFonts w:eastAsia="Calibri" w:cstheme="minorHAnsi"/>
          <w:b/>
        </w:rPr>
      </w:pPr>
      <w:r>
        <w:rPr>
          <w:rFonts w:eastAsia="Calibri" w:cstheme="minorHAnsi"/>
          <w:b/>
        </w:rPr>
        <w:t>“</w:t>
      </w:r>
      <w:r w:rsidR="002D760B">
        <w:rPr>
          <w:rFonts w:eastAsia="Calibri" w:cstheme="minorHAnsi"/>
          <w:b/>
        </w:rPr>
        <w:t xml:space="preserve">REPORTE </w:t>
      </w:r>
      <w:r w:rsidR="009F235F" w:rsidRPr="001D6D4A">
        <w:rPr>
          <w:rFonts w:eastAsia="Calibri" w:cstheme="minorHAnsi"/>
          <w:b/>
        </w:rPr>
        <w:t xml:space="preserve">DE </w:t>
      </w:r>
      <w:r w:rsidR="00D8549C" w:rsidRPr="00D8549C">
        <w:rPr>
          <w:rFonts w:eastAsia="Calibri" w:cstheme="minorHAnsi"/>
          <w:b/>
        </w:rPr>
        <w:t>TRAZABILIDAD INFORMÁTICA DOCUMENTAL DETALLADO</w:t>
      </w:r>
      <w:r>
        <w:rPr>
          <w:rFonts w:eastAsia="Calibri" w:cstheme="minorHAnsi"/>
          <w:b/>
        </w:rPr>
        <w:t>”</w:t>
      </w:r>
    </w:p>
    <w:p w14:paraId="056CFBCE" w14:textId="77777777" w:rsidR="009F235F" w:rsidRPr="001D6D4A" w:rsidRDefault="009F235F" w:rsidP="000C37AC">
      <w:pPr>
        <w:spacing w:after="0" w:line="240" w:lineRule="auto"/>
        <w:jc w:val="both"/>
        <w:rPr>
          <w:rFonts w:eastAsia="Calibri" w:cstheme="minorHAnsi"/>
        </w:rPr>
      </w:pPr>
    </w:p>
    <w:p w14:paraId="22649F30" w14:textId="5494BF8B" w:rsidR="005F4152" w:rsidRPr="005F4152" w:rsidRDefault="006F0B23" w:rsidP="006F0B23">
      <w:pPr>
        <w:spacing w:after="0" w:line="240" w:lineRule="auto"/>
        <w:jc w:val="both"/>
        <w:rPr>
          <w:rFonts w:eastAsia="Calibri" w:cstheme="minorHAnsi"/>
        </w:rPr>
      </w:pPr>
      <w:r w:rsidRPr="001D6D4A">
        <w:rPr>
          <w:rFonts w:eastAsia="Calibri" w:cstheme="minorHAnsi"/>
        </w:rPr>
        <w:t xml:space="preserve">El llenado del </w:t>
      </w:r>
      <w:r w:rsidRPr="00700F65">
        <w:rPr>
          <w:rFonts w:eastAsia="Calibri" w:cstheme="minorHAnsi"/>
        </w:rPr>
        <w:t>formato</w:t>
      </w:r>
      <w:r>
        <w:rPr>
          <w:rFonts w:eastAsia="Calibri" w:cstheme="minorHAnsi"/>
        </w:rPr>
        <w:t xml:space="preserve"> de</w:t>
      </w:r>
      <w:r w:rsidRPr="005F4152">
        <w:rPr>
          <w:rFonts w:eastAsia="Calibri" w:cstheme="minorHAnsi"/>
        </w:rPr>
        <w:t xml:space="preserve"> </w:t>
      </w:r>
      <w:r w:rsidR="005F4152" w:rsidRPr="005F4152">
        <w:rPr>
          <w:rFonts w:eastAsia="Calibri" w:cstheme="minorHAnsi"/>
        </w:rPr>
        <w:t>“</w:t>
      </w:r>
      <w:r>
        <w:rPr>
          <w:rFonts w:eastAsia="Calibri" w:cstheme="minorHAnsi"/>
        </w:rPr>
        <w:t xml:space="preserve">Reporte de </w:t>
      </w:r>
      <w:r w:rsidR="00D8549C">
        <w:rPr>
          <w:rFonts w:eastAsia="Calibri" w:cstheme="minorHAnsi"/>
        </w:rPr>
        <w:t>T</w:t>
      </w:r>
      <w:r w:rsidR="00D8549C" w:rsidRPr="00D8549C">
        <w:rPr>
          <w:rFonts w:eastAsia="Calibri" w:cstheme="minorHAnsi"/>
        </w:rPr>
        <w:t>razabilidad informática documental detallado</w:t>
      </w:r>
      <w:r w:rsidR="005F4152" w:rsidRPr="005F4152">
        <w:rPr>
          <w:rFonts w:eastAsia="Calibri" w:cstheme="minorHAnsi"/>
        </w:rPr>
        <w:t xml:space="preserve">” que genera el SAI, </w:t>
      </w:r>
      <w:r w:rsidRPr="00702E00">
        <w:rPr>
          <w:rFonts w:eastAsia="Calibri" w:cstheme="minorHAnsi"/>
        </w:rPr>
        <w:t>deberá realizarse en letras mayúsculas, contendrá números y signos de puntuación, en el caso de aquellos expedientes registrados en el Sistema de Archivos Institucional (SAI), el llenado de este formato se realizará de manera automática por el módulo e-archivo, al momento de llenar todos los campos que se mencionan a continuación</w:t>
      </w:r>
      <w:r w:rsidR="005F4152" w:rsidRPr="005F4152">
        <w:rPr>
          <w:rFonts w:eastAsia="Calibri" w:cstheme="minorHAnsi"/>
        </w:rPr>
        <w:t>:</w:t>
      </w:r>
    </w:p>
    <w:p w14:paraId="707E5474" w14:textId="77777777" w:rsidR="009F235F" w:rsidRDefault="009F235F" w:rsidP="000C37AC">
      <w:pPr>
        <w:spacing w:after="0" w:line="240" w:lineRule="auto"/>
        <w:jc w:val="both"/>
        <w:rPr>
          <w:rFonts w:eastAsia="Calibri" w:cstheme="minorHAnsi"/>
        </w:rPr>
      </w:pPr>
    </w:p>
    <w:p w14:paraId="397AD902" w14:textId="4EA994AE" w:rsidR="00C00BF7" w:rsidRPr="00B4499E" w:rsidRDefault="00D8549C" w:rsidP="00DA6C3A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hanging="436"/>
        <w:jc w:val="both"/>
        <w:rPr>
          <w:rFonts w:eastAsia="Calibri" w:cstheme="minorHAnsi"/>
          <w:bCs/>
        </w:rPr>
      </w:pPr>
      <w:r w:rsidRPr="00D8549C">
        <w:rPr>
          <w:rFonts w:eastAsia="Calibri" w:cstheme="minorHAnsi"/>
          <w:b/>
          <w:bCs/>
        </w:rPr>
        <w:t>FONDO</w:t>
      </w:r>
      <w:r w:rsidR="005A04AB" w:rsidRPr="00B4499E">
        <w:rPr>
          <w:rFonts w:eastAsia="Calibri" w:cstheme="minorHAnsi"/>
          <w:b/>
          <w:bCs/>
        </w:rPr>
        <w:t xml:space="preserve">. </w:t>
      </w:r>
      <w:r w:rsidR="006F0B23" w:rsidRPr="006F0B23">
        <w:rPr>
          <w:rFonts w:ascii="Calibri" w:eastAsia="Calibri" w:hAnsi="Calibri" w:cs="Calibri"/>
        </w:rPr>
        <w:t>Se colocará el código (siglas oficiales del Instituto) y nombre del fondo, el cual dependerá del momento en que se generó la documentación. Los fondos con los que cuenta el Instituto actualmente son 2:</w:t>
      </w:r>
    </w:p>
    <w:p w14:paraId="38E3E6BC" w14:textId="10372351" w:rsidR="00B4499E" w:rsidRDefault="00B4499E" w:rsidP="000C37AC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eastAsia="Calibri" w:cstheme="minorHAnsi"/>
          <w:bCs/>
        </w:rPr>
      </w:pPr>
    </w:p>
    <w:p w14:paraId="7EC93947" w14:textId="77777777" w:rsidR="006F0B23" w:rsidRPr="006F0B23" w:rsidRDefault="006F0B23" w:rsidP="006F0B23">
      <w:pPr>
        <w:numPr>
          <w:ilvl w:val="0"/>
          <w:numId w:val="18"/>
        </w:numPr>
        <w:spacing w:after="0" w:line="240" w:lineRule="auto"/>
        <w:contextualSpacing/>
        <w:jc w:val="both"/>
        <w:rPr>
          <w:rFonts w:ascii="Calibri" w:eastAsia="Calibri" w:hAnsi="Calibri" w:cs="Calibri"/>
        </w:rPr>
      </w:pPr>
      <w:r w:rsidRPr="006F0B23">
        <w:rPr>
          <w:rFonts w:ascii="Calibri" w:eastAsia="Calibri" w:hAnsi="Calibri" w:cs="Calibri"/>
        </w:rPr>
        <w:t>IFE Instituto Federal Electoral.</w:t>
      </w:r>
    </w:p>
    <w:p w14:paraId="08A7558D" w14:textId="77777777" w:rsidR="006F0B23" w:rsidRPr="006F0B23" w:rsidRDefault="006F0B23" w:rsidP="006F0B23">
      <w:pPr>
        <w:numPr>
          <w:ilvl w:val="0"/>
          <w:numId w:val="18"/>
        </w:numPr>
        <w:spacing w:after="0" w:line="240" w:lineRule="auto"/>
        <w:contextualSpacing/>
        <w:jc w:val="both"/>
        <w:rPr>
          <w:rFonts w:ascii="Calibri" w:eastAsia="Calibri" w:hAnsi="Calibri" w:cs="Calibri"/>
        </w:rPr>
      </w:pPr>
      <w:r w:rsidRPr="006F0B23">
        <w:rPr>
          <w:rFonts w:ascii="Calibri" w:eastAsia="Calibri" w:hAnsi="Calibri" w:cs="Calibri"/>
        </w:rPr>
        <w:t>INE Instituto Nacional Electoral.</w:t>
      </w:r>
    </w:p>
    <w:p w14:paraId="2E529BC4" w14:textId="77777777" w:rsidR="006F0B23" w:rsidRDefault="006F0B23" w:rsidP="000C37AC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eastAsia="Calibri" w:cstheme="minorHAnsi"/>
          <w:bCs/>
        </w:rPr>
      </w:pPr>
    </w:p>
    <w:p w14:paraId="1A179F4E" w14:textId="42BEB0F3" w:rsidR="00B10117" w:rsidRPr="00AB054A" w:rsidRDefault="00D8549C" w:rsidP="00B10117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hanging="436"/>
        <w:jc w:val="both"/>
        <w:rPr>
          <w:rFonts w:eastAsia="Calibri" w:cstheme="minorHAnsi"/>
          <w:bCs/>
        </w:rPr>
      </w:pPr>
      <w:r w:rsidRPr="00D8549C">
        <w:rPr>
          <w:rFonts w:eastAsia="Calibri" w:cstheme="minorHAnsi"/>
          <w:b/>
          <w:bCs/>
          <w:color w:val="000000"/>
        </w:rPr>
        <w:t>SECCIÓN</w:t>
      </w:r>
      <w:r w:rsidR="00B10117">
        <w:rPr>
          <w:rFonts w:eastAsia="Calibri" w:cstheme="minorHAnsi"/>
          <w:b/>
          <w:bCs/>
          <w:color w:val="000000"/>
        </w:rPr>
        <w:t xml:space="preserve">. </w:t>
      </w:r>
      <w:r w:rsidR="006F0B23" w:rsidRPr="006F0B23">
        <w:rPr>
          <w:rFonts w:ascii="Calibri" w:eastAsia="Calibri" w:hAnsi="Calibri" w:cs="Calibri"/>
        </w:rPr>
        <w:t>Se colocará la nomenclatura de clasificación/codificación que identifique la sección, así como el nombre de ésta. Este dato se obtiene del Catálogo de Disposición Documental vigente al momento en que se generó la documentación</w:t>
      </w:r>
      <w:r w:rsidR="00B10117">
        <w:rPr>
          <w:rFonts w:eastAsia="Calibri" w:cstheme="minorHAnsi"/>
          <w:bCs/>
          <w:color w:val="000000"/>
        </w:rPr>
        <w:t>.</w:t>
      </w:r>
    </w:p>
    <w:p w14:paraId="1747211F" w14:textId="77777777" w:rsidR="00B10117" w:rsidRPr="00AB054A" w:rsidRDefault="00B10117" w:rsidP="00B10117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eastAsia="Calibri" w:cstheme="minorHAnsi"/>
          <w:bCs/>
        </w:rPr>
      </w:pPr>
    </w:p>
    <w:p w14:paraId="1ECE5511" w14:textId="5FB56A54" w:rsidR="00B10117" w:rsidRPr="00B10117" w:rsidRDefault="00D8549C" w:rsidP="001B06A0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hanging="436"/>
        <w:jc w:val="both"/>
        <w:rPr>
          <w:rFonts w:eastAsia="Calibri" w:cstheme="minorHAnsi"/>
          <w:bCs/>
        </w:rPr>
      </w:pPr>
      <w:r w:rsidRPr="00D8549C">
        <w:rPr>
          <w:rFonts w:eastAsia="Calibri" w:cstheme="minorHAnsi"/>
          <w:b/>
          <w:bCs/>
        </w:rPr>
        <w:t>SERIE</w:t>
      </w:r>
      <w:r w:rsidR="00B10117">
        <w:rPr>
          <w:rFonts w:eastAsia="Calibri" w:cstheme="minorHAnsi"/>
          <w:b/>
          <w:bCs/>
        </w:rPr>
        <w:t xml:space="preserve">. </w:t>
      </w:r>
      <w:r w:rsidR="006F0B23" w:rsidRPr="006F0B23">
        <w:rPr>
          <w:rFonts w:ascii="Calibri" w:eastAsia="Calibri" w:hAnsi="Calibri" w:cs="Calibri"/>
        </w:rPr>
        <w:t>Se colocará la nomenclatura de clasificación/codificación que identifique la serie, así como el nombre de ésta. Este dato se obtiene del Catálogo de Disposición Documental vigente al momento en que se generó la documentación</w:t>
      </w:r>
      <w:r w:rsidR="00B10117">
        <w:rPr>
          <w:rFonts w:eastAsia="Calibri" w:cstheme="minorHAnsi"/>
          <w:bCs/>
        </w:rPr>
        <w:t>.</w:t>
      </w:r>
    </w:p>
    <w:p w14:paraId="0C48BE78" w14:textId="77777777" w:rsidR="00212543" w:rsidRPr="00B10117" w:rsidRDefault="00212543" w:rsidP="00B10117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eastAsia="Calibri" w:cstheme="minorHAnsi"/>
          <w:bCs/>
        </w:rPr>
      </w:pPr>
    </w:p>
    <w:p w14:paraId="5DBFC6AD" w14:textId="4CF9776E" w:rsidR="009F235F" w:rsidRPr="00E21675" w:rsidRDefault="00D8549C" w:rsidP="000C37AC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hanging="436"/>
        <w:jc w:val="both"/>
        <w:rPr>
          <w:rFonts w:eastAsia="Calibri" w:cstheme="minorHAnsi"/>
          <w:b/>
          <w:bCs/>
        </w:rPr>
      </w:pPr>
      <w:r w:rsidRPr="00D8549C">
        <w:rPr>
          <w:rFonts w:eastAsia="Calibri" w:cstheme="minorHAnsi"/>
          <w:b/>
          <w:bCs/>
          <w:color w:val="000000"/>
        </w:rPr>
        <w:t>SUBSERIE</w:t>
      </w:r>
      <w:r w:rsidR="009F235F" w:rsidRPr="001D6D4A">
        <w:rPr>
          <w:rFonts w:eastAsia="Calibri" w:cstheme="minorHAnsi"/>
          <w:b/>
          <w:bCs/>
          <w:color w:val="000000"/>
        </w:rPr>
        <w:t>.</w:t>
      </w:r>
      <w:r w:rsidR="00AB054A" w:rsidRPr="00AB054A">
        <w:rPr>
          <w:rFonts w:eastAsia="Calibri" w:cstheme="minorHAnsi"/>
          <w:color w:val="000000"/>
        </w:rPr>
        <w:t xml:space="preserve"> </w:t>
      </w:r>
      <w:r w:rsidR="006F0B23" w:rsidRPr="006F0B23">
        <w:rPr>
          <w:rFonts w:ascii="Calibri" w:eastAsia="Calibri" w:hAnsi="Calibri" w:cs="Calibri"/>
        </w:rPr>
        <w:t>Se colocará la nomenclatura de clasificación/codificación que identifique la subserie, así como el nombre de ésta. Este dato se obtiene del Catálogo de Disposición Documental vigente al momento en que se generó la documentación</w:t>
      </w:r>
      <w:r w:rsidR="00B921AD">
        <w:rPr>
          <w:rFonts w:eastAsia="Calibri" w:cstheme="minorHAnsi"/>
          <w:color w:val="000000"/>
        </w:rPr>
        <w:t>.</w:t>
      </w:r>
    </w:p>
    <w:p w14:paraId="2135C6D2" w14:textId="77777777" w:rsidR="008A134A" w:rsidRDefault="008A134A" w:rsidP="000C37AC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eastAsia="Calibri" w:cstheme="minorHAnsi"/>
          <w:b/>
          <w:bCs/>
        </w:rPr>
      </w:pPr>
    </w:p>
    <w:p w14:paraId="179E8BEC" w14:textId="485C3337" w:rsidR="005F4152" w:rsidRPr="004F156F" w:rsidRDefault="005F4152" w:rsidP="005F4152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eastAsia="Calibri" w:cstheme="minorHAnsi"/>
          <w:bCs/>
          <w:color w:val="000000"/>
        </w:rPr>
      </w:pPr>
      <w:r w:rsidRPr="00C00BF7">
        <w:rPr>
          <w:rFonts w:eastAsia="Calibri" w:cstheme="minorHAnsi"/>
          <w:b/>
          <w:bCs/>
          <w:color w:val="000000"/>
        </w:rPr>
        <w:t>COLUMNAS</w:t>
      </w:r>
    </w:p>
    <w:p w14:paraId="695B73FD" w14:textId="45AA732F" w:rsidR="004354E0" w:rsidRDefault="00D8549C" w:rsidP="004354E0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hanging="436"/>
        <w:jc w:val="both"/>
        <w:rPr>
          <w:rFonts w:eastAsia="Calibri" w:cstheme="minorHAnsi"/>
          <w:bCs/>
          <w:color w:val="000000"/>
        </w:rPr>
      </w:pPr>
      <w:r w:rsidRPr="00D8549C">
        <w:rPr>
          <w:rFonts w:eastAsia="Calibri" w:cstheme="minorHAnsi"/>
          <w:b/>
          <w:bCs/>
        </w:rPr>
        <w:t>NO. DE DOCUMENTO</w:t>
      </w:r>
      <w:r w:rsidR="00700F65">
        <w:rPr>
          <w:rFonts w:eastAsia="Calibri" w:cstheme="minorHAnsi"/>
          <w:b/>
          <w:bCs/>
        </w:rPr>
        <w:t xml:space="preserve">. </w:t>
      </w:r>
      <w:r w:rsidR="00F76332" w:rsidRPr="00F76332">
        <w:rPr>
          <w:rFonts w:eastAsia="Calibri" w:cstheme="minorHAnsi"/>
          <w:bCs/>
        </w:rPr>
        <w:t>N</w:t>
      </w:r>
      <w:r w:rsidR="00F76332">
        <w:rPr>
          <w:rFonts w:eastAsia="Calibri" w:cstheme="minorHAnsi"/>
          <w:bCs/>
        </w:rPr>
        <w:t xml:space="preserve">úmero </w:t>
      </w:r>
      <w:r w:rsidR="00F4310A" w:rsidRPr="00C210B6">
        <w:rPr>
          <w:rFonts w:eastAsia="Calibri" w:cstheme="minorHAnsi"/>
          <w:bCs/>
        </w:rPr>
        <w:t xml:space="preserve">o nomenclatura </w:t>
      </w:r>
      <w:r w:rsidR="00F76332" w:rsidRPr="00C210B6">
        <w:rPr>
          <w:rFonts w:eastAsia="Calibri" w:cstheme="minorHAnsi"/>
          <w:bCs/>
        </w:rPr>
        <w:t>del documento</w:t>
      </w:r>
      <w:r w:rsidR="00F4310A" w:rsidRPr="00C210B6">
        <w:rPr>
          <w:rFonts w:eastAsia="Calibri" w:cstheme="minorHAnsi"/>
          <w:bCs/>
        </w:rPr>
        <w:t xml:space="preserve"> ubicado</w:t>
      </w:r>
      <w:r w:rsidR="00F76332">
        <w:rPr>
          <w:rFonts w:eastAsia="Calibri" w:cstheme="minorHAnsi"/>
          <w:bCs/>
        </w:rPr>
        <w:t xml:space="preserve"> dentro </w:t>
      </w:r>
      <w:r>
        <w:rPr>
          <w:rFonts w:eastAsia="Calibri" w:cstheme="minorHAnsi"/>
          <w:bCs/>
        </w:rPr>
        <w:t>del expediente</w:t>
      </w:r>
      <w:r w:rsidR="007D766B" w:rsidRPr="007D766B">
        <w:rPr>
          <w:rFonts w:eastAsia="Calibri" w:cstheme="minorHAnsi"/>
          <w:bCs/>
          <w:color w:val="000000"/>
        </w:rPr>
        <w:t>.</w:t>
      </w:r>
    </w:p>
    <w:p w14:paraId="13400B63" w14:textId="77777777" w:rsidR="004354E0" w:rsidRDefault="004354E0" w:rsidP="004354E0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eastAsia="Calibri" w:cstheme="minorHAnsi"/>
          <w:bCs/>
          <w:color w:val="000000"/>
        </w:rPr>
      </w:pPr>
    </w:p>
    <w:p w14:paraId="096A5F2B" w14:textId="61CDA15B" w:rsidR="004354E0" w:rsidRPr="004354E0" w:rsidRDefault="00D8549C" w:rsidP="004354E0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hanging="436"/>
        <w:jc w:val="both"/>
        <w:rPr>
          <w:rFonts w:eastAsia="Calibri" w:cstheme="minorHAnsi"/>
          <w:bCs/>
          <w:color w:val="000000"/>
        </w:rPr>
      </w:pPr>
      <w:r w:rsidRPr="00604E5E">
        <w:rPr>
          <w:rFonts w:eastAsia="Calibri" w:cstheme="minorHAnsi"/>
          <w:b/>
          <w:bCs/>
        </w:rPr>
        <w:t>NO. DEL EXPEDIENTE</w:t>
      </w:r>
      <w:r w:rsidRPr="004354E0">
        <w:rPr>
          <w:rFonts w:eastAsia="Calibri" w:cstheme="minorHAnsi"/>
          <w:b/>
          <w:bCs/>
        </w:rPr>
        <w:t xml:space="preserve">. </w:t>
      </w:r>
      <w:r w:rsidR="004354E0" w:rsidRPr="004354E0">
        <w:rPr>
          <w:rFonts w:ascii="Calibri" w:eastAsia="Calibri" w:hAnsi="Calibri" w:cs="Calibri"/>
        </w:rPr>
        <w:t xml:space="preserve">Clave numérica que </w:t>
      </w:r>
      <w:r w:rsidR="004354E0" w:rsidRPr="004354E0">
        <w:rPr>
          <w:rFonts w:ascii="Calibri" w:eastAsia="Calibri" w:hAnsi="Calibri" w:cs="Calibri"/>
          <w:color w:val="000000"/>
        </w:rPr>
        <w:t xml:space="preserve">corresponde a la clasificación del expediente (fondo, sección, serie y, en su caso, subserie), conforme al </w:t>
      </w:r>
      <w:r w:rsidR="004354E0" w:rsidRPr="004354E0">
        <w:rPr>
          <w:rFonts w:ascii="Calibri" w:eastAsia="Calibri" w:hAnsi="Calibri" w:cs="Calibri"/>
        </w:rPr>
        <w:t xml:space="preserve">Catálogo de Disposición Documental vigente al momento en que se generó la documentación, el número consecutivo y el año en que se apertura el expediente, así como las siglas del </w:t>
      </w:r>
      <w:r w:rsidR="004354E0" w:rsidRPr="004354E0">
        <w:rPr>
          <w:rFonts w:ascii="Calibri" w:eastAsia="Calibri" w:hAnsi="Calibri" w:cs="Calibri"/>
          <w:bCs/>
        </w:rPr>
        <w:t xml:space="preserve">Área generadora </w:t>
      </w:r>
      <w:r w:rsidR="00604E5E" w:rsidRPr="00604E5E">
        <w:rPr>
          <w:rFonts w:ascii="Calibri" w:eastAsia="Calibri" w:hAnsi="Calibri" w:cs="Calibri"/>
          <w:bCs/>
        </w:rPr>
        <w:t>y de la</w:t>
      </w:r>
      <w:r w:rsidR="004354E0" w:rsidRPr="00604E5E">
        <w:rPr>
          <w:rFonts w:ascii="Calibri" w:eastAsia="Calibri" w:hAnsi="Calibri" w:cs="Calibri"/>
          <w:bCs/>
        </w:rPr>
        <w:t xml:space="preserve"> </w:t>
      </w:r>
      <w:r w:rsidR="004354E0" w:rsidRPr="004354E0">
        <w:rPr>
          <w:rFonts w:ascii="Calibri" w:eastAsia="Calibri" w:hAnsi="Calibri" w:cs="Calibri"/>
          <w:bCs/>
        </w:rPr>
        <w:t>Unidad Administrativa</w:t>
      </w:r>
      <w:r w:rsidR="004354E0" w:rsidRPr="004354E0">
        <w:rPr>
          <w:rFonts w:ascii="Calibri" w:eastAsia="Calibri" w:hAnsi="Calibri" w:cs="Calibri"/>
        </w:rPr>
        <w:t xml:space="preserve">. Deberá de conformarse con </w:t>
      </w:r>
      <w:r w:rsidR="004354E0" w:rsidRPr="004354E0">
        <w:rPr>
          <w:rFonts w:ascii="Calibri" w:eastAsia="Calibri" w:hAnsi="Calibri" w:cs="Calibri"/>
          <w:bCs/>
        </w:rPr>
        <w:t>las siguientes características</w:t>
      </w:r>
      <w:r w:rsidR="004354E0" w:rsidRPr="004354E0">
        <w:rPr>
          <w:rFonts w:eastAsia="Calibri" w:cstheme="minorHAnsi"/>
          <w:bCs/>
          <w:color w:val="000000"/>
        </w:rPr>
        <w:t>:</w:t>
      </w:r>
    </w:p>
    <w:p w14:paraId="6190443F" w14:textId="77777777" w:rsidR="005618B1" w:rsidRDefault="005618B1" w:rsidP="004354E0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eastAsia="Calibri" w:cstheme="minorHAnsi"/>
          <w:bCs/>
        </w:rPr>
      </w:pPr>
    </w:p>
    <w:p w14:paraId="16E603FA" w14:textId="77777777" w:rsidR="005618B1" w:rsidRDefault="005618B1" w:rsidP="005618B1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eastAsia="Calibri" w:cstheme="minorHAnsi"/>
          <w:bCs/>
        </w:rPr>
      </w:pPr>
    </w:p>
    <w:tbl>
      <w:tblPr>
        <w:tblStyle w:val="Tablaconcuadrcula"/>
        <w:tblW w:w="3369" w:type="pct"/>
        <w:jc w:val="center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ook w:val="04A0" w:firstRow="1" w:lastRow="0" w:firstColumn="1" w:lastColumn="0" w:noHBand="0" w:noVBand="1"/>
      </w:tblPr>
      <w:tblGrid>
        <w:gridCol w:w="1725"/>
        <w:gridCol w:w="4223"/>
      </w:tblGrid>
      <w:tr w:rsidR="005618B1" w:rsidRPr="0024372B" w14:paraId="4FC5E302" w14:textId="77777777" w:rsidTr="00CB5DF0">
        <w:trPr>
          <w:tblHeader/>
          <w:jc w:val="center"/>
        </w:trPr>
        <w:tc>
          <w:tcPr>
            <w:tcW w:w="1450" w:type="pct"/>
            <w:shd w:val="clear" w:color="auto" w:fill="D60093"/>
            <w:vAlign w:val="center"/>
          </w:tcPr>
          <w:p w14:paraId="113354DB" w14:textId="77777777" w:rsidR="005618B1" w:rsidRPr="0024372B" w:rsidRDefault="005618B1" w:rsidP="00CB5DF0">
            <w:pPr>
              <w:jc w:val="center"/>
              <w:rPr>
                <w:rFonts w:ascii="Calibri" w:eastAsia="Calibri" w:hAnsi="Calibri" w:cs="Calibri"/>
                <w:b/>
                <w:bCs/>
                <w:sz w:val="18"/>
                <w:szCs w:val="20"/>
              </w:rPr>
            </w:pPr>
            <w:r w:rsidRPr="0024372B">
              <w:rPr>
                <w:rFonts w:ascii="Calibri" w:eastAsia="Calibri" w:hAnsi="Calibri" w:cs="Calibri"/>
                <w:b/>
                <w:bCs/>
                <w:sz w:val="18"/>
                <w:szCs w:val="20"/>
              </w:rPr>
              <w:t>Elementos</w:t>
            </w:r>
          </w:p>
        </w:tc>
        <w:tc>
          <w:tcPr>
            <w:tcW w:w="3550" w:type="pct"/>
            <w:shd w:val="clear" w:color="auto" w:fill="D60093"/>
            <w:vAlign w:val="center"/>
          </w:tcPr>
          <w:p w14:paraId="794B1086" w14:textId="77777777" w:rsidR="005618B1" w:rsidRPr="0024372B" w:rsidRDefault="005618B1" w:rsidP="00CB5DF0">
            <w:pPr>
              <w:rPr>
                <w:rFonts w:ascii="Calibri" w:eastAsia="Calibri" w:hAnsi="Calibri" w:cs="Calibri"/>
                <w:b/>
                <w:sz w:val="18"/>
                <w:szCs w:val="20"/>
              </w:rPr>
            </w:pPr>
            <w:r w:rsidRPr="0024372B">
              <w:rPr>
                <w:rFonts w:ascii="Calibri" w:eastAsia="Calibri" w:hAnsi="Calibri" w:cs="Calibri"/>
                <w:b/>
                <w:sz w:val="18"/>
                <w:szCs w:val="20"/>
              </w:rPr>
              <w:t xml:space="preserve">Reglas </w:t>
            </w:r>
          </w:p>
        </w:tc>
      </w:tr>
      <w:tr w:rsidR="005618B1" w:rsidRPr="0024372B" w14:paraId="483A42E0" w14:textId="77777777" w:rsidTr="00CB5DF0">
        <w:trPr>
          <w:jc w:val="center"/>
        </w:trPr>
        <w:tc>
          <w:tcPr>
            <w:tcW w:w="1450" w:type="pct"/>
            <w:vAlign w:val="center"/>
          </w:tcPr>
          <w:p w14:paraId="75A2A727" w14:textId="77777777" w:rsidR="005618B1" w:rsidRPr="0024372B" w:rsidRDefault="005618B1" w:rsidP="00CB5DF0">
            <w:pPr>
              <w:jc w:val="center"/>
              <w:rPr>
                <w:rFonts w:ascii="Calibri" w:eastAsia="Calibri" w:hAnsi="Calibri" w:cs="Calibri"/>
                <w:b/>
                <w:bCs/>
                <w:sz w:val="18"/>
                <w:szCs w:val="20"/>
              </w:rPr>
            </w:pPr>
            <w:r w:rsidRPr="0024372B">
              <w:rPr>
                <w:rFonts w:ascii="Calibri" w:eastAsia="Calibri" w:hAnsi="Calibri" w:cs="Calibri"/>
                <w:b/>
                <w:bCs/>
                <w:sz w:val="18"/>
                <w:szCs w:val="20"/>
              </w:rPr>
              <w:t>Fondo</w:t>
            </w:r>
          </w:p>
        </w:tc>
        <w:tc>
          <w:tcPr>
            <w:tcW w:w="3550" w:type="pct"/>
            <w:vAlign w:val="center"/>
          </w:tcPr>
          <w:p w14:paraId="7BF384CA" w14:textId="77777777" w:rsidR="005618B1" w:rsidRPr="0024372B" w:rsidRDefault="005618B1" w:rsidP="00CB5DF0">
            <w:pPr>
              <w:jc w:val="both"/>
              <w:rPr>
                <w:rFonts w:ascii="Calibri" w:eastAsia="Calibri" w:hAnsi="Calibri" w:cs="Calibri"/>
                <w:sz w:val="18"/>
                <w:szCs w:val="20"/>
              </w:rPr>
            </w:pPr>
            <w:r w:rsidRPr="0024372B">
              <w:rPr>
                <w:rFonts w:ascii="Calibri" w:eastAsia="Calibri" w:hAnsi="Calibri" w:cs="Calibri"/>
                <w:sz w:val="18"/>
                <w:szCs w:val="20"/>
              </w:rPr>
              <w:t>Siglas oficiales del Instituto a tres caracteres. [IFE o INE]</w:t>
            </w:r>
          </w:p>
        </w:tc>
      </w:tr>
      <w:tr w:rsidR="005618B1" w:rsidRPr="0024372B" w14:paraId="422CCEB7" w14:textId="77777777" w:rsidTr="00CB5DF0">
        <w:trPr>
          <w:jc w:val="center"/>
        </w:trPr>
        <w:tc>
          <w:tcPr>
            <w:tcW w:w="1450" w:type="pct"/>
            <w:vAlign w:val="center"/>
          </w:tcPr>
          <w:p w14:paraId="7E247133" w14:textId="77777777" w:rsidR="005618B1" w:rsidRPr="0024372B" w:rsidRDefault="005618B1" w:rsidP="00CB5DF0">
            <w:pPr>
              <w:jc w:val="center"/>
              <w:rPr>
                <w:rFonts w:ascii="Calibri" w:eastAsia="Calibri" w:hAnsi="Calibri" w:cs="Calibri"/>
                <w:b/>
                <w:bCs/>
                <w:sz w:val="18"/>
                <w:szCs w:val="20"/>
              </w:rPr>
            </w:pPr>
            <w:r w:rsidRPr="0024372B">
              <w:rPr>
                <w:rFonts w:ascii="Calibri" w:eastAsia="Calibri" w:hAnsi="Calibri" w:cs="Calibri"/>
                <w:b/>
                <w:bCs/>
                <w:sz w:val="18"/>
                <w:szCs w:val="20"/>
              </w:rPr>
              <w:t>-</w:t>
            </w:r>
          </w:p>
        </w:tc>
        <w:tc>
          <w:tcPr>
            <w:tcW w:w="3550" w:type="pct"/>
            <w:vAlign w:val="center"/>
          </w:tcPr>
          <w:p w14:paraId="5717ABF6" w14:textId="77777777" w:rsidR="005618B1" w:rsidRPr="0024372B" w:rsidRDefault="005618B1" w:rsidP="00CB5DF0">
            <w:pPr>
              <w:jc w:val="both"/>
              <w:rPr>
                <w:rFonts w:ascii="Calibri" w:eastAsia="Calibri" w:hAnsi="Calibri" w:cs="Calibri"/>
                <w:sz w:val="18"/>
                <w:szCs w:val="20"/>
              </w:rPr>
            </w:pPr>
            <w:r w:rsidRPr="0024372B">
              <w:rPr>
                <w:rFonts w:ascii="Calibri" w:eastAsia="Calibri" w:hAnsi="Calibri" w:cs="Calibri"/>
                <w:sz w:val="18"/>
                <w:szCs w:val="20"/>
              </w:rPr>
              <w:t>Guion para separar el fondo.</w:t>
            </w:r>
          </w:p>
        </w:tc>
      </w:tr>
      <w:tr w:rsidR="005618B1" w:rsidRPr="0024372B" w14:paraId="68467E5B" w14:textId="77777777" w:rsidTr="00CB5DF0">
        <w:trPr>
          <w:jc w:val="center"/>
        </w:trPr>
        <w:tc>
          <w:tcPr>
            <w:tcW w:w="1450" w:type="pct"/>
            <w:vAlign w:val="center"/>
          </w:tcPr>
          <w:p w14:paraId="4C030DDC" w14:textId="77777777" w:rsidR="005618B1" w:rsidRPr="0024372B" w:rsidRDefault="005618B1" w:rsidP="00CB5DF0">
            <w:pPr>
              <w:jc w:val="center"/>
              <w:rPr>
                <w:rFonts w:ascii="Calibri" w:eastAsia="Calibri" w:hAnsi="Calibri" w:cs="Calibri"/>
                <w:b/>
                <w:bCs/>
                <w:sz w:val="18"/>
                <w:szCs w:val="20"/>
              </w:rPr>
            </w:pPr>
            <w:r w:rsidRPr="0024372B">
              <w:rPr>
                <w:rFonts w:ascii="Calibri" w:eastAsia="Calibri" w:hAnsi="Calibri" w:cs="Calibri"/>
                <w:b/>
                <w:bCs/>
                <w:sz w:val="18"/>
                <w:szCs w:val="20"/>
              </w:rPr>
              <w:lastRenderedPageBreak/>
              <w:t>Sección</w:t>
            </w:r>
          </w:p>
        </w:tc>
        <w:tc>
          <w:tcPr>
            <w:tcW w:w="3550" w:type="pct"/>
            <w:vAlign w:val="center"/>
          </w:tcPr>
          <w:p w14:paraId="2C37806C" w14:textId="77777777" w:rsidR="005618B1" w:rsidRPr="0024372B" w:rsidRDefault="005618B1" w:rsidP="00CB5DF0">
            <w:pPr>
              <w:jc w:val="both"/>
              <w:rPr>
                <w:rFonts w:ascii="Calibri" w:eastAsia="Calibri" w:hAnsi="Calibri" w:cs="Calibri"/>
                <w:sz w:val="18"/>
                <w:szCs w:val="20"/>
              </w:rPr>
            </w:pPr>
            <w:r w:rsidRPr="0024372B">
              <w:rPr>
                <w:rFonts w:ascii="Calibri" w:eastAsia="Calibri" w:hAnsi="Calibri" w:cs="Calibri"/>
                <w:sz w:val="18"/>
                <w:szCs w:val="20"/>
              </w:rPr>
              <w:t>Nomenclatura</w:t>
            </w:r>
            <w:r w:rsidRPr="0024372B" w:rsidDel="00E3358A">
              <w:rPr>
                <w:rFonts w:ascii="Calibri" w:eastAsia="Calibri" w:hAnsi="Calibri" w:cs="Calibri"/>
                <w:sz w:val="18"/>
                <w:szCs w:val="20"/>
              </w:rPr>
              <w:t xml:space="preserve"> </w:t>
            </w:r>
            <w:r w:rsidRPr="0024372B">
              <w:rPr>
                <w:rFonts w:ascii="Calibri" w:eastAsia="Calibri" w:hAnsi="Calibri" w:cs="Calibri"/>
                <w:sz w:val="18"/>
                <w:szCs w:val="20"/>
              </w:rPr>
              <w:t>a un carácter, por mínimo. [1 a "N"]</w:t>
            </w:r>
          </w:p>
        </w:tc>
      </w:tr>
      <w:tr w:rsidR="005618B1" w:rsidRPr="0024372B" w14:paraId="01ACF421" w14:textId="77777777" w:rsidTr="00CB5DF0">
        <w:trPr>
          <w:jc w:val="center"/>
        </w:trPr>
        <w:tc>
          <w:tcPr>
            <w:tcW w:w="1450" w:type="pct"/>
            <w:vAlign w:val="center"/>
          </w:tcPr>
          <w:p w14:paraId="736A6211" w14:textId="77777777" w:rsidR="005618B1" w:rsidRPr="0024372B" w:rsidRDefault="005618B1" w:rsidP="00CB5DF0">
            <w:pPr>
              <w:jc w:val="center"/>
              <w:rPr>
                <w:rFonts w:ascii="Calibri" w:eastAsia="Calibri" w:hAnsi="Calibri" w:cs="Calibri"/>
                <w:b/>
                <w:bCs/>
                <w:sz w:val="18"/>
                <w:szCs w:val="20"/>
              </w:rPr>
            </w:pPr>
            <w:r w:rsidRPr="0024372B">
              <w:rPr>
                <w:rFonts w:ascii="Calibri" w:eastAsia="Calibri" w:hAnsi="Calibri" w:cs="Calibri"/>
                <w:b/>
                <w:bCs/>
                <w:sz w:val="18"/>
                <w:szCs w:val="20"/>
              </w:rPr>
              <w:t>-</w:t>
            </w:r>
          </w:p>
        </w:tc>
        <w:tc>
          <w:tcPr>
            <w:tcW w:w="3550" w:type="pct"/>
            <w:vAlign w:val="center"/>
          </w:tcPr>
          <w:p w14:paraId="53410D6D" w14:textId="77777777" w:rsidR="005618B1" w:rsidRPr="0024372B" w:rsidRDefault="005618B1" w:rsidP="00CB5DF0">
            <w:pPr>
              <w:jc w:val="both"/>
              <w:rPr>
                <w:rFonts w:ascii="Calibri" w:eastAsia="Calibri" w:hAnsi="Calibri" w:cs="Calibri"/>
                <w:sz w:val="18"/>
                <w:szCs w:val="20"/>
              </w:rPr>
            </w:pPr>
            <w:r w:rsidRPr="0024372B">
              <w:rPr>
                <w:rFonts w:ascii="Calibri" w:eastAsia="Calibri" w:hAnsi="Calibri" w:cs="Calibri"/>
                <w:sz w:val="18"/>
                <w:szCs w:val="20"/>
              </w:rPr>
              <w:t>Guion para separar la sección.</w:t>
            </w:r>
          </w:p>
        </w:tc>
      </w:tr>
      <w:tr w:rsidR="005618B1" w:rsidRPr="0024372B" w14:paraId="4AF63C6C" w14:textId="77777777" w:rsidTr="00CB5DF0">
        <w:trPr>
          <w:jc w:val="center"/>
        </w:trPr>
        <w:tc>
          <w:tcPr>
            <w:tcW w:w="1450" w:type="pct"/>
            <w:vAlign w:val="center"/>
          </w:tcPr>
          <w:p w14:paraId="631E4E2F" w14:textId="77777777" w:rsidR="005618B1" w:rsidRPr="0024372B" w:rsidRDefault="005618B1" w:rsidP="00CB5DF0">
            <w:pPr>
              <w:jc w:val="center"/>
              <w:rPr>
                <w:rFonts w:ascii="Calibri" w:eastAsia="Calibri" w:hAnsi="Calibri" w:cs="Calibri"/>
                <w:b/>
                <w:bCs/>
                <w:sz w:val="18"/>
                <w:szCs w:val="20"/>
              </w:rPr>
            </w:pPr>
            <w:r w:rsidRPr="0024372B">
              <w:rPr>
                <w:rFonts w:ascii="Calibri" w:eastAsia="Calibri" w:hAnsi="Calibri" w:cs="Calibri"/>
                <w:b/>
                <w:bCs/>
                <w:sz w:val="18"/>
                <w:szCs w:val="20"/>
              </w:rPr>
              <w:t>Serie</w:t>
            </w:r>
          </w:p>
        </w:tc>
        <w:tc>
          <w:tcPr>
            <w:tcW w:w="3550" w:type="pct"/>
            <w:vAlign w:val="center"/>
          </w:tcPr>
          <w:p w14:paraId="1CAA43C2" w14:textId="77777777" w:rsidR="005618B1" w:rsidRPr="0024372B" w:rsidRDefault="005618B1" w:rsidP="00CB5DF0">
            <w:pPr>
              <w:jc w:val="both"/>
              <w:rPr>
                <w:rFonts w:ascii="Calibri" w:eastAsia="Calibri" w:hAnsi="Calibri" w:cs="Calibri"/>
                <w:sz w:val="18"/>
                <w:szCs w:val="20"/>
              </w:rPr>
            </w:pPr>
            <w:r w:rsidRPr="0024372B">
              <w:rPr>
                <w:rFonts w:ascii="Calibri" w:eastAsia="Calibri" w:hAnsi="Calibri" w:cs="Calibri"/>
                <w:sz w:val="18"/>
                <w:szCs w:val="20"/>
              </w:rPr>
              <w:t>Nomenclatura a un carácter, por mínimo. [1 a "N"]</w:t>
            </w:r>
          </w:p>
        </w:tc>
      </w:tr>
      <w:tr w:rsidR="005618B1" w:rsidRPr="0024372B" w14:paraId="49EA0187" w14:textId="77777777" w:rsidTr="00CB5DF0">
        <w:trPr>
          <w:jc w:val="center"/>
        </w:trPr>
        <w:tc>
          <w:tcPr>
            <w:tcW w:w="1450" w:type="pct"/>
            <w:vAlign w:val="center"/>
          </w:tcPr>
          <w:p w14:paraId="6378D7FE" w14:textId="77777777" w:rsidR="005618B1" w:rsidRPr="0024372B" w:rsidRDefault="005618B1" w:rsidP="00CB5DF0">
            <w:pPr>
              <w:jc w:val="center"/>
              <w:rPr>
                <w:rFonts w:ascii="Calibri" w:eastAsia="Calibri" w:hAnsi="Calibri" w:cs="Calibri"/>
                <w:b/>
                <w:bCs/>
                <w:sz w:val="18"/>
                <w:szCs w:val="20"/>
              </w:rPr>
            </w:pPr>
            <w:r w:rsidRPr="0024372B">
              <w:rPr>
                <w:rFonts w:ascii="Calibri" w:eastAsia="Calibri" w:hAnsi="Calibri" w:cs="Calibri"/>
                <w:b/>
                <w:bCs/>
                <w:sz w:val="18"/>
                <w:szCs w:val="20"/>
              </w:rPr>
              <w:t>-</w:t>
            </w:r>
          </w:p>
        </w:tc>
        <w:tc>
          <w:tcPr>
            <w:tcW w:w="3550" w:type="pct"/>
            <w:vAlign w:val="center"/>
          </w:tcPr>
          <w:p w14:paraId="2E032688" w14:textId="77777777" w:rsidR="005618B1" w:rsidRPr="0024372B" w:rsidRDefault="005618B1" w:rsidP="00CB5DF0">
            <w:pPr>
              <w:jc w:val="both"/>
              <w:rPr>
                <w:rFonts w:ascii="Calibri" w:eastAsia="Calibri" w:hAnsi="Calibri" w:cs="Calibri"/>
                <w:sz w:val="18"/>
                <w:szCs w:val="20"/>
              </w:rPr>
            </w:pPr>
            <w:r w:rsidRPr="0024372B">
              <w:rPr>
                <w:rFonts w:ascii="Calibri" w:eastAsia="Calibri" w:hAnsi="Calibri" w:cs="Calibri"/>
                <w:sz w:val="18"/>
                <w:szCs w:val="20"/>
              </w:rPr>
              <w:t>Guion para separar la serie.</w:t>
            </w:r>
          </w:p>
        </w:tc>
      </w:tr>
      <w:tr w:rsidR="005618B1" w:rsidRPr="0024372B" w14:paraId="5E315CF2" w14:textId="77777777" w:rsidTr="00CB5DF0">
        <w:trPr>
          <w:jc w:val="center"/>
        </w:trPr>
        <w:tc>
          <w:tcPr>
            <w:tcW w:w="1450" w:type="pct"/>
            <w:vAlign w:val="center"/>
          </w:tcPr>
          <w:p w14:paraId="314974E1" w14:textId="77777777" w:rsidR="005618B1" w:rsidRPr="0024372B" w:rsidRDefault="005618B1" w:rsidP="00CB5DF0">
            <w:pPr>
              <w:jc w:val="center"/>
              <w:rPr>
                <w:rFonts w:ascii="Calibri" w:eastAsia="Calibri" w:hAnsi="Calibri" w:cs="Calibri"/>
                <w:b/>
                <w:bCs/>
                <w:sz w:val="18"/>
                <w:szCs w:val="20"/>
              </w:rPr>
            </w:pPr>
            <w:r w:rsidRPr="0024372B">
              <w:rPr>
                <w:rFonts w:ascii="Calibri" w:eastAsia="Calibri" w:hAnsi="Calibri" w:cs="Calibri"/>
                <w:b/>
                <w:bCs/>
                <w:sz w:val="18"/>
                <w:szCs w:val="20"/>
              </w:rPr>
              <w:t>Subserie</w:t>
            </w:r>
          </w:p>
        </w:tc>
        <w:tc>
          <w:tcPr>
            <w:tcW w:w="3550" w:type="pct"/>
            <w:vAlign w:val="center"/>
          </w:tcPr>
          <w:p w14:paraId="6A15B799" w14:textId="77777777" w:rsidR="005618B1" w:rsidRPr="0024372B" w:rsidRDefault="005618B1" w:rsidP="00CB5DF0">
            <w:pPr>
              <w:jc w:val="both"/>
              <w:rPr>
                <w:rFonts w:ascii="Calibri" w:eastAsia="Calibri" w:hAnsi="Calibri" w:cs="Calibri"/>
                <w:sz w:val="18"/>
                <w:szCs w:val="20"/>
              </w:rPr>
            </w:pPr>
            <w:r w:rsidRPr="0024372B">
              <w:rPr>
                <w:rFonts w:ascii="Calibri" w:eastAsia="Calibri" w:hAnsi="Calibri" w:cs="Calibri"/>
                <w:sz w:val="18"/>
                <w:szCs w:val="20"/>
              </w:rPr>
              <w:t>Nomenclatura a un carácter, por mínimo. [1 a "N"]</w:t>
            </w:r>
          </w:p>
        </w:tc>
      </w:tr>
      <w:tr w:rsidR="005618B1" w:rsidRPr="0024372B" w14:paraId="0792CF7E" w14:textId="77777777" w:rsidTr="00CB5DF0">
        <w:trPr>
          <w:jc w:val="center"/>
        </w:trPr>
        <w:tc>
          <w:tcPr>
            <w:tcW w:w="1450" w:type="pct"/>
            <w:vAlign w:val="center"/>
          </w:tcPr>
          <w:p w14:paraId="26C78D20" w14:textId="77777777" w:rsidR="005618B1" w:rsidRPr="0024372B" w:rsidRDefault="005618B1" w:rsidP="00CB5DF0">
            <w:pPr>
              <w:jc w:val="center"/>
              <w:rPr>
                <w:rFonts w:ascii="Calibri" w:eastAsia="Calibri" w:hAnsi="Calibri" w:cs="Calibri"/>
                <w:b/>
                <w:bCs/>
                <w:sz w:val="18"/>
                <w:szCs w:val="20"/>
              </w:rPr>
            </w:pPr>
            <w:r w:rsidRPr="0024372B">
              <w:rPr>
                <w:rFonts w:ascii="Calibri" w:eastAsia="Calibri" w:hAnsi="Calibri" w:cs="Calibri"/>
                <w:b/>
                <w:bCs/>
                <w:sz w:val="18"/>
                <w:szCs w:val="20"/>
              </w:rPr>
              <w:t>-</w:t>
            </w:r>
          </w:p>
        </w:tc>
        <w:tc>
          <w:tcPr>
            <w:tcW w:w="3550" w:type="pct"/>
            <w:vAlign w:val="center"/>
          </w:tcPr>
          <w:p w14:paraId="507DDCF7" w14:textId="77777777" w:rsidR="005618B1" w:rsidRPr="0024372B" w:rsidRDefault="005618B1" w:rsidP="00CB5DF0">
            <w:pPr>
              <w:jc w:val="both"/>
              <w:rPr>
                <w:rFonts w:ascii="Calibri" w:eastAsia="Calibri" w:hAnsi="Calibri" w:cs="Calibri"/>
                <w:sz w:val="18"/>
                <w:szCs w:val="20"/>
              </w:rPr>
            </w:pPr>
            <w:r w:rsidRPr="0024372B">
              <w:rPr>
                <w:rFonts w:ascii="Calibri" w:eastAsia="Calibri" w:hAnsi="Calibri" w:cs="Calibri"/>
                <w:sz w:val="18"/>
                <w:szCs w:val="20"/>
              </w:rPr>
              <w:t>Guion para separar la subserie.</w:t>
            </w:r>
          </w:p>
        </w:tc>
      </w:tr>
      <w:tr w:rsidR="005618B1" w:rsidRPr="0024372B" w14:paraId="2967FB79" w14:textId="77777777" w:rsidTr="00CB5DF0">
        <w:trPr>
          <w:jc w:val="center"/>
        </w:trPr>
        <w:tc>
          <w:tcPr>
            <w:tcW w:w="1450" w:type="pct"/>
            <w:vAlign w:val="center"/>
          </w:tcPr>
          <w:p w14:paraId="262ECD7F" w14:textId="77777777" w:rsidR="005618B1" w:rsidRPr="00C210B6" w:rsidRDefault="005618B1" w:rsidP="00CB5DF0">
            <w:pPr>
              <w:jc w:val="center"/>
              <w:rPr>
                <w:rFonts w:ascii="Calibri" w:eastAsia="Calibri" w:hAnsi="Calibri" w:cs="Calibri"/>
                <w:b/>
                <w:bCs/>
                <w:sz w:val="18"/>
                <w:szCs w:val="20"/>
              </w:rPr>
            </w:pPr>
            <w:r w:rsidRPr="00C210B6">
              <w:rPr>
                <w:rFonts w:ascii="Calibri" w:eastAsia="Calibri" w:hAnsi="Calibri" w:cs="Calibri"/>
                <w:b/>
                <w:bCs/>
                <w:sz w:val="18"/>
                <w:szCs w:val="20"/>
              </w:rPr>
              <w:t>Número de expediente</w:t>
            </w:r>
          </w:p>
        </w:tc>
        <w:tc>
          <w:tcPr>
            <w:tcW w:w="3550" w:type="pct"/>
            <w:vAlign w:val="center"/>
          </w:tcPr>
          <w:p w14:paraId="6C8E47DE" w14:textId="77777777" w:rsidR="005618B1" w:rsidRPr="00063B67" w:rsidRDefault="005618B1" w:rsidP="00CB5DF0">
            <w:pPr>
              <w:jc w:val="both"/>
              <w:rPr>
                <w:rFonts w:ascii="Calibri" w:eastAsia="Calibri" w:hAnsi="Calibri" w:cs="Calibri"/>
                <w:sz w:val="18"/>
                <w:szCs w:val="20"/>
              </w:rPr>
            </w:pPr>
            <w:r w:rsidRPr="00063B67">
              <w:rPr>
                <w:rFonts w:ascii="Calibri" w:eastAsia="Calibri" w:hAnsi="Calibri" w:cs="Calibri"/>
                <w:sz w:val="18"/>
                <w:szCs w:val="20"/>
              </w:rPr>
              <w:t>Numeración a cinco dígitos. [00001 a "N".]</w:t>
            </w:r>
          </w:p>
        </w:tc>
      </w:tr>
      <w:tr w:rsidR="005618B1" w:rsidRPr="0024372B" w14:paraId="27770D99" w14:textId="77777777" w:rsidTr="00CB5DF0">
        <w:trPr>
          <w:jc w:val="center"/>
        </w:trPr>
        <w:tc>
          <w:tcPr>
            <w:tcW w:w="1450" w:type="pct"/>
            <w:vAlign w:val="center"/>
          </w:tcPr>
          <w:p w14:paraId="1527131F" w14:textId="77777777" w:rsidR="005618B1" w:rsidRPr="00C210B6" w:rsidRDefault="005618B1" w:rsidP="00CB5DF0">
            <w:pPr>
              <w:jc w:val="center"/>
              <w:rPr>
                <w:rFonts w:ascii="Calibri" w:eastAsia="Calibri" w:hAnsi="Calibri" w:cs="Calibri"/>
                <w:b/>
                <w:bCs/>
                <w:sz w:val="18"/>
                <w:szCs w:val="20"/>
              </w:rPr>
            </w:pPr>
            <w:r w:rsidRPr="00C210B6">
              <w:rPr>
                <w:rFonts w:ascii="Calibri" w:eastAsia="Calibri" w:hAnsi="Calibri" w:cs="Calibri"/>
                <w:b/>
                <w:bCs/>
                <w:sz w:val="18"/>
                <w:szCs w:val="20"/>
              </w:rPr>
              <w:t>-</w:t>
            </w:r>
            <w:bookmarkStart w:id="0" w:name="_GoBack"/>
            <w:bookmarkEnd w:id="0"/>
          </w:p>
        </w:tc>
        <w:tc>
          <w:tcPr>
            <w:tcW w:w="3550" w:type="pct"/>
            <w:vAlign w:val="center"/>
          </w:tcPr>
          <w:p w14:paraId="17154EA7" w14:textId="77777777" w:rsidR="005618B1" w:rsidRPr="00063B67" w:rsidRDefault="005618B1" w:rsidP="00CB5DF0">
            <w:pPr>
              <w:jc w:val="both"/>
              <w:rPr>
                <w:rFonts w:ascii="Calibri" w:eastAsia="Calibri" w:hAnsi="Calibri" w:cs="Calibri"/>
                <w:sz w:val="18"/>
                <w:szCs w:val="20"/>
              </w:rPr>
            </w:pPr>
            <w:r w:rsidRPr="00063B67">
              <w:rPr>
                <w:rFonts w:ascii="Calibri" w:eastAsia="Calibri" w:hAnsi="Calibri" w:cs="Calibri"/>
                <w:sz w:val="18"/>
                <w:szCs w:val="20"/>
              </w:rPr>
              <w:t xml:space="preserve">Guion para separar el número de expediente. </w:t>
            </w:r>
          </w:p>
        </w:tc>
      </w:tr>
      <w:tr w:rsidR="005618B1" w:rsidRPr="0024372B" w14:paraId="3A79CD6E" w14:textId="77777777" w:rsidTr="00CB5DF0">
        <w:trPr>
          <w:jc w:val="center"/>
        </w:trPr>
        <w:tc>
          <w:tcPr>
            <w:tcW w:w="1450" w:type="pct"/>
            <w:vAlign w:val="center"/>
          </w:tcPr>
          <w:p w14:paraId="1D517183" w14:textId="77777777" w:rsidR="005618B1" w:rsidRPr="00C210B6" w:rsidRDefault="005618B1" w:rsidP="00CB5DF0">
            <w:pPr>
              <w:jc w:val="center"/>
              <w:rPr>
                <w:rFonts w:ascii="Calibri" w:eastAsia="Calibri" w:hAnsi="Calibri" w:cs="Calibri"/>
                <w:b/>
                <w:bCs/>
                <w:sz w:val="18"/>
                <w:szCs w:val="20"/>
              </w:rPr>
            </w:pPr>
            <w:r w:rsidRPr="00C210B6">
              <w:rPr>
                <w:rFonts w:ascii="Calibri" w:eastAsia="Calibri" w:hAnsi="Calibri" w:cs="Calibri"/>
                <w:b/>
                <w:bCs/>
                <w:sz w:val="18"/>
                <w:szCs w:val="20"/>
              </w:rPr>
              <w:t>Año</w:t>
            </w:r>
          </w:p>
        </w:tc>
        <w:tc>
          <w:tcPr>
            <w:tcW w:w="3550" w:type="pct"/>
            <w:vAlign w:val="center"/>
          </w:tcPr>
          <w:p w14:paraId="587C7AA4" w14:textId="77777777" w:rsidR="005618B1" w:rsidRPr="0024372B" w:rsidRDefault="005618B1" w:rsidP="00CB5DF0">
            <w:pPr>
              <w:jc w:val="both"/>
              <w:rPr>
                <w:rFonts w:ascii="Calibri" w:eastAsia="Calibri" w:hAnsi="Calibri" w:cs="Calibri"/>
                <w:sz w:val="18"/>
                <w:szCs w:val="20"/>
              </w:rPr>
            </w:pPr>
            <w:r w:rsidRPr="0024372B">
              <w:rPr>
                <w:rFonts w:ascii="Calibri" w:eastAsia="Calibri" w:hAnsi="Calibri" w:cs="Calibri"/>
                <w:sz w:val="18"/>
                <w:szCs w:val="20"/>
              </w:rPr>
              <w:t>Numeración a cuatro dígitos. [Periodo o ejercicio en el que se abrió el expediente]</w:t>
            </w:r>
          </w:p>
        </w:tc>
      </w:tr>
      <w:tr w:rsidR="005618B1" w:rsidRPr="0024372B" w14:paraId="4A09269B" w14:textId="77777777" w:rsidTr="00CB5DF0">
        <w:trPr>
          <w:jc w:val="center"/>
        </w:trPr>
        <w:tc>
          <w:tcPr>
            <w:tcW w:w="1450" w:type="pct"/>
            <w:vAlign w:val="center"/>
          </w:tcPr>
          <w:p w14:paraId="6DCAC55B" w14:textId="77777777" w:rsidR="005618B1" w:rsidRPr="00C210B6" w:rsidRDefault="005618B1" w:rsidP="00CB5DF0">
            <w:pPr>
              <w:jc w:val="center"/>
              <w:rPr>
                <w:rFonts w:ascii="Calibri" w:eastAsia="Calibri" w:hAnsi="Calibri" w:cs="Calibri"/>
                <w:b/>
                <w:bCs/>
                <w:sz w:val="18"/>
                <w:szCs w:val="20"/>
              </w:rPr>
            </w:pPr>
            <w:r w:rsidRPr="00C210B6">
              <w:rPr>
                <w:rFonts w:ascii="Calibri" w:eastAsia="Calibri" w:hAnsi="Calibri" w:cs="Calibri"/>
                <w:b/>
                <w:bCs/>
                <w:sz w:val="18"/>
                <w:szCs w:val="20"/>
              </w:rPr>
              <w:t>-</w:t>
            </w:r>
          </w:p>
        </w:tc>
        <w:tc>
          <w:tcPr>
            <w:tcW w:w="3550" w:type="pct"/>
            <w:vAlign w:val="center"/>
          </w:tcPr>
          <w:p w14:paraId="17023071" w14:textId="77777777" w:rsidR="005618B1" w:rsidRPr="0024372B" w:rsidRDefault="005618B1" w:rsidP="00CB5DF0">
            <w:pPr>
              <w:jc w:val="both"/>
              <w:rPr>
                <w:rFonts w:ascii="Calibri" w:eastAsia="Calibri" w:hAnsi="Calibri" w:cs="Calibri"/>
                <w:sz w:val="18"/>
                <w:szCs w:val="20"/>
              </w:rPr>
            </w:pPr>
            <w:r w:rsidRPr="0024372B">
              <w:rPr>
                <w:rFonts w:ascii="Calibri" w:eastAsia="Calibri" w:hAnsi="Calibri" w:cs="Calibri"/>
                <w:sz w:val="18"/>
                <w:szCs w:val="20"/>
              </w:rPr>
              <w:t>Guion para separar el año.</w:t>
            </w:r>
          </w:p>
        </w:tc>
      </w:tr>
      <w:tr w:rsidR="005618B1" w:rsidRPr="0024372B" w14:paraId="6BFD0693" w14:textId="77777777" w:rsidTr="00CB5DF0">
        <w:trPr>
          <w:jc w:val="center"/>
        </w:trPr>
        <w:tc>
          <w:tcPr>
            <w:tcW w:w="1450" w:type="pct"/>
            <w:vAlign w:val="center"/>
          </w:tcPr>
          <w:p w14:paraId="5C1AF40E" w14:textId="77777777" w:rsidR="005618B1" w:rsidRPr="00C210B6" w:rsidRDefault="005618B1" w:rsidP="00CB5DF0">
            <w:pPr>
              <w:jc w:val="center"/>
              <w:rPr>
                <w:rFonts w:ascii="Calibri" w:eastAsia="Calibri" w:hAnsi="Calibri" w:cs="Calibri"/>
                <w:b/>
                <w:bCs/>
                <w:sz w:val="18"/>
                <w:szCs w:val="20"/>
              </w:rPr>
            </w:pPr>
            <w:r w:rsidRPr="00C210B6">
              <w:rPr>
                <w:rFonts w:ascii="Calibri" w:eastAsia="Calibri" w:hAnsi="Calibri" w:cs="Calibri"/>
                <w:b/>
                <w:bCs/>
                <w:sz w:val="18"/>
                <w:szCs w:val="20"/>
              </w:rPr>
              <w:t>Siglas del Área Generadora</w:t>
            </w:r>
          </w:p>
        </w:tc>
        <w:tc>
          <w:tcPr>
            <w:tcW w:w="3550" w:type="pct"/>
            <w:vAlign w:val="center"/>
          </w:tcPr>
          <w:p w14:paraId="11119E92" w14:textId="77777777" w:rsidR="005618B1" w:rsidRPr="0024372B" w:rsidRDefault="005618B1" w:rsidP="00CB5DF0">
            <w:pPr>
              <w:jc w:val="both"/>
              <w:rPr>
                <w:rFonts w:ascii="Calibri" w:eastAsia="Calibri" w:hAnsi="Calibri" w:cs="Calibri"/>
                <w:sz w:val="18"/>
                <w:szCs w:val="20"/>
              </w:rPr>
            </w:pPr>
            <w:r w:rsidRPr="0024372B">
              <w:rPr>
                <w:rFonts w:ascii="Calibri" w:eastAsia="Calibri" w:hAnsi="Calibri" w:cs="Calibri"/>
                <w:sz w:val="18"/>
                <w:szCs w:val="20"/>
              </w:rPr>
              <w:t xml:space="preserve">Siglas oficiales del Área </w:t>
            </w:r>
            <w:r>
              <w:rPr>
                <w:rFonts w:ascii="Calibri" w:eastAsia="Calibri" w:hAnsi="Calibri" w:cs="Calibri"/>
                <w:sz w:val="18"/>
                <w:szCs w:val="20"/>
              </w:rPr>
              <w:t>Generad</w:t>
            </w:r>
            <w:r w:rsidRPr="0024372B">
              <w:rPr>
                <w:rFonts w:ascii="Calibri" w:eastAsia="Calibri" w:hAnsi="Calibri" w:cs="Calibri"/>
                <w:sz w:val="18"/>
                <w:szCs w:val="20"/>
              </w:rPr>
              <w:t>ora, a “N” caracteres. [ABC]</w:t>
            </w:r>
          </w:p>
        </w:tc>
      </w:tr>
      <w:tr w:rsidR="005618B1" w:rsidRPr="0024372B" w14:paraId="53A290B2" w14:textId="77777777" w:rsidTr="00CB5DF0">
        <w:trPr>
          <w:jc w:val="center"/>
        </w:trPr>
        <w:tc>
          <w:tcPr>
            <w:tcW w:w="1450" w:type="pct"/>
            <w:vAlign w:val="center"/>
          </w:tcPr>
          <w:p w14:paraId="64F236CD" w14:textId="77777777" w:rsidR="005618B1" w:rsidRPr="00C210B6" w:rsidRDefault="005618B1" w:rsidP="00CB5DF0">
            <w:pPr>
              <w:jc w:val="center"/>
              <w:rPr>
                <w:rFonts w:ascii="Calibri" w:eastAsia="Calibri" w:hAnsi="Calibri" w:cs="Calibri"/>
                <w:b/>
                <w:bCs/>
                <w:sz w:val="18"/>
                <w:szCs w:val="20"/>
              </w:rPr>
            </w:pPr>
            <w:r w:rsidRPr="00C210B6">
              <w:rPr>
                <w:rFonts w:ascii="Calibri" w:eastAsia="Calibri" w:hAnsi="Calibri" w:cs="Calibri"/>
                <w:b/>
                <w:bCs/>
                <w:sz w:val="18"/>
                <w:szCs w:val="20"/>
              </w:rPr>
              <w:t>-</w:t>
            </w:r>
          </w:p>
        </w:tc>
        <w:tc>
          <w:tcPr>
            <w:tcW w:w="3550" w:type="pct"/>
            <w:vAlign w:val="center"/>
          </w:tcPr>
          <w:p w14:paraId="3B2D4AFD" w14:textId="77777777" w:rsidR="005618B1" w:rsidRPr="0024372B" w:rsidRDefault="005618B1" w:rsidP="00CB5DF0">
            <w:pPr>
              <w:jc w:val="both"/>
              <w:rPr>
                <w:rFonts w:ascii="Calibri" w:eastAsia="Calibri" w:hAnsi="Calibri" w:cs="Calibri"/>
                <w:sz w:val="18"/>
                <w:szCs w:val="20"/>
              </w:rPr>
            </w:pPr>
            <w:r>
              <w:rPr>
                <w:rFonts w:ascii="Calibri" w:eastAsia="Calibri" w:hAnsi="Calibri" w:cs="Calibri"/>
                <w:sz w:val="18"/>
                <w:szCs w:val="20"/>
              </w:rPr>
              <w:t>Guion</w:t>
            </w:r>
            <w:r w:rsidRPr="0024372B">
              <w:rPr>
                <w:rFonts w:ascii="Calibri" w:eastAsia="Calibri" w:hAnsi="Calibri" w:cs="Calibri"/>
                <w:sz w:val="18"/>
                <w:szCs w:val="20"/>
              </w:rPr>
              <w:t xml:space="preserve"> para separar </w:t>
            </w:r>
            <w:r>
              <w:rPr>
                <w:rFonts w:ascii="Calibri" w:eastAsia="Calibri" w:hAnsi="Calibri" w:cs="Calibri"/>
                <w:sz w:val="18"/>
                <w:szCs w:val="20"/>
              </w:rPr>
              <w:t>el Área Generadora</w:t>
            </w:r>
            <w:r w:rsidRPr="0024372B">
              <w:rPr>
                <w:rFonts w:ascii="Calibri" w:eastAsia="Calibri" w:hAnsi="Calibri" w:cs="Calibri"/>
                <w:sz w:val="18"/>
                <w:szCs w:val="20"/>
              </w:rPr>
              <w:t>.</w:t>
            </w:r>
          </w:p>
        </w:tc>
      </w:tr>
      <w:tr w:rsidR="005618B1" w:rsidRPr="0024372B" w14:paraId="08546F60" w14:textId="77777777" w:rsidTr="00CB5DF0">
        <w:trPr>
          <w:jc w:val="center"/>
        </w:trPr>
        <w:tc>
          <w:tcPr>
            <w:tcW w:w="1450" w:type="pct"/>
            <w:vAlign w:val="center"/>
          </w:tcPr>
          <w:p w14:paraId="1E95CCC4" w14:textId="77777777" w:rsidR="005618B1" w:rsidRPr="00C210B6" w:rsidRDefault="005618B1" w:rsidP="00CB5DF0">
            <w:pPr>
              <w:jc w:val="center"/>
              <w:rPr>
                <w:rFonts w:ascii="Calibri" w:eastAsia="Calibri" w:hAnsi="Calibri" w:cs="Calibri"/>
                <w:b/>
                <w:bCs/>
                <w:sz w:val="18"/>
                <w:szCs w:val="20"/>
              </w:rPr>
            </w:pPr>
            <w:r w:rsidRPr="00C210B6">
              <w:rPr>
                <w:rFonts w:ascii="Calibri" w:eastAsia="Calibri" w:hAnsi="Calibri" w:cs="Calibri"/>
                <w:b/>
                <w:bCs/>
                <w:sz w:val="18"/>
                <w:szCs w:val="20"/>
              </w:rPr>
              <w:t>Siglas de la Unidad Administrativa</w:t>
            </w:r>
          </w:p>
        </w:tc>
        <w:tc>
          <w:tcPr>
            <w:tcW w:w="3550" w:type="pct"/>
            <w:vAlign w:val="center"/>
          </w:tcPr>
          <w:p w14:paraId="73DD3558" w14:textId="77777777" w:rsidR="005618B1" w:rsidRPr="0024372B" w:rsidRDefault="005618B1" w:rsidP="00CB5DF0">
            <w:pPr>
              <w:jc w:val="both"/>
              <w:rPr>
                <w:rFonts w:ascii="Calibri" w:eastAsia="Calibri" w:hAnsi="Calibri" w:cs="Calibri"/>
                <w:sz w:val="18"/>
                <w:szCs w:val="20"/>
              </w:rPr>
            </w:pPr>
            <w:r w:rsidRPr="0024372B">
              <w:rPr>
                <w:rFonts w:ascii="Calibri" w:eastAsia="Calibri" w:hAnsi="Calibri" w:cs="Calibri"/>
                <w:sz w:val="18"/>
                <w:szCs w:val="20"/>
              </w:rPr>
              <w:t>Siglas oficiales de la Unidad Administrativa, a “N” caracteres. [ABCD]</w:t>
            </w:r>
          </w:p>
        </w:tc>
      </w:tr>
    </w:tbl>
    <w:p w14:paraId="23D7DA5E" w14:textId="77777777" w:rsidR="004354E0" w:rsidRDefault="004354E0" w:rsidP="004354E0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eastAsia="Calibri" w:cstheme="minorHAnsi"/>
          <w:bCs/>
        </w:rPr>
      </w:pPr>
    </w:p>
    <w:p w14:paraId="2AE107EA" w14:textId="77777777" w:rsidR="004354E0" w:rsidRDefault="004354E0" w:rsidP="004354E0">
      <w:pPr>
        <w:autoSpaceDE w:val="0"/>
        <w:autoSpaceDN w:val="0"/>
        <w:adjustRightInd w:val="0"/>
        <w:spacing w:after="0" w:line="240" w:lineRule="auto"/>
        <w:ind w:left="709"/>
        <w:jc w:val="both"/>
      </w:pPr>
      <w:bookmarkStart w:id="1" w:name="_Hlk67413962"/>
      <w:r>
        <w:t>Fondo – Sección – Serie – Subserie - Consecutivo del expediente* – Año de apertura – Siglas del Área Generadora – Siglas de la Unidad Administrativa Productora.</w:t>
      </w:r>
    </w:p>
    <w:bookmarkEnd w:id="1"/>
    <w:p w14:paraId="15F96597" w14:textId="77777777" w:rsidR="004354E0" w:rsidRDefault="004354E0" w:rsidP="004354E0">
      <w:pPr>
        <w:autoSpaceDE w:val="0"/>
        <w:autoSpaceDN w:val="0"/>
        <w:adjustRightInd w:val="0"/>
        <w:spacing w:after="0" w:line="240" w:lineRule="auto"/>
        <w:ind w:left="284"/>
        <w:rPr>
          <w:rFonts w:ascii="Calibri" w:eastAsia="Calibri" w:hAnsi="Calibri" w:cs="Calibri"/>
          <w:bCs/>
          <w:color w:val="000000"/>
        </w:rPr>
      </w:pPr>
    </w:p>
    <w:p w14:paraId="1BBB1392" w14:textId="77777777" w:rsidR="004354E0" w:rsidRPr="00454C73" w:rsidRDefault="004354E0" w:rsidP="004354E0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Calibri" w:eastAsia="Calibri" w:hAnsi="Calibri" w:cs="Calibri"/>
          <w:bCs/>
          <w:color w:val="000000"/>
          <w:sz w:val="14"/>
          <w:szCs w:val="14"/>
        </w:rPr>
      </w:pPr>
      <w:r w:rsidRPr="00454C73">
        <w:rPr>
          <w:rFonts w:ascii="Calibri" w:eastAsia="Calibri" w:hAnsi="Calibri" w:cs="Calibri"/>
          <w:bCs/>
          <w:color w:val="000000"/>
          <w:sz w:val="14"/>
          <w:szCs w:val="14"/>
        </w:rPr>
        <w:t>*</w:t>
      </w:r>
      <w:r w:rsidRPr="00454C73">
        <w:rPr>
          <w:sz w:val="14"/>
          <w:szCs w:val="14"/>
        </w:rPr>
        <w:t>En el caso del llenado de forma manual, deberá asentarse el número consecutivo correspondiente conforme al control interno. En el caso de generar el formato a través del SAI, el número es asignado en automático por el propio Sistema- En ambos casos, el consecutivo corresponde a la misma Serie y Subserie, conforme al Catálogo de Disposición Documental, vigente al momento de generar el expediente. Es decir, se iniciará con el número 1 en cada cambio de Serie y Subserie</w:t>
      </w:r>
      <w:r>
        <w:rPr>
          <w:sz w:val="14"/>
          <w:szCs w:val="14"/>
        </w:rPr>
        <w:t xml:space="preserve"> y por anualidad</w:t>
      </w:r>
      <w:r w:rsidRPr="00454C73">
        <w:rPr>
          <w:sz w:val="14"/>
          <w:szCs w:val="14"/>
        </w:rPr>
        <w:t>.</w:t>
      </w:r>
    </w:p>
    <w:p w14:paraId="2A4914D7" w14:textId="77777777" w:rsidR="004354E0" w:rsidRPr="0024372B" w:rsidRDefault="004354E0" w:rsidP="004354E0">
      <w:pPr>
        <w:autoSpaceDE w:val="0"/>
        <w:autoSpaceDN w:val="0"/>
        <w:adjustRightInd w:val="0"/>
        <w:spacing w:after="0" w:line="240" w:lineRule="auto"/>
        <w:ind w:left="284"/>
        <w:jc w:val="center"/>
        <w:rPr>
          <w:rFonts w:ascii="Calibri" w:eastAsia="Calibri" w:hAnsi="Calibri" w:cs="Calibri"/>
          <w:b/>
          <w:i/>
          <w:iCs/>
          <w:color w:val="000000"/>
          <w:sz w:val="20"/>
          <w:szCs w:val="20"/>
        </w:rPr>
      </w:pPr>
      <w:r w:rsidRPr="0024372B">
        <w:rPr>
          <w:rFonts w:ascii="Calibri" w:eastAsia="Calibri" w:hAnsi="Calibri" w:cs="Calibri"/>
          <w:b/>
          <w:i/>
          <w:iCs/>
          <w:color w:val="000000"/>
          <w:sz w:val="20"/>
          <w:szCs w:val="20"/>
        </w:rPr>
        <w:t>Ejemplo</w:t>
      </w:r>
    </w:p>
    <w:p w14:paraId="50B144DC" w14:textId="77777777" w:rsidR="004354E0" w:rsidRPr="0024372B" w:rsidRDefault="004354E0" w:rsidP="004354E0">
      <w:pPr>
        <w:autoSpaceDE w:val="0"/>
        <w:autoSpaceDN w:val="0"/>
        <w:adjustRightInd w:val="0"/>
        <w:spacing w:after="0" w:line="240" w:lineRule="auto"/>
        <w:ind w:left="284"/>
        <w:jc w:val="center"/>
        <w:rPr>
          <w:rFonts w:ascii="Calibri" w:eastAsia="Calibri" w:hAnsi="Calibri" w:cs="Calibri"/>
          <w:bCs/>
          <w:color w:val="000000"/>
        </w:rPr>
      </w:pPr>
      <w:r w:rsidRPr="0024372B">
        <w:rPr>
          <w:rFonts w:ascii="Calibri" w:eastAsia="Calibri" w:hAnsi="Calibri" w:cs="Calibri"/>
          <w:bCs/>
          <w:color w:val="000000"/>
          <w:sz w:val="20"/>
          <w:szCs w:val="20"/>
        </w:rPr>
        <w:t>INE-1-1-1-00009-2007-</w:t>
      </w:r>
      <w:r>
        <w:rPr>
          <w:rFonts w:ascii="Calibri" w:eastAsia="Calibri" w:hAnsi="Calibri" w:cs="Calibri"/>
          <w:bCs/>
          <w:color w:val="000000"/>
          <w:sz w:val="20"/>
          <w:szCs w:val="20"/>
        </w:rPr>
        <w:t>DAG-DERFE</w:t>
      </w:r>
    </w:p>
    <w:p w14:paraId="56DA1E61" w14:textId="6346977B" w:rsidR="006F0B23" w:rsidRPr="008220D3" w:rsidRDefault="006F0B23" w:rsidP="000C37AC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eastAsia="Calibri" w:cstheme="minorHAnsi"/>
          <w:bCs/>
          <w:color w:val="000000"/>
        </w:rPr>
      </w:pPr>
    </w:p>
    <w:p w14:paraId="05EE52D1" w14:textId="57D586A5" w:rsidR="00E21675" w:rsidRPr="008220D3" w:rsidRDefault="00D8549C" w:rsidP="000C37AC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hanging="436"/>
        <w:jc w:val="both"/>
        <w:rPr>
          <w:rFonts w:eastAsia="Calibri" w:cstheme="minorHAnsi"/>
          <w:bCs/>
          <w:color w:val="000000"/>
        </w:rPr>
      </w:pPr>
      <w:r w:rsidRPr="001B06A0">
        <w:rPr>
          <w:rFonts w:eastAsia="Calibri" w:cstheme="minorHAnsi"/>
          <w:b/>
          <w:bCs/>
          <w:color w:val="000000"/>
        </w:rPr>
        <w:t>USUARIO</w:t>
      </w:r>
      <w:r w:rsidRPr="003F07C4">
        <w:rPr>
          <w:rFonts w:eastAsia="Calibri" w:cstheme="minorHAnsi"/>
          <w:b/>
          <w:bCs/>
          <w:color w:val="000000"/>
        </w:rPr>
        <w:t xml:space="preserve">. </w:t>
      </w:r>
      <w:r w:rsidRPr="003668C9">
        <w:rPr>
          <w:bCs/>
        </w:rPr>
        <w:t>Nom</w:t>
      </w:r>
      <w:r>
        <w:rPr>
          <w:bCs/>
        </w:rPr>
        <w:t xml:space="preserve">bre </w:t>
      </w:r>
      <w:r w:rsidR="006E2FF3">
        <w:rPr>
          <w:bCs/>
        </w:rPr>
        <w:t>de la persona servidora pública</w:t>
      </w:r>
      <w:r>
        <w:rPr>
          <w:bCs/>
        </w:rPr>
        <w:t xml:space="preserve"> </w:t>
      </w:r>
      <w:r w:rsidR="00F76332">
        <w:rPr>
          <w:bCs/>
        </w:rPr>
        <w:t xml:space="preserve">que </w:t>
      </w:r>
      <w:r w:rsidR="00AD25F4" w:rsidRPr="00AD25F4">
        <w:rPr>
          <w:bCs/>
        </w:rPr>
        <w:t>realizó el movimiento señalado en la columna denominada “Tipo de movimiento” en</w:t>
      </w:r>
      <w:r w:rsidRPr="003668C9">
        <w:rPr>
          <w:bCs/>
        </w:rPr>
        <w:t xml:space="preserve"> el expediente</w:t>
      </w:r>
      <w:r w:rsidR="008220D3">
        <w:rPr>
          <w:rFonts w:eastAsia="Calibri" w:cstheme="minorHAnsi"/>
          <w:bCs/>
          <w:color w:val="000000"/>
        </w:rPr>
        <w:t>.</w:t>
      </w:r>
    </w:p>
    <w:p w14:paraId="22EBC750" w14:textId="77777777" w:rsidR="00700F65" w:rsidRDefault="00700F65" w:rsidP="000C37AC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eastAsia="Calibri" w:cstheme="minorHAnsi"/>
          <w:bCs/>
          <w:color w:val="000000"/>
        </w:rPr>
      </w:pPr>
    </w:p>
    <w:p w14:paraId="151FE8C7" w14:textId="359B56D6" w:rsidR="005033BE" w:rsidRPr="00B10117" w:rsidRDefault="00D8549C" w:rsidP="00B10117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hanging="436"/>
        <w:jc w:val="both"/>
        <w:rPr>
          <w:rFonts w:eastAsia="Calibri" w:cstheme="minorHAnsi"/>
          <w:b/>
          <w:bCs/>
          <w:color w:val="000000"/>
          <w:sz w:val="24"/>
        </w:rPr>
      </w:pPr>
      <w:r w:rsidRPr="00D8549C">
        <w:rPr>
          <w:rFonts w:eastAsia="Calibri" w:cstheme="minorHAnsi"/>
          <w:b/>
          <w:bCs/>
          <w:color w:val="000000"/>
        </w:rPr>
        <w:t>TIPO DE MOVIMIENTO</w:t>
      </w:r>
      <w:r w:rsidR="00676396" w:rsidRPr="00AB054A">
        <w:rPr>
          <w:rFonts w:eastAsia="Calibri" w:cstheme="minorHAnsi"/>
          <w:b/>
          <w:bCs/>
          <w:color w:val="000000"/>
        </w:rPr>
        <w:t>.</w:t>
      </w:r>
      <w:r w:rsidR="00676396" w:rsidRPr="007E408D">
        <w:rPr>
          <w:rFonts w:eastAsia="Calibri" w:cstheme="minorHAnsi"/>
          <w:bCs/>
        </w:rPr>
        <w:t xml:space="preserve"> </w:t>
      </w:r>
      <w:r w:rsidR="00AD25F4" w:rsidRPr="00AD25F4">
        <w:rPr>
          <w:rFonts w:ascii="Arial" w:hAnsi="Arial" w:cs="Arial"/>
          <w:sz w:val="20"/>
        </w:rPr>
        <w:t>Indicará la acción realizada al expediente, en el sistema, por parte del usuario: registro, acceso, modificación, impresión, eliminación, descarga, etc</w:t>
      </w:r>
      <w:r w:rsidR="00AD25F4">
        <w:rPr>
          <w:rFonts w:ascii="Arial" w:hAnsi="Arial" w:cs="Arial"/>
          <w:sz w:val="20"/>
        </w:rPr>
        <w:t>étera</w:t>
      </w:r>
      <w:r w:rsidR="00B2261C">
        <w:t>.</w:t>
      </w:r>
    </w:p>
    <w:p w14:paraId="0431C5FB" w14:textId="77777777" w:rsidR="003F07C4" w:rsidRPr="00D6385B" w:rsidRDefault="003F07C4" w:rsidP="000C37AC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eastAsia="Calibri" w:cstheme="minorHAnsi"/>
          <w:bCs/>
          <w:color w:val="000000"/>
        </w:rPr>
      </w:pPr>
    </w:p>
    <w:p w14:paraId="0484DDB1" w14:textId="47DEAC0A" w:rsidR="003F07C4" w:rsidRPr="003F07C4" w:rsidRDefault="00D8549C" w:rsidP="000C37AC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hanging="436"/>
        <w:jc w:val="both"/>
        <w:rPr>
          <w:rFonts w:eastAsia="Calibri" w:cstheme="minorHAnsi"/>
          <w:bCs/>
          <w:color w:val="000000"/>
        </w:rPr>
      </w:pPr>
      <w:r w:rsidRPr="00D8549C">
        <w:rPr>
          <w:rFonts w:eastAsia="Calibri" w:cstheme="minorHAnsi"/>
          <w:b/>
          <w:bCs/>
          <w:color w:val="000000"/>
        </w:rPr>
        <w:t>FECHA DEL MOVIMIENTO</w:t>
      </w:r>
      <w:r w:rsidR="00676396" w:rsidRPr="00497F4D">
        <w:rPr>
          <w:rFonts w:eastAsia="Calibri" w:cstheme="minorHAnsi"/>
          <w:b/>
          <w:bCs/>
          <w:color w:val="000000"/>
        </w:rPr>
        <w:t xml:space="preserve">. </w:t>
      </w:r>
      <w:r w:rsidR="00F76332">
        <w:rPr>
          <w:rFonts w:eastAsia="Calibri" w:cstheme="minorHAnsi"/>
          <w:bCs/>
          <w:color w:val="000000"/>
        </w:rPr>
        <w:t xml:space="preserve">Indicará la fecha y hora en la que se realiza el movimiento, con el formato siguiente: </w:t>
      </w:r>
      <w:r w:rsidR="00F76332" w:rsidRPr="00F76332">
        <w:rPr>
          <w:rFonts w:eastAsia="Calibri" w:cstheme="minorHAnsi"/>
          <w:bCs/>
          <w:color w:val="000000"/>
        </w:rPr>
        <w:t>DD/MM/AAAA HH:MM</w:t>
      </w:r>
      <w:proofErr w:type="gramStart"/>
      <w:r w:rsidR="00F76332" w:rsidRPr="00F76332">
        <w:rPr>
          <w:rFonts w:eastAsia="Calibri" w:cstheme="minorHAnsi"/>
          <w:bCs/>
          <w:color w:val="000000"/>
        </w:rPr>
        <w:t>:SS</w:t>
      </w:r>
      <w:proofErr w:type="gramEnd"/>
      <w:r w:rsidR="00F76332">
        <w:rPr>
          <w:rFonts w:eastAsia="Calibri" w:cstheme="minorHAnsi"/>
          <w:bCs/>
          <w:color w:val="000000"/>
        </w:rPr>
        <w:t>.</w:t>
      </w:r>
    </w:p>
    <w:p w14:paraId="046D0B34" w14:textId="77777777" w:rsidR="00F76332" w:rsidRDefault="00F76332" w:rsidP="00F7633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eastAsia="Calibri" w:cstheme="minorHAnsi"/>
          <w:bCs/>
          <w:color w:val="000000"/>
        </w:rPr>
      </w:pPr>
    </w:p>
    <w:p w14:paraId="5246935C" w14:textId="235F22FD" w:rsidR="00D6385B" w:rsidRDefault="00D8549C" w:rsidP="00D6385B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hanging="436"/>
        <w:jc w:val="both"/>
        <w:rPr>
          <w:rFonts w:eastAsia="Calibri" w:cstheme="minorHAnsi"/>
          <w:bCs/>
          <w:color w:val="000000"/>
        </w:rPr>
      </w:pPr>
      <w:r w:rsidRPr="00D8549C">
        <w:rPr>
          <w:rFonts w:eastAsia="Calibri" w:cstheme="minorHAnsi"/>
          <w:b/>
          <w:bCs/>
          <w:color w:val="000000"/>
        </w:rPr>
        <w:t>EQUIPO DE CÓMPUTO</w:t>
      </w:r>
      <w:r w:rsidR="00D6385B" w:rsidRPr="00D8549C">
        <w:rPr>
          <w:rFonts w:eastAsia="Calibri" w:cstheme="minorHAnsi"/>
          <w:b/>
          <w:bCs/>
          <w:color w:val="000000"/>
        </w:rPr>
        <w:t>.</w:t>
      </w:r>
      <w:r w:rsidR="00D6385B" w:rsidRPr="008F29C9">
        <w:rPr>
          <w:rFonts w:eastAsia="Calibri" w:cstheme="minorHAnsi"/>
          <w:b/>
          <w:bCs/>
          <w:color w:val="000000"/>
        </w:rPr>
        <w:t xml:space="preserve"> </w:t>
      </w:r>
      <w:r w:rsidR="007D3F69">
        <w:rPr>
          <w:rFonts w:eastAsia="Calibri" w:cstheme="minorHAnsi"/>
          <w:bCs/>
          <w:color w:val="000000"/>
        </w:rPr>
        <w:t xml:space="preserve">Dato del </w:t>
      </w:r>
      <w:r w:rsidR="00AD25F4" w:rsidRPr="00AD25F4">
        <w:rPr>
          <w:rFonts w:eastAsia="Calibri" w:cstheme="minorHAnsi"/>
          <w:bCs/>
          <w:color w:val="000000"/>
        </w:rPr>
        <w:t xml:space="preserve">IP del </w:t>
      </w:r>
      <w:r w:rsidR="007D3F69">
        <w:rPr>
          <w:rFonts w:eastAsia="Calibri" w:cstheme="minorHAnsi"/>
          <w:bCs/>
          <w:color w:val="000000"/>
        </w:rPr>
        <w:t xml:space="preserve">equipo de cómputo que </w:t>
      </w:r>
      <w:r w:rsidR="00AD25F4">
        <w:rPr>
          <w:rFonts w:eastAsia="Calibri" w:cstheme="minorHAnsi"/>
          <w:bCs/>
          <w:color w:val="000000"/>
        </w:rPr>
        <w:t>utilizó el usuario para realizar el movimiento</w:t>
      </w:r>
      <w:r w:rsidR="007D3F69">
        <w:rPr>
          <w:rFonts w:eastAsia="Calibri" w:cstheme="minorHAnsi"/>
          <w:bCs/>
          <w:color w:val="000000"/>
        </w:rPr>
        <w:t xml:space="preserve">. Ejemplo: </w:t>
      </w:r>
      <w:r w:rsidR="007D3F69" w:rsidRPr="007D3F69">
        <w:rPr>
          <w:rFonts w:eastAsia="Calibri" w:cstheme="minorHAnsi"/>
          <w:bCs/>
          <w:color w:val="000000"/>
        </w:rPr>
        <w:t>127.0.0.1</w:t>
      </w:r>
      <w:r w:rsidR="007D3F69">
        <w:rPr>
          <w:rFonts w:eastAsia="Calibri" w:cstheme="minorHAnsi"/>
          <w:bCs/>
          <w:color w:val="000000"/>
        </w:rPr>
        <w:t>.</w:t>
      </w:r>
    </w:p>
    <w:p w14:paraId="78901127" w14:textId="77777777" w:rsidR="00D6385B" w:rsidRPr="003F07C4" w:rsidRDefault="00D6385B" w:rsidP="000C37AC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eastAsia="Calibri" w:cstheme="minorHAnsi"/>
          <w:bCs/>
          <w:color w:val="000000"/>
        </w:rPr>
      </w:pPr>
    </w:p>
    <w:p w14:paraId="49EEF21D" w14:textId="2E144B31" w:rsidR="007E408D" w:rsidRDefault="00D8549C" w:rsidP="000C37AC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hanging="436"/>
        <w:jc w:val="both"/>
        <w:rPr>
          <w:rFonts w:eastAsia="Calibri" w:cstheme="minorHAnsi"/>
          <w:bCs/>
        </w:rPr>
      </w:pPr>
      <w:r w:rsidRPr="00D8549C">
        <w:rPr>
          <w:rFonts w:eastAsia="Calibri" w:cstheme="minorHAnsi"/>
          <w:b/>
          <w:bCs/>
          <w:color w:val="000000"/>
        </w:rPr>
        <w:t>PÁGINA</w:t>
      </w:r>
      <w:r w:rsidR="005033BE" w:rsidRPr="00AB054A">
        <w:rPr>
          <w:rFonts w:eastAsia="Calibri" w:cstheme="minorHAnsi"/>
          <w:b/>
          <w:bCs/>
          <w:color w:val="000000"/>
        </w:rPr>
        <w:t>.</w:t>
      </w:r>
      <w:r w:rsidR="007E408D" w:rsidRPr="007E408D">
        <w:rPr>
          <w:rFonts w:eastAsia="Calibri" w:cstheme="minorHAnsi"/>
          <w:bCs/>
        </w:rPr>
        <w:t xml:space="preserve"> </w:t>
      </w:r>
      <w:r w:rsidR="003668C9" w:rsidRPr="003668C9">
        <w:rPr>
          <w:rFonts w:eastAsia="Calibri" w:cstheme="minorHAnsi"/>
          <w:bCs/>
        </w:rPr>
        <w:t xml:space="preserve">Indicará </w:t>
      </w:r>
      <w:r w:rsidR="005920E2">
        <w:rPr>
          <w:rFonts w:eastAsia="Calibri" w:cstheme="minorHAnsi"/>
          <w:bCs/>
        </w:rPr>
        <w:t xml:space="preserve">el número de foja </w:t>
      </w:r>
      <w:r w:rsidR="006E2FF3">
        <w:rPr>
          <w:rFonts w:eastAsia="Calibri" w:cstheme="minorHAnsi"/>
          <w:bCs/>
        </w:rPr>
        <w:t xml:space="preserve">(hoja) del documento, </w:t>
      </w:r>
      <w:r w:rsidR="005920E2">
        <w:rPr>
          <w:rFonts w:eastAsia="Calibri" w:cstheme="minorHAnsi"/>
          <w:bCs/>
        </w:rPr>
        <w:t>que le corresponde dentro del expediente</w:t>
      </w:r>
      <w:r w:rsidR="00AD25F4" w:rsidRPr="00AD25F4">
        <w:rPr>
          <w:rFonts w:eastAsia="Calibri" w:cstheme="minorHAnsi"/>
          <w:bCs/>
        </w:rPr>
        <w:t xml:space="preserve"> y, que ha sido sujeto del movimiento que se trate</w:t>
      </w:r>
      <w:r w:rsidR="00B2261C">
        <w:rPr>
          <w:rFonts w:eastAsia="Calibri" w:cstheme="minorHAnsi"/>
          <w:bCs/>
        </w:rPr>
        <w:t>.</w:t>
      </w:r>
      <w:r w:rsidR="009F5A03">
        <w:rPr>
          <w:rFonts w:eastAsia="Calibri" w:cstheme="minorHAnsi"/>
          <w:bCs/>
        </w:rPr>
        <w:t xml:space="preserve"> </w:t>
      </w:r>
    </w:p>
    <w:p w14:paraId="6ECB2091" w14:textId="338F8B19" w:rsidR="00D9137A" w:rsidRDefault="00D9137A" w:rsidP="000C37AC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eastAsia="Calibri" w:cstheme="minorHAnsi"/>
          <w:bCs/>
          <w:color w:val="000000"/>
        </w:rPr>
      </w:pPr>
    </w:p>
    <w:p w14:paraId="24D8069D" w14:textId="198BCB77" w:rsidR="00D8549C" w:rsidRPr="00D8549C" w:rsidRDefault="00D8549C" w:rsidP="000C37AC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eastAsia="Calibri" w:cstheme="minorHAnsi"/>
          <w:b/>
          <w:bCs/>
          <w:color w:val="000000"/>
        </w:rPr>
      </w:pPr>
      <w:r w:rsidRPr="00D8549C">
        <w:rPr>
          <w:rFonts w:eastAsia="Calibri" w:cstheme="minorHAnsi"/>
          <w:b/>
          <w:bCs/>
          <w:color w:val="000000"/>
        </w:rPr>
        <w:t>DATOS DE CIERRE DEL REPORTE</w:t>
      </w:r>
    </w:p>
    <w:p w14:paraId="01AD594F" w14:textId="6435CD7B" w:rsidR="00710268" w:rsidRPr="00710268" w:rsidRDefault="00D8549C" w:rsidP="000C37AC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hanging="436"/>
        <w:jc w:val="both"/>
        <w:rPr>
          <w:rFonts w:eastAsia="Calibri" w:cstheme="minorHAnsi"/>
          <w:bCs/>
          <w:color w:val="000000"/>
        </w:rPr>
      </w:pPr>
      <w:r w:rsidRPr="00D8549C">
        <w:rPr>
          <w:rFonts w:eastAsia="Calibri" w:cstheme="minorHAnsi"/>
          <w:b/>
          <w:bCs/>
          <w:color w:val="000000"/>
        </w:rPr>
        <w:t>DD DE MES DE AAAA HH:MM</w:t>
      </w:r>
      <w:proofErr w:type="gramStart"/>
      <w:r w:rsidRPr="00D8549C">
        <w:rPr>
          <w:rFonts w:eastAsia="Calibri" w:cstheme="minorHAnsi"/>
          <w:b/>
          <w:bCs/>
          <w:color w:val="000000"/>
        </w:rPr>
        <w:t>:SS</w:t>
      </w:r>
      <w:proofErr w:type="gramEnd"/>
      <w:r w:rsidR="00D6385B">
        <w:rPr>
          <w:rFonts w:eastAsia="Calibri" w:cstheme="minorHAnsi"/>
          <w:b/>
          <w:bCs/>
          <w:color w:val="000000"/>
        </w:rPr>
        <w:t xml:space="preserve">. </w:t>
      </w:r>
      <w:r w:rsidR="004F156F" w:rsidRPr="004F156F">
        <w:rPr>
          <w:rFonts w:eastAsia="Calibri" w:cstheme="minorHAnsi"/>
          <w:bCs/>
          <w:color w:val="000000"/>
        </w:rPr>
        <w:t xml:space="preserve">Indicará </w:t>
      </w:r>
      <w:r w:rsidR="005920E2">
        <w:rPr>
          <w:rFonts w:eastAsia="Calibri" w:cstheme="minorHAnsi"/>
          <w:bCs/>
          <w:color w:val="000000"/>
        </w:rPr>
        <w:t xml:space="preserve">el día mes (con letra) y año, así como la hora </w:t>
      </w:r>
      <w:r w:rsidR="00AD25F4" w:rsidRPr="00AD25F4">
        <w:rPr>
          <w:rFonts w:eastAsia="Calibri" w:cstheme="minorHAnsi"/>
          <w:bCs/>
          <w:color w:val="000000"/>
        </w:rPr>
        <w:t>en que se generó el</w:t>
      </w:r>
      <w:r w:rsidR="005920E2">
        <w:rPr>
          <w:rFonts w:eastAsia="Calibri" w:cstheme="minorHAnsi"/>
          <w:bCs/>
          <w:color w:val="000000"/>
        </w:rPr>
        <w:t xml:space="preserve"> reporte</w:t>
      </w:r>
      <w:r w:rsidR="00B2261C" w:rsidRPr="004F156F">
        <w:rPr>
          <w:rFonts w:eastAsia="Calibri" w:cstheme="minorHAnsi"/>
          <w:bCs/>
          <w:color w:val="000000"/>
        </w:rPr>
        <w:t>.</w:t>
      </w:r>
    </w:p>
    <w:p w14:paraId="7247DE46" w14:textId="5223C7D6" w:rsidR="00710268" w:rsidRDefault="00710268" w:rsidP="00D6385B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eastAsia="Calibri" w:cstheme="minorHAnsi"/>
          <w:b/>
          <w:bCs/>
          <w:color w:val="000000"/>
        </w:rPr>
      </w:pPr>
    </w:p>
    <w:p w14:paraId="624F5DA2" w14:textId="3BF26983" w:rsidR="00D8549C" w:rsidRPr="00497F4D" w:rsidRDefault="00D8549C" w:rsidP="00D8549C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bCs/>
          <w:color w:val="000000"/>
        </w:rPr>
      </w:pPr>
      <w:r>
        <w:rPr>
          <w:rFonts w:cstheme="minorHAnsi"/>
          <w:b/>
          <w:bCs/>
          <w:shd w:val="clear" w:color="auto" w:fill="FAF9F8"/>
        </w:rPr>
        <w:t>NO. DE PÁGINA</w:t>
      </w:r>
      <w:r w:rsidRPr="00DB7B5A">
        <w:rPr>
          <w:rFonts w:cstheme="minorHAnsi"/>
          <w:b/>
          <w:shd w:val="clear" w:color="auto" w:fill="FAF9F8"/>
        </w:rPr>
        <w:t xml:space="preserve">. </w:t>
      </w:r>
      <w:r w:rsidRPr="004F156F">
        <w:rPr>
          <w:rFonts w:cstheme="minorHAnsi"/>
          <w:bCs/>
          <w:shd w:val="clear" w:color="auto" w:fill="FAF9F8"/>
        </w:rPr>
        <w:t xml:space="preserve">Indicará </w:t>
      </w:r>
      <w:r w:rsidR="005920E2">
        <w:rPr>
          <w:rFonts w:cstheme="minorHAnsi"/>
          <w:bCs/>
          <w:shd w:val="clear" w:color="auto" w:fill="FAF9F8"/>
        </w:rPr>
        <w:t xml:space="preserve">el número de la </w:t>
      </w:r>
      <w:r w:rsidR="006E2FF3">
        <w:rPr>
          <w:rFonts w:cstheme="minorHAnsi"/>
          <w:bCs/>
          <w:shd w:val="clear" w:color="auto" w:fill="FAF9F8"/>
        </w:rPr>
        <w:t>foja (hoja)</w:t>
      </w:r>
      <w:r w:rsidR="005920E2">
        <w:rPr>
          <w:rFonts w:cstheme="minorHAnsi"/>
          <w:bCs/>
          <w:shd w:val="clear" w:color="auto" w:fill="FAF9F8"/>
        </w:rPr>
        <w:t xml:space="preserve"> del reporte</w:t>
      </w:r>
      <w:r>
        <w:rPr>
          <w:rFonts w:cstheme="minorHAnsi"/>
          <w:shd w:val="clear" w:color="auto" w:fill="FAF9F8"/>
        </w:rPr>
        <w:t>.</w:t>
      </w:r>
    </w:p>
    <w:p w14:paraId="57D0491C" w14:textId="77777777" w:rsidR="00D8549C" w:rsidRDefault="00D8549C" w:rsidP="00D6385B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eastAsia="Calibri" w:cstheme="minorHAnsi"/>
          <w:b/>
          <w:bCs/>
          <w:color w:val="000000"/>
        </w:rPr>
      </w:pPr>
    </w:p>
    <w:p w14:paraId="45529B1B" w14:textId="74B95980" w:rsidR="00D8549C" w:rsidRPr="00D6385B" w:rsidRDefault="00D8549C" w:rsidP="00D6385B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eastAsia="Calibri" w:cstheme="minorHAnsi"/>
          <w:b/>
          <w:bCs/>
          <w:color w:val="000000"/>
        </w:rPr>
      </w:pPr>
      <w:r>
        <w:rPr>
          <w:rFonts w:eastAsia="Calibri" w:cstheme="minorHAnsi"/>
          <w:b/>
          <w:bCs/>
          <w:color w:val="000000"/>
        </w:rPr>
        <w:t>TOTAL</w:t>
      </w:r>
    </w:p>
    <w:p w14:paraId="4A271493" w14:textId="3C2CDFDB" w:rsidR="007E408D" w:rsidRPr="008F29C9" w:rsidRDefault="00D8549C" w:rsidP="000C37AC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hanging="436"/>
        <w:jc w:val="both"/>
        <w:rPr>
          <w:rFonts w:eastAsia="Calibri" w:cstheme="minorHAnsi"/>
          <w:bCs/>
          <w:color w:val="000000"/>
        </w:rPr>
      </w:pPr>
      <w:r w:rsidRPr="00D8549C">
        <w:rPr>
          <w:rFonts w:cstheme="minorHAnsi"/>
          <w:b/>
          <w:bCs/>
          <w:shd w:val="clear" w:color="auto" w:fill="FAF9F8"/>
        </w:rPr>
        <w:t>EXPEDIENTES</w:t>
      </w:r>
      <w:r w:rsidR="00676396" w:rsidRPr="00DB7B5A">
        <w:rPr>
          <w:rFonts w:cstheme="minorHAnsi"/>
          <w:b/>
          <w:shd w:val="clear" w:color="auto" w:fill="FAF9F8"/>
        </w:rPr>
        <w:t xml:space="preserve">. </w:t>
      </w:r>
      <w:r w:rsidR="004F156F" w:rsidRPr="004F156F">
        <w:rPr>
          <w:rFonts w:cstheme="minorHAnsi"/>
          <w:bCs/>
          <w:shd w:val="clear" w:color="auto" w:fill="FAF9F8"/>
        </w:rPr>
        <w:t xml:space="preserve">Indicará </w:t>
      </w:r>
      <w:r w:rsidR="005920E2">
        <w:rPr>
          <w:rFonts w:cstheme="minorHAnsi"/>
          <w:bCs/>
          <w:shd w:val="clear" w:color="auto" w:fill="FAF9F8"/>
        </w:rPr>
        <w:t>el total de expedientes que abarca el reporte</w:t>
      </w:r>
      <w:r w:rsidR="00125322">
        <w:rPr>
          <w:rFonts w:cstheme="minorHAnsi"/>
          <w:shd w:val="clear" w:color="auto" w:fill="FAF9F8"/>
        </w:rPr>
        <w:t>.</w:t>
      </w:r>
    </w:p>
    <w:p w14:paraId="584D2098" w14:textId="77777777" w:rsidR="00676396" w:rsidRPr="007E408D" w:rsidRDefault="00676396" w:rsidP="000C37AC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eastAsia="Calibri" w:cstheme="minorHAnsi"/>
          <w:bCs/>
          <w:color w:val="000000"/>
        </w:rPr>
      </w:pPr>
    </w:p>
    <w:p w14:paraId="21E85537" w14:textId="24EEC17A" w:rsidR="007E408D" w:rsidRPr="001B06A0" w:rsidRDefault="00D8549C" w:rsidP="000C37AC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hanging="436"/>
        <w:jc w:val="both"/>
        <w:rPr>
          <w:rFonts w:eastAsia="Calibri" w:cstheme="minorHAnsi"/>
          <w:bCs/>
          <w:color w:val="000000"/>
        </w:rPr>
      </w:pPr>
      <w:r w:rsidRPr="00D8549C">
        <w:rPr>
          <w:rFonts w:cstheme="minorHAnsi"/>
          <w:b/>
          <w:bCs/>
          <w:shd w:val="clear" w:color="auto" w:fill="FAF9F8"/>
        </w:rPr>
        <w:t>DOCUMENTO</w:t>
      </w:r>
      <w:r>
        <w:rPr>
          <w:rFonts w:cstheme="minorHAnsi"/>
          <w:b/>
          <w:bCs/>
          <w:shd w:val="clear" w:color="auto" w:fill="FAF9F8"/>
        </w:rPr>
        <w:t>S</w:t>
      </w:r>
      <w:r w:rsidR="00676396" w:rsidRPr="00DB7B5A">
        <w:rPr>
          <w:rFonts w:cstheme="minorHAnsi"/>
          <w:b/>
          <w:shd w:val="clear" w:color="auto" w:fill="FAF9F8"/>
        </w:rPr>
        <w:t xml:space="preserve">. </w:t>
      </w:r>
      <w:r w:rsidR="004F156F" w:rsidRPr="004F156F">
        <w:rPr>
          <w:rFonts w:cstheme="minorHAnsi"/>
          <w:bCs/>
          <w:shd w:val="clear" w:color="auto" w:fill="FAF9F8"/>
        </w:rPr>
        <w:t xml:space="preserve">Indicará </w:t>
      </w:r>
      <w:r w:rsidR="005920E2">
        <w:rPr>
          <w:rFonts w:cstheme="minorHAnsi"/>
          <w:bCs/>
          <w:shd w:val="clear" w:color="auto" w:fill="FAF9F8"/>
        </w:rPr>
        <w:t>el total de documentos que abarca el reporte</w:t>
      </w:r>
      <w:r w:rsidR="00B2261C">
        <w:rPr>
          <w:rFonts w:cstheme="minorHAnsi"/>
          <w:shd w:val="clear" w:color="auto" w:fill="FAF9F8"/>
        </w:rPr>
        <w:t>.</w:t>
      </w:r>
    </w:p>
    <w:p w14:paraId="09019E54" w14:textId="77777777" w:rsidR="001B06A0" w:rsidRPr="001B06A0" w:rsidRDefault="001B06A0" w:rsidP="001B06A0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eastAsia="Calibri" w:cstheme="minorHAnsi"/>
          <w:bCs/>
          <w:color w:val="000000"/>
        </w:rPr>
      </w:pPr>
    </w:p>
    <w:p w14:paraId="43856EF3" w14:textId="452E864D" w:rsidR="001B06A0" w:rsidRPr="001B06A0" w:rsidRDefault="00D8549C" w:rsidP="000C37AC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hanging="436"/>
        <w:jc w:val="both"/>
        <w:rPr>
          <w:rFonts w:eastAsia="Calibri" w:cstheme="minorHAnsi"/>
          <w:bCs/>
          <w:color w:val="000000"/>
        </w:rPr>
      </w:pPr>
      <w:r>
        <w:rPr>
          <w:rFonts w:cstheme="minorHAnsi"/>
          <w:b/>
          <w:bCs/>
          <w:shd w:val="clear" w:color="auto" w:fill="FAF9F8"/>
        </w:rPr>
        <w:t>PÁ</w:t>
      </w:r>
      <w:r w:rsidRPr="00D8549C">
        <w:rPr>
          <w:rFonts w:cstheme="minorHAnsi"/>
          <w:b/>
          <w:bCs/>
          <w:shd w:val="clear" w:color="auto" w:fill="FAF9F8"/>
        </w:rPr>
        <w:t>GINAS</w:t>
      </w:r>
      <w:r w:rsidR="001B06A0" w:rsidRPr="00DB7B5A">
        <w:rPr>
          <w:rFonts w:cstheme="minorHAnsi"/>
          <w:b/>
          <w:shd w:val="clear" w:color="auto" w:fill="FAF9F8"/>
        </w:rPr>
        <w:t xml:space="preserve">. </w:t>
      </w:r>
      <w:r w:rsidR="004F156F" w:rsidRPr="004F156F">
        <w:rPr>
          <w:rFonts w:cstheme="minorHAnsi"/>
          <w:bCs/>
          <w:shd w:val="clear" w:color="auto" w:fill="FAF9F8"/>
        </w:rPr>
        <w:t xml:space="preserve">Indicará </w:t>
      </w:r>
      <w:r w:rsidR="005920E2">
        <w:rPr>
          <w:rFonts w:cstheme="minorHAnsi"/>
          <w:bCs/>
          <w:shd w:val="clear" w:color="auto" w:fill="FAF9F8"/>
        </w:rPr>
        <w:t xml:space="preserve">el total de fojas </w:t>
      </w:r>
      <w:r w:rsidR="006E2FF3">
        <w:rPr>
          <w:rFonts w:cstheme="minorHAnsi"/>
          <w:bCs/>
          <w:shd w:val="clear" w:color="auto" w:fill="FAF9F8"/>
        </w:rPr>
        <w:t xml:space="preserve">(hojas) </w:t>
      </w:r>
      <w:r w:rsidR="00AD25F4" w:rsidRPr="00AD25F4">
        <w:rPr>
          <w:rFonts w:cstheme="minorHAnsi"/>
          <w:bCs/>
          <w:shd w:val="clear" w:color="auto" w:fill="FAF9F8"/>
        </w:rPr>
        <w:t xml:space="preserve">de los expedientes </w:t>
      </w:r>
      <w:r w:rsidR="005920E2">
        <w:rPr>
          <w:rFonts w:cstheme="minorHAnsi"/>
          <w:bCs/>
          <w:shd w:val="clear" w:color="auto" w:fill="FAF9F8"/>
        </w:rPr>
        <w:t>que abarca el reporte</w:t>
      </w:r>
      <w:r w:rsidR="001B06A0">
        <w:rPr>
          <w:rFonts w:cstheme="minorHAnsi"/>
          <w:shd w:val="clear" w:color="auto" w:fill="FAF9F8"/>
        </w:rPr>
        <w:t>.</w:t>
      </w:r>
    </w:p>
    <w:p w14:paraId="3CC42A2A" w14:textId="508DD6B8" w:rsidR="00125322" w:rsidRDefault="00125322" w:rsidP="000C37AC">
      <w:pPr>
        <w:spacing w:after="0" w:line="240" w:lineRule="auto"/>
        <w:jc w:val="both"/>
        <w:rPr>
          <w:rFonts w:cstheme="minorHAnsi"/>
        </w:rPr>
      </w:pPr>
    </w:p>
    <w:p w14:paraId="6C732908" w14:textId="05FF8994" w:rsidR="00125322" w:rsidRDefault="005920E2" w:rsidP="000C37AC">
      <w:pPr>
        <w:spacing w:after="0" w:line="240" w:lineRule="auto"/>
        <w:jc w:val="both"/>
        <w:rPr>
          <w:rFonts w:cstheme="minorHAnsi"/>
        </w:rPr>
      </w:pPr>
      <w:r w:rsidRPr="00D8549C">
        <w:rPr>
          <w:rFonts w:cstheme="minorHAnsi"/>
        </w:rPr>
        <w:t>Para efectos del reporte, exclusivamente se cuentan los expedientes que contienen documentos</w:t>
      </w:r>
      <w:r w:rsidR="00D8549C" w:rsidRPr="00D8549C">
        <w:rPr>
          <w:rFonts w:cstheme="minorHAnsi"/>
        </w:rPr>
        <w:t>.</w:t>
      </w:r>
    </w:p>
    <w:p w14:paraId="387AFDED" w14:textId="77777777" w:rsidR="007743BB" w:rsidRDefault="007743BB" w:rsidP="000C37AC">
      <w:pPr>
        <w:spacing w:after="0" w:line="240" w:lineRule="auto"/>
        <w:jc w:val="both"/>
        <w:rPr>
          <w:rFonts w:cstheme="minorHAnsi"/>
        </w:rPr>
      </w:pPr>
    </w:p>
    <w:p w14:paraId="616C4031" w14:textId="77777777" w:rsidR="007743BB" w:rsidRDefault="007743BB" w:rsidP="000C37AC">
      <w:pPr>
        <w:spacing w:after="0" w:line="240" w:lineRule="auto"/>
        <w:jc w:val="both"/>
        <w:rPr>
          <w:rFonts w:cstheme="minorHAnsi"/>
        </w:rPr>
      </w:pPr>
    </w:p>
    <w:tbl>
      <w:tblPr>
        <w:tblStyle w:val="Tablaconcuadrcula1"/>
        <w:tblW w:w="0" w:type="auto"/>
        <w:tblBorders>
          <w:top w:val="dotDash" w:sz="4" w:space="0" w:color="808080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8828"/>
      </w:tblGrid>
      <w:tr w:rsidR="007743BB" w:rsidRPr="00420859" w14:paraId="350268CB" w14:textId="77777777" w:rsidTr="005C61B1">
        <w:tc>
          <w:tcPr>
            <w:tcW w:w="8828" w:type="dxa"/>
            <w:shd w:val="clear" w:color="auto" w:fill="FFFFFF"/>
          </w:tcPr>
          <w:p w14:paraId="587C562A" w14:textId="77777777" w:rsidR="007743BB" w:rsidRPr="00420859" w:rsidRDefault="007743BB" w:rsidP="005C61B1">
            <w:pPr>
              <w:rPr>
                <w:rFonts w:ascii="Calibri" w:eastAsia="Calibri" w:hAnsi="Calibri" w:cs="Times New Roman"/>
                <w:sz w:val="8"/>
                <w:szCs w:val="8"/>
              </w:rPr>
            </w:pPr>
          </w:p>
        </w:tc>
      </w:tr>
    </w:tbl>
    <w:p w14:paraId="726E8414" w14:textId="26F917FC" w:rsidR="00125322" w:rsidRDefault="00125322" w:rsidP="000C37AC">
      <w:pPr>
        <w:spacing w:after="0" w:line="240" w:lineRule="auto"/>
        <w:jc w:val="both"/>
        <w:rPr>
          <w:rFonts w:cstheme="minorHAnsi"/>
        </w:rPr>
      </w:pPr>
    </w:p>
    <w:p w14:paraId="6A1D0629" w14:textId="77777777" w:rsidR="006E2FF3" w:rsidRPr="006E2FF3" w:rsidRDefault="006E2FF3" w:rsidP="006E2FF3">
      <w:pPr>
        <w:spacing w:after="0" w:line="240" w:lineRule="auto"/>
        <w:jc w:val="both"/>
        <w:rPr>
          <w:rFonts w:ascii="Calibri" w:eastAsia="Calibri" w:hAnsi="Calibri" w:cs="Calibri"/>
        </w:rPr>
      </w:pPr>
    </w:p>
    <w:tbl>
      <w:tblPr>
        <w:tblStyle w:val="Tablaconcuadrcula"/>
        <w:tblW w:w="3771" w:type="pct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CellMar>
          <w:top w:w="34" w:type="dxa"/>
          <w:left w:w="113" w:type="dxa"/>
          <w:bottom w:w="34" w:type="dxa"/>
          <w:right w:w="113" w:type="dxa"/>
        </w:tblCellMar>
        <w:tblLook w:val="04A0" w:firstRow="1" w:lastRow="0" w:firstColumn="1" w:lastColumn="0" w:noHBand="0" w:noVBand="1"/>
      </w:tblPr>
      <w:tblGrid>
        <w:gridCol w:w="5667"/>
        <w:gridCol w:w="991"/>
      </w:tblGrid>
      <w:tr w:rsidR="006E2FF3" w:rsidRPr="006E2FF3" w14:paraId="7C53EA72" w14:textId="77777777" w:rsidTr="006E2FF3">
        <w:trPr>
          <w:trHeight w:val="198"/>
          <w:jc w:val="center"/>
        </w:trPr>
        <w:tc>
          <w:tcPr>
            <w:tcW w:w="5000" w:type="pct"/>
            <w:gridSpan w:val="2"/>
            <w:shd w:val="clear" w:color="auto" w:fill="D60093"/>
            <w:vAlign w:val="center"/>
          </w:tcPr>
          <w:p w14:paraId="768235B9" w14:textId="77777777" w:rsidR="006E2FF3" w:rsidRPr="006E2FF3" w:rsidRDefault="006E2FF3" w:rsidP="006E2FF3">
            <w:pPr>
              <w:jc w:val="center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 w:rsidRPr="006E2FF3">
              <w:rPr>
                <w:rFonts w:ascii="Calibri" w:eastAsia="Calibri" w:hAnsi="Calibri" w:cs="Calibri"/>
                <w:b/>
                <w:sz w:val="18"/>
                <w:szCs w:val="18"/>
              </w:rPr>
              <w:t>Este formato forma parte del:</w:t>
            </w:r>
          </w:p>
        </w:tc>
      </w:tr>
      <w:tr w:rsidR="006E2FF3" w:rsidRPr="006E2FF3" w14:paraId="4E0F201D" w14:textId="77777777" w:rsidTr="006E2FF3">
        <w:trPr>
          <w:trHeight w:val="266"/>
          <w:jc w:val="center"/>
        </w:trPr>
        <w:tc>
          <w:tcPr>
            <w:tcW w:w="4256" w:type="pct"/>
            <w:shd w:val="clear" w:color="auto" w:fill="F2F2F2"/>
            <w:vAlign w:val="center"/>
          </w:tcPr>
          <w:p w14:paraId="3A561B83" w14:textId="77777777" w:rsidR="006E2FF3" w:rsidRPr="006E2FF3" w:rsidRDefault="006E2FF3" w:rsidP="006E2FF3">
            <w:pPr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  <w:r w:rsidRPr="006E2FF3">
              <w:rPr>
                <w:rFonts w:ascii="Calibri" w:eastAsia="Calibri" w:hAnsi="Calibri" w:cs="Calibri"/>
                <w:sz w:val="18"/>
                <w:szCs w:val="18"/>
              </w:rPr>
              <w:t>Manual de Proceso de Gestión Documental y Administración de Archivos</w:t>
            </w:r>
          </w:p>
        </w:tc>
        <w:tc>
          <w:tcPr>
            <w:tcW w:w="744" w:type="pct"/>
            <w:vAlign w:val="center"/>
          </w:tcPr>
          <w:p w14:paraId="146A536C" w14:textId="113B002F" w:rsidR="006E2FF3" w:rsidRPr="006E2FF3" w:rsidRDefault="006E2FF3" w:rsidP="006E2FF3">
            <w:pPr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No a</w:t>
            </w:r>
            <w:r w:rsidRPr="006E2FF3">
              <w:rPr>
                <w:rFonts w:ascii="Calibri" w:eastAsia="Calibri" w:hAnsi="Calibri" w:cs="Calibri"/>
                <w:sz w:val="18"/>
                <w:szCs w:val="18"/>
              </w:rPr>
              <w:t>plica</w:t>
            </w:r>
          </w:p>
        </w:tc>
      </w:tr>
      <w:tr w:rsidR="006E2FF3" w:rsidRPr="006E2FF3" w14:paraId="7F3248C7" w14:textId="77777777" w:rsidTr="006E2FF3">
        <w:trPr>
          <w:trHeight w:val="20"/>
          <w:jc w:val="center"/>
        </w:trPr>
        <w:tc>
          <w:tcPr>
            <w:tcW w:w="4256" w:type="pct"/>
            <w:shd w:val="clear" w:color="auto" w:fill="F2F2F2"/>
            <w:vAlign w:val="center"/>
          </w:tcPr>
          <w:p w14:paraId="354FD61F" w14:textId="77777777" w:rsidR="006E2FF3" w:rsidRPr="006E2FF3" w:rsidRDefault="006E2FF3" w:rsidP="006E2FF3">
            <w:pPr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  <w:r w:rsidRPr="006E2FF3">
              <w:rPr>
                <w:rFonts w:ascii="Calibri" w:eastAsia="Calibri" w:hAnsi="Calibri" w:cs="Calibri"/>
                <w:sz w:val="18"/>
                <w:szCs w:val="18"/>
              </w:rPr>
              <w:t>SAI Módulo e-archivo</w:t>
            </w:r>
          </w:p>
        </w:tc>
        <w:tc>
          <w:tcPr>
            <w:tcW w:w="744" w:type="pct"/>
            <w:vAlign w:val="center"/>
          </w:tcPr>
          <w:p w14:paraId="52D63814" w14:textId="77777777" w:rsidR="006E2FF3" w:rsidRPr="006E2FF3" w:rsidRDefault="006E2FF3" w:rsidP="006E2FF3">
            <w:pPr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 w:rsidRPr="006E2FF3">
              <w:rPr>
                <w:rFonts w:ascii="Calibri" w:eastAsia="Calibri" w:hAnsi="Calibri" w:cs="Calibri"/>
                <w:sz w:val="18"/>
                <w:szCs w:val="18"/>
              </w:rPr>
              <w:t>Aplica</w:t>
            </w:r>
          </w:p>
        </w:tc>
      </w:tr>
    </w:tbl>
    <w:p w14:paraId="471F019D" w14:textId="77777777" w:rsidR="006E2FF3" w:rsidRPr="006E2FF3" w:rsidRDefault="006E2FF3" w:rsidP="006E2FF3">
      <w:pPr>
        <w:spacing w:after="0" w:line="240" w:lineRule="auto"/>
        <w:jc w:val="both"/>
        <w:rPr>
          <w:rFonts w:ascii="Calibri" w:eastAsia="Calibri" w:hAnsi="Calibri" w:cs="Calibri"/>
        </w:rPr>
      </w:pPr>
    </w:p>
    <w:p w14:paraId="7276AC2A" w14:textId="1190A9B6" w:rsidR="006E2FF3" w:rsidRPr="005A04AB" w:rsidRDefault="006E2FF3" w:rsidP="00657013">
      <w:pPr>
        <w:spacing w:after="0" w:line="240" w:lineRule="auto"/>
        <w:jc w:val="both"/>
        <w:rPr>
          <w:rFonts w:cstheme="minorHAnsi"/>
          <w:sz w:val="18"/>
        </w:rPr>
      </w:pPr>
      <w:r w:rsidRPr="006E2FF3">
        <w:rPr>
          <w:rFonts w:ascii="Calibri" w:eastAsia="Calibri" w:hAnsi="Calibri" w:cs="Calibri"/>
        </w:rPr>
        <w:t>Indicaciones del sistema SAI: La captura de los datos se deberá realizar en el módulo e-archivo, para lo cual se requiere contar con un:</w:t>
      </w:r>
      <w:r w:rsidR="00FF5804">
        <w:rPr>
          <w:rFonts w:ascii="Calibri" w:eastAsia="Calibri" w:hAnsi="Calibri" w:cs="Calibri"/>
        </w:rPr>
        <w:t xml:space="preserve"> </w:t>
      </w:r>
      <w:r w:rsidRPr="007743BB">
        <w:rPr>
          <w:rFonts w:ascii="Calibri" w:eastAsia="Calibri" w:hAnsi="Calibri" w:cs="Calibri"/>
        </w:rPr>
        <w:t>USUARIO</w:t>
      </w:r>
      <w:r w:rsidR="00FF5804" w:rsidRPr="007743BB">
        <w:rPr>
          <w:rFonts w:ascii="Calibri" w:eastAsia="Calibri" w:hAnsi="Calibri" w:cs="Calibri"/>
        </w:rPr>
        <w:t xml:space="preserve"> y </w:t>
      </w:r>
      <w:r w:rsidRPr="007743BB">
        <w:rPr>
          <w:rFonts w:ascii="Calibri" w:eastAsia="Calibri" w:hAnsi="Calibri" w:cs="Calibri"/>
        </w:rPr>
        <w:t>CONTRASEÑA</w:t>
      </w:r>
      <w:r w:rsidR="00FF5804" w:rsidRPr="007743BB">
        <w:rPr>
          <w:rFonts w:ascii="Calibri" w:eastAsia="Calibri" w:hAnsi="Calibri" w:cs="Calibri"/>
        </w:rPr>
        <w:t>.</w:t>
      </w:r>
    </w:p>
    <w:sectPr w:rsidR="006E2FF3" w:rsidRPr="005A04AB" w:rsidSect="009A65F6">
      <w:headerReference w:type="default" r:id="rId7"/>
      <w:footerReference w:type="default" r:id="rId8"/>
      <w:pgSz w:w="12240" w:h="15840"/>
      <w:pgMar w:top="1417" w:right="1701" w:bottom="1417" w:left="1701" w:header="708" w:footer="51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072713D" w14:textId="77777777" w:rsidR="00131CF4" w:rsidRDefault="00131CF4" w:rsidP="009F235F">
      <w:pPr>
        <w:spacing w:after="0" w:line="240" w:lineRule="auto"/>
      </w:pPr>
      <w:r>
        <w:separator/>
      </w:r>
    </w:p>
  </w:endnote>
  <w:endnote w:type="continuationSeparator" w:id="0">
    <w:p w14:paraId="7620B491" w14:textId="77777777" w:rsidR="00131CF4" w:rsidRDefault="00131CF4" w:rsidP="009F23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C8C2920" w14:textId="77777777" w:rsidR="009A65F6" w:rsidRDefault="009A65F6" w:rsidP="009A65F6">
    <w:pPr>
      <w:tabs>
        <w:tab w:val="center" w:pos="4419"/>
        <w:tab w:val="right" w:pos="8838"/>
      </w:tabs>
      <w:spacing w:after="0" w:line="240" w:lineRule="auto"/>
      <w:ind w:right="360"/>
      <w:jc w:val="center"/>
      <w:rPr>
        <w:rFonts w:ascii="Arial" w:eastAsia="Calibri" w:hAnsi="Arial" w:cs="Arial"/>
        <w:sz w:val="16"/>
        <w:szCs w:val="16"/>
        <w:lang w:eastAsia="es-ES"/>
      </w:rPr>
    </w:pPr>
  </w:p>
  <w:p w14:paraId="2812B267" w14:textId="77777777" w:rsidR="009A65F6" w:rsidRPr="009A65F6" w:rsidRDefault="009A65F6" w:rsidP="009A65F6">
    <w:pPr>
      <w:tabs>
        <w:tab w:val="center" w:pos="4419"/>
        <w:tab w:val="right" w:pos="8838"/>
      </w:tabs>
      <w:spacing w:after="0" w:line="240" w:lineRule="auto"/>
      <w:ind w:right="360"/>
      <w:jc w:val="center"/>
      <w:rPr>
        <w:rFonts w:ascii="Arial" w:eastAsia="Calibri" w:hAnsi="Arial" w:cs="Arial"/>
        <w:sz w:val="16"/>
        <w:szCs w:val="16"/>
        <w:lang w:eastAsia="es-ES"/>
      </w:rPr>
    </w:pPr>
  </w:p>
  <w:p w14:paraId="7052E3F8" w14:textId="77777777" w:rsidR="009A65F6" w:rsidRPr="009A65F6" w:rsidRDefault="00131CF4" w:rsidP="009A65F6">
    <w:pPr>
      <w:tabs>
        <w:tab w:val="center" w:pos="4419"/>
        <w:tab w:val="right" w:pos="8789"/>
        <w:tab w:val="right" w:pos="8838"/>
      </w:tabs>
      <w:spacing w:after="0" w:line="240" w:lineRule="auto"/>
      <w:ind w:right="-91"/>
      <w:jc w:val="center"/>
      <w:rPr>
        <w:rFonts w:ascii="Times New Roman" w:eastAsia="Calibri" w:hAnsi="Times New Roman" w:cs="Times New Roman"/>
        <w:sz w:val="14"/>
        <w:szCs w:val="14"/>
        <w:lang w:eastAsia="es-ES"/>
      </w:rPr>
    </w:pPr>
    <w:r>
      <w:rPr>
        <w:rFonts w:ascii="Times New Roman" w:eastAsia="Calibri" w:hAnsi="Times New Roman" w:cs="Times New Roman"/>
        <w:noProof/>
        <w:sz w:val="14"/>
        <w:szCs w:val="14"/>
        <w:lang w:eastAsia="es-ES"/>
      </w:rPr>
      <w:pict w14:anchorId="1D1E44D3">
        <v:rect id="_x0000_i1025" alt="" style="width:441.9pt;height:.05pt;mso-width-percent:0;mso-height-percent:0;mso-width-percent:0;mso-height-percent:0" o:hralign="center" o:hrstd="t" o:hr="t" fillcolor="#a0a0a0" stroked="f"/>
      </w:pict>
    </w:r>
  </w:p>
  <w:p w14:paraId="37009708" w14:textId="77777777" w:rsidR="009A65F6" w:rsidRPr="009A65F6" w:rsidRDefault="009A65F6" w:rsidP="009A65F6">
    <w:pPr>
      <w:tabs>
        <w:tab w:val="left" w:pos="1308"/>
        <w:tab w:val="left" w:pos="2796"/>
        <w:tab w:val="center" w:pos="4419"/>
        <w:tab w:val="center" w:pos="4550"/>
        <w:tab w:val="right" w:pos="8838"/>
      </w:tabs>
      <w:spacing w:after="0" w:line="240" w:lineRule="auto"/>
      <w:ind w:right="360"/>
      <w:jc w:val="center"/>
      <w:rPr>
        <w:rFonts w:ascii="Times New Roman" w:eastAsia="Calibri" w:hAnsi="Times New Roman" w:cs="Times New Roman"/>
        <w:sz w:val="14"/>
        <w:szCs w:val="14"/>
        <w:lang w:eastAsia="es-ES"/>
      </w:rPr>
    </w:pPr>
  </w:p>
  <w:sdt>
    <w:sdtPr>
      <w:rPr>
        <w:rFonts w:ascii="Arial" w:eastAsia="Calibri" w:hAnsi="Arial" w:cs="Arial"/>
        <w:sz w:val="16"/>
        <w:szCs w:val="16"/>
        <w:lang w:eastAsia="es-ES"/>
      </w:rPr>
      <w:id w:val="1816517595"/>
      <w:docPartObj>
        <w:docPartGallery w:val="Page Numbers (Top of Page)"/>
        <w:docPartUnique/>
      </w:docPartObj>
    </w:sdtPr>
    <w:sdtEndPr/>
    <w:sdtContent>
      <w:p w14:paraId="2CAEE426" w14:textId="0BA6AC0E" w:rsidR="009A65F6" w:rsidRPr="009A65F6" w:rsidRDefault="009A65F6" w:rsidP="009A65F6">
        <w:pPr>
          <w:tabs>
            <w:tab w:val="center" w:pos="4419"/>
            <w:tab w:val="right" w:pos="8838"/>
          </w:tabs>
          <w:spacing w:after="0" w:line="240" w:lineRule="auto"/>
          <w:jc w:val="right"/>
          <w:rPr>
            <w:rFonts w:ascii="Arial" w:eastAsia="Calibri" w:hAnsi="Arial" w:cs="Arial"/>
            <w:sz w:val="16"/>
            <w:szCs w:val="16"/>
            <w:lang w:eastAsia="es-ES"/>
          </w:rPr>
        </w:pPr>
        <w:r w:rsidRPr="009A65F6">
          <w:rPr>
            <w:rFonts w:ascii="Arial" w:eastAsia="Calibri" w:hAnsi="Arial" w:cs="Arial"/>
            <w:sz w:val="16"/>
            <w:szCs w:val="16"/>
            <w:lang w:val="es-ES" w:eastAsia="es-ES"/>
          </w:rPr>
          <w:t xml:space="preserve">Página </w:t>
        </w:r>
        <w:r w:rsidRPr="009A65F6">
          <w:rPr>
            <w:rFonts w:ascii="Arial" w:eastAsia="Calibri" w:hAnsi="Arial" w:cs="Arial"/>
            <w:b/>
            <w:bCs/>
            <w:sz w:val="16"/>
            <w:szCs w:val="16"/>
            <w:lang w:eastAsia="es-ES"/>
          </w:rPr>
          <w:fldChar w:fldCharType="begin"/>
        </w:r>
        <w:r w:rsidRPr="009A65F6">
          <w:rPr>
            <w:rFonts w:ascii="Arial" w:eastAsia="Calibri" w:hAnsi="Arial" w:cs="Arial"/>
            <w:b/>
            <w:bCs/>
            <w:sz w:val="16"/>
            <w:szCs w:val="16"/>
            <w:lang w:eastAsia="es-ES"/>
          </w:rPr>
          <w:instrText>PAGE</w:instrText>
        </w:r>
        <w:r w:rsidRPr="009A65F6">
          <w:rPr>
            <w:rFonts w:ascii="Arial" w:eastAsia="Calibri" w:hAnsi="Arial" w:cs="Arial"/>
            <w:b/>
            <w:bCs/>
            <w:sz w:val="16"/>
            <w:szCs w:val="16"/>
            <w:lang w:eastAsia="es-ES"/>
          </w:rPr>
          <w:fldChar w:fldCharType="separate"/>
        </w:r>
        <w:r w:rsidR="00063B67">
          <w:rPr>
            <w:rFonts w:ascii="Arial" w:eastAsia="Calibri" w:hAnsi="Arial" w:cs="Arial"/>
            <w:b/>
            <w:bCs/>
            <w:noProof/>
            <w:sz w:val="16"/>
            <w:szCs w:val="16"/>
            <w:lang w:eastAsia="es-ES"/>
          </w:rPr>
          <w:t>3</w:t>
        </w:r>
        <w:r w:rsidRPr="009A65F6">
          <w:rPr>
            <w:rFonts w:ascii="Arial" w:eastAsia="Calibri" w:hAnsi="Arial" w:cs="Arial"/>
            <w:b/>
            <w:bCs/>
            <w:sz w:val="16"/>
            <w:szCs w:val="16"/>
            <w:lang w:eastAsia="es-ES"/>
          </w:rPr>
          <w:fldChar w:fldCharType="end"/>
        </w:r>
        <w:r w:rsidRPr="009A65F6">
          <w:rPr>
            <w:rFonts w:ascii="Arial" w:eastAsia="Calibri" w:hAnsi="Arial" w:cs="Arial"/>
            <w:sz w:val="16"/>
            <w:szCs w:val="16"/>
            <w:lang w:val="es-ES" w:eastAsia="es-ES"/>
          </w:rPr>
          <w:t xml:space="preserve"> de </w:t>
        </w:r>
        <w:r w:rsidRPr="009A65F6">
          <w:rPr>
            <w:rFonts w:ascii="Arial" w:eastAsia="Calibri" w:hAnsi="Arial" w:cs="Arial"/>
            <w:b/>
            <w:bCs/>
            <w:sz w:val="16"/>
            <w:szCs w:val="16"/>
            <w:lang w:eastAsia="es-ES"/>
          </w:rPr>
          <w:fldChar w:fldCharType="begin"/>
        </w:r>
        <w:r w:rsidRPr="009A65F6">
          <w:rPr>
            <w:rFonts w:ascii="Arial" w:eastAsia="Calibri" w:hAnsi="Arial" w:cs="Arial"/>
            <w:b/>
            <w:bCs/>
            <w:sz w:val="16"/>
            <w:szCs w:val="16"/>
            <w:lang w:eastAsia="es-ES"/>
          </w:rPr>
          <w:instrText>NUMPAGES</w:instrText>
        </w:r>
        <w:r w:rsidRPr="009A65F6">
          <w:rPr>
            <w:rFonts w:ascii="Arial" w:eastAsia="Calibri" w:hAnsi="Arial" w:cs="Arial"/>
            <w:b/>
            <w:bCs/>
            <w:sz w:val="16"/>
            <w:szCs w:val="16"/>
            <w:lang w:eastAsia="es-ES"/>
          </w:rPr>
          <w:fldChar w:fldCharType="separate"/>
        </w:r>
        <w:r w:rsidR="00063B67">
          <w:rPr>
            <w:rFonts w:ascii="Arial" w:eastAsia="Calibri" w:hAnsi="Arial" w:cs="Arial"/>
            <w:b/>
            <w:bCs/>
            <w:noProof/>
            <w:sz w:val="16"/>
            <w:szCs w:val="16"/>
            <w:lang w:eastAsia="es-ES"/>
          </w:rPr>
          <w:t>3</w:t>
        </w:r>
        <w:r w:rsidRPr="009A65F6">
          <w:rPr>
            <w:rFonts w:ascii="Arial" w:eastAsia="Calibri" w:hAnsi="Arial" w:cs="Arial"/>
            <w:b/>
            <w:bCs/>
            <w:sz w:val="16"/>
            <w:szCs w:val="16"/>
            <w:lang w:eastAsia="es-ES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5A4127F" w14:textId="77777777" w:rsidR="00131CF4" w:rsidRDefault="00131CF4" w:rsidP="009F235F">
      <w:pPr>
        <w:spacing w:after="0" w:line="240" w:lineRule="auto"/>
      </w:pPr>
      <w:r>
        <w:separator/>
      </w:r>
    </w:p>
  </w:footnote>
  <w:footnote w:type="continuationSeparator" w:id="0">
    <w:p w14:paraId="0FB63712" w14:textId="77777777" w:rsidR="00131CF4" w:rsidRDefault="00131CF4" w:rsidP="009F23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4FAB059" w14:textId="77777777" w:rsidR="009F235F" w:rsidRPr="009F235F" w:rsidRDefault="009F235F" w:rsidP="00E21675">
    <w:pPr>
      <w:spacing w:after="0" w:line="240" w:lineRule="auto"/>
      <w:jc w:val="right"/>
      <w:rPr>
        <w:rFonts w:ascii="Calibri" w:eastAsia="Calibri" w:hAnsi="Calibri" w:cs="Times New Roman"/>
        <w:b/>
        <w:lang w:val="es-ES"/>
      </w:rPr>
    </w:pPr>
    <w:r w:rsidRPr="009F235F">
      <w:rPr>
        <w:rFonts w:ascii="Calibri" w:eastAsia="Calibri" w:hAnsi="Calibri" w:cs="Times New Roman"/>
        <w:b/>
        <w:lang w:val="es-ES"/>
      </w:rPr>
      <w:t>Secretaría Ejecutiva</w:t>
    </w:r>
  </w:p>
  <w:p w14:paraId="104C232C" w14:textId="77777777" w:rsidR="009F235F" w:rsidRPr="009F235F" w:rsidRDefault="009F235F" w:rsidP="00E21675">
    <w:pPr>
      <w:spacing w:after="0" w:line="240" w:lineRule="auto"/>
      <w:jc w:val="right"/>
      <w:rPr>
        <w:rFonts w:ascii="Calibri" w:eastAsia="Calibri" w:hAnsi="Calibri" w:cs="Times New Roman"/>
        <w:b/>
        <w:sz w:val="6"/>
        <w:lang w:val="es-ES"/>
      </w:rPr>
    </w:pPr>
  </w:p>
  <w:p w14:paraId="53EE047B" w14:textId="77777777" w:rsidR="009F235F" w:rsidRPr="009F235F" w:rsidRDefault="009F235F" w:rsidP="00E21675">
    <w:pPr>
      <w:tabs>
        <w:tab w:val="right" w:pos="8838"/>
      </w:tabs>
      <w:spacing w:after="0" w:line="240" w:lineRule="auto"/>
      <w:rPr>
        <w:rFonts w:ascii="Calibri" w:eastAsia="Calibri" w:hAnsi="Calibri" w:cs="Times New Roman"/>
        <w:b/>
        <w:lang w:val="es-ES"/>
      </w:rPr>
    </w:pPr>
    <w:r w:rsidRPr="009F235F">
      <w:rPr>
        <w:rFonts w:ascii="Calibri" w:eastAsia="Calibri" w:hAnsi="Calibri" w:cs="Times New Roman"/>
        <w:b/>
        <w:noProof/>
        <w:lang w:eastAsia="es-MX"/>
      </w:rPr>
      <w:drawing>
        <wp:anchor distT="0" distB="0" distL="114300" distR="114300" simplePos="0" relativeHeight="251659264" behindDoc="0" locked="0" layoutInCell="1" allowOverlap="1" wp14:anchorId="32C2F099" wp14:editId="7B94F8EB">
          <wp:simplePos x="0" y="0"/>
          <wp:positionH relativeFrom="column">
            <wp:posOffset>-3503</wp:posOffset>
          </wp:positionH>
          <wp:positionV relativeFrom="paragraph">
            <wp:posOffset>-3073</wp:posOffset>
          </wp:positionV>
          <wp:extent cx="1405467" cy="567266"/>
          <wp:effectExtent l="0" t="0" r="4445" b="0"/>
          <wp:wrapNone/>
          <wp:docPr id="5" name="Picture">
            <a:extLst xmlns:a="http://schemas.openxmlformats.org/drawingml/2006/main">
              <a:ext uri="{FF2B5EF4-FFF2-40B4-BE49-F238E27FC236}">
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a16="http://schemas.microsoft.com/office/drawing/2014/main" id="{D1683D8D-B915-4BAF-A60E-83A23DF4ADA2}"/>
              </a:ext>
            </a:extLst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">
                    <a:extLst>
                      <a:ext uri="{FF2B5EF4-FFF2-40B4-BE49-F238E27FC236}">
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a16="http://schemas.microsoft.com/office/drawing/2014/main" id="{D1683D8D-B915-4BAF-A60E-83A23DF4ADA2}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 b="15555"/>
                  </a:stretch>
                </pic:blipFill>
                <pic:spPr>
                  <a:xfrm>
                    <a:off x="0" y="0"/>
                    <a:ext cx="1405467" cy="56726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F235F">
      <w:rPr>
        <w:rFonts w:ascii="Calibri" w:eastAsia="Calibri" w:hAnsi="Calibri" w:cs="Times New Roman"/>
        <w:b/>
        <w:lang w:val="es-ES"/>
      </w:rPr>
      <w:tab/>
      <w:t>Unidad Técnica de Transparencia y</w:t>
    </w:r>
  </w:p>
  <w:p w14:paraId="6D2ED70B" w14:textId="77777777" w:rsidR="009F235F" w:rsidRPr="009F235F" w:rsidRDefault="009F235F" w:rsidP="00E21675">
    <w:pPr>
      <w:spacing w:after="0" w:line="240" w:lineRule="auto"/>
      <w:jc w:val="right"/>
      <w:rPr>
        <w:rFonts w:ascii="Calibri" w:eastAsia="Calibri" w:hAnsi="Calibri" w:cs="Times New Roman"/>
        <w:b/>
        <w:lang w:val="es-ES"/>
      </w:rPr>
    </w:pPr>
    <w:r w:rsidRPr="009F235F">
      <w:rPr>
        <w:rFonts w:ascii="Calibri" w:eastAsia="Calibri" w:hAnsi="Calibri" w:cs="Times New Roman"/>
        <w:b/>
        <w:lang w:val="es-ES"/>
      </w:rPr>
      <w:t>Protección de Datos Personales</w:t>
    </w:r>
  </w:p>
  <w:p w14:paraId="38FCC492" w14:textId="77777777" w:rsidR="009F235F" w:rsidRPr="009F235F" w:rsidRDefault="009F235F" w:rsidP="00E21675">
    <w:pPr>
      <w:spacing w:after="0" w:line="240" w:lineRule="auto"/>
      <w:jc w:val="right"/>
      <w:rPr>
        <w:rFonts w:ascii="Calibri" w:eastAsia="Calibri" w:hAnsi="Calibri" w:cs="Times New Roman"/>
        <w:b/>
        <w:sz w:val="8"/>
        <w:lang w:val="es-ES"/>
      </w:rPr>
    </w:pPr>
  </w:p>
  <w:p w14:paraId="540DED61" w14:textId="77777777" w:rsidR="009F235F" w:rsidRPr="009F235F" w:rsidRDefault="009F235F" w:rsidP="00E21675">
    <w:pPr>
      <w:spacing w:after="0" w:line="240" w:lineRule="auto"/>
      <w:jc w:val="right"/>
      <w:rPr>
        <w:rFonts w:ascii="Calibri" w:eastAsia="Calibri" w:hAnsi="Calibri" w:cs="Times New Roman"/>
        <w:b/>
        <w:lang w:val="es-ES"/>
      </w:rPr>
    </w:pPr>
    <w:r w:rsidRPr="009F235F">
      <w:rPr>
        <w:rFonts w:ascii="Calibri" w:eastAsia="Calibri" w:hAnsi="Calibri" w:cs="Times New Roman"/>
        <w:b/>
        <w:lang w:val="es-ES"/>
      </w:rPr>
      <w:t>Dirección de Políticas de Transparencia</w:t>
    </w:r>
  </w:p>
  <w:p w14:paraId="355881FF" w14:textId="77777777" w:rsidR="009F235F" w:rsidRPr="009F235F" w:rsidRDefault="009F235F" w:rsidP="00E21675">
    <w:pPr>
      <w:spacing w:after="0" w:line="240" w:lineRule="auto"/>
      <w:jc w:val="right"/>
      <w:rPr>
        <w:rFonts w:ascii="Calibri" w:eastAsia="Calibri" w:hAnsi="Calibri" w:cs="Times New Roman"/>
        <w:b/>
        <w:sz w:val="8"/>
        <w:lang w:val="es-ES"/>
      </w:rPr>
    </w:pPr>
  </w:p>
  <w:p w14:paraId="1F7FF2B9" w14:textId="77777777" w:rsidR="009F235F" w:rsidRPr="009F235F" w:rsidRDefault="009F235F" w:rsidP="00E21675">
    <w:pPr>
      <w:spacing w:after="0" w:line="240" w:lineRule="auto"/>
      <w:jc w:val="right"/>
      <w:rPr>
        <w:rFonts w:ascii="Calibri" w:eastAsia="Calibri" w:hAnsi="Calibri" w:cs="Times New Roman"/>
        <w:b/>
        <w:lang w:val="es-ES"/>
      </w:rPr>
    </w:pPr>
    <w:r w:rsidRPr="009F235F">
      <w:rPr>
        <w:rFonts w:ascii="Calibri" w:eastAsia="Calibri" w:hAnsi="Calibri" w:cs="Times New Roman"/>
        <w:b/>
        <w:lang w:val="es-ES"/>
      </w:rPr>
      <w:t>Subdirección del Archivo Institucional</w:t>
    </w:r>
  </w:p>
  <w:p w14:paraId="0A8F69F1" w14:textId="77777777" w:rsidR="00E21675" w:rsidRDefault="00E21675" w:rsidP="00E21675">
    <w:pPr>
      <w:pStyle w:val="Encabezado"/>
    </w:pPr>
  </w:p>
  <w:p w14:paraId="3AE00803" w14:textId="77777777" w:rsidR="00E21675" w:rsidRDefault="00E21675" w:rsidP="00E21675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57"/>
    <w:multiLevelType w:val="hybridMultilevel"/>
    <w:tmpl w:val="00000057"/>
    <w:lvl w:ilvl="0" w:tplc="C7E2C7FC">
      <w:start w:val="1"/>
      <w:numFmt w:val="bullet"/>
      <w:lvlText w:val="•"/>
      <w:lvlJc w:val="left"/>
      <w:pPr>
        <w:tabs>
          <w:tab w:val="num" w:pos="283"/>
        </w:tabs>
        <w:ind w:left="720" w:hanging="360"/>
      </w:pPr>
      <w:rPr>
        <w:rFonts w:ascii="Arial" w:eastAsia="Arial" w:hAnsi="Arial" w:cs="Arial"/>
        <w:b w:val="0"/>
        <w:i w:val="0"/>
        <w:strike w:val="0"/>
        <w:color w:val="000000"/>
        <w:sz w:val="20"/>
        <w:u w:val="none"/>
        <w:shd w:val="clear" w:color="auto" w:fill="auto"/>
        <w:lang w:val="es-ES_tradnl"/>
      </w:rPr>
    </w:lvl>
    <w:lvl w:ilvl="1" w:tplc="C75C8D82">
      <w:start w:val="1"/>
      <w:numFmt w:val="bullet"/>
      <w:lvlText w:val="•"/>
      <w:lvlJc w:val="left"/>
      <w:pPr>
        <w:tabs>
          <w:tab w:val="num" w:pos="567"/>
        </w:tabs>
        <w:ind w:left="1080" w:hanging="360"/>
      </w:pPr>
      <w:rPr>
        <w:rFonts w:ascii="Courier New" w:hAnsi="Courier New"/>
      </w:rPr>
    </w:lvl>
    <w:lvl w:ilvl="2" w:tplc="5226DF6E">
      <w:start w:val="1"/>
      <w:numFmt w:val="bullet"/>
      <w:lvlText w:val="•"/>
      <w:lvlJc w:val="left"/>
      <w:pPr>
        <w:tabs>
          <w:tab w:val="num" w:pos="850"/>
        </w:tabs>
        <w:ind w:left="1440" w:hanging="360"/>
      </w:pPr>
      <w:rPr>
        <w:rFonts w:ascii="Wingdings" w:hAnsi="Wingdings"/>
      </w:rPr>
    </w:lvl>
    <w:lvl w:ilvl="3" w:tplc="25382F20">
      <w:start w:val="1"/>
      <w:numFmt w:val="bullet"/>
      <w:lvlText w:val=""/>
      <w:lvlJc w:val="left"/>
      <w:pPr>
        <w:tabs>
          <w:tab w:val="num" w:pos="1134"/>
        </w:tabs>
        <w:ind w:left="1800" w:hanging="360"/>
      </w:pPr>
      <w:rPr>
        <w:rFonts w:ascii="Symbol" w:hAnsi="Symbol"/>
      </w:rPr>
    </w:lvl>
    <w:lvl w:ilvl="4" w:tplc="51D27126">
      <w:start w:val="1"/>
      <w:numFmt w:val="bullet"/>
      <w:lvlText w:val="o"/>
      <w:lvlJc w:val="left"/>
      <w:pPr>
        <w:tabs>
          <w:tab w:val="num" w:pos="1417"/>
        </w:tabs>
        <w:ind w:left="2160" w:hanging="360"/>
      </w:pPr>
      <w:rPr>
        <w:rFonts w:ascii="Courier New" w:hAnsi="Courier New"/>
      </w:rPr>
    </w:lvl>
    <w:lvl w:ilvl="5" w:tplc="1D34C020">
      <w:start w:val="1"/>
      <w:numFmt w:val="bullet"/>
      <w:lvlText w:val=""/>
      <w:lvlJc w:val="left"/>
      <w:pPr>
        <w:tabs>
          <w:tab w:val="num" w:pos="1701"/>
        </w:tabs>
        <w:ind w:left="2520" w:hanging="360"/>
      </w:pPr>
      <w:rPr>
        <w:rFonts w:ascii="Wingdings" w:hAnsi="Wingdings"/>
      </w:rPr>
    </w:lvl>
    <w:lvl w:ilvl="6" w:tplc="3B6AAA6C">
      <w:start w:val="1"/>
      <w:numFmt w:val="bullet"/>
      <w:lvlText w:val=""/>
      <w:lvlJc w:val="left"/>
      <w:pPr>
        <w:tabs>
          <w:tab w:val="num" w:pos="1984"/>
        </w:tabs>
        <w:ind w:left="2880" w:hanging="360"/>
      </w:pPr>
      <w:rPr>
        <w:rFonts w:ascii="Symbol" w:hAnsi="Symbol"/>
      </w:rPr>
    </w:lvl>
    <w:lvl w:ilvl="7" w:tplc="8F065BA0">
      <w:start w:val="1"/>
      <w:numFmt w:val="bullet"/>
      <w:lvlText w:val="o"/>
      <w:lvlJc w:val="left"/>
      <w:pPr>
        <w:tabs>
          <w:tab w:val="num" w:pos="2268"/>
        </w:tabs>
        <w:ind w:left="3240" w:hanging="360"/>
      </w:pPr>
      <w:rPr>
        <w:rFonts w:ascii="Courier New" w:hAnsi="Courier New"/>
      </w:rPr>
    </w:lvl>
    <w:lvl w:ilvl="8" w:tplc="813EB9CC">
      <w:start w:val="1"/>
      <w:numFmt w:val="bullet"/>
      <w:lvlText w:val=""/>
      <w:lvlJc w:val="left"/>
      <w:pPr>
        <w:tabs>
          <w:tab w:val="num" w:pos="2551"/>
        </w:tabs>
        <w:ind w:left="3600" w:hanging="360"/>
      </w:pPr>
      <w:rPr>
        <w:rFonts w:ascii="Wingdings" w:hAnsi="Wingdings"/>
      </w:rPr>
    </w:lvl>
  </w:abstractNum>
  <w:abstractNum w:abstractNumId="1">
    <w:nsid w:val="07DB17C1"/>
    <w:multiLevelType w:val="hybridMultilevel"/>
    <w:tmpl w:val="0AACA390"/>
    <w:lvl w:ilvl="0" w:tplc="08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0DEA7BAE"/>
    <w:multiLevelType w:val="hybridMultilevel"/>
    <w:tmpl w:val="0A6C0ED8"/>
    <w:lvl w:ilvl="0" w:tplc="4E1A8B2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0942F0E"/>
    <w:multiLevelType w:val="hybridMultilevel"/>
    <w:tmpl w:val="28A0F0F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2B7881"/>
    <w:multiLevelType w:val="hybridMultilevel"/>
    <w:tmpl w:val="0A6C0ED8"/>
    <w:lvl w:ilvl="0" w:tplc="4E1A8B2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9CB337C"/>
    <w:multiLevelType w:val="hybridMultilevel"/>
    <w:tmpl w:val="0A6C0ED8"/>
    <w:lvl w:ilvl="0" w:tplc="4E1A8B2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FBA5959"/>
    <w:multiLevelType w:val="hybridMultilevel"/>
    <w:tmpl w:val="27B6EB16"/>
    <w:lvl w:ilvl="0" w:tplc="4E64D83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2"/>
        <w:szCs w:val="22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5DD401E"/>
    <w:multiLevelType w:val="hybridMultilevel"/>
    <w:tmpl w:val="0A6C0ED8"/>
    <w:lvl w:ilvl="0" w:tplc="4E1A8B2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2A4F649B"/>
    <w:multiLevelType w:val="hybridMultilevel"/>
    <w:tmpl w:val="898C2C24"/>
    <w:lvl w:ilvl="0" w:tplc="0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E8E44E8"/>
    <w:multiLevelType w:val="hybridMultilevel"/>
    <w:tmpl w:val="7130D302"/>
    <w:lvl w:ilvl="0" w:tplc="08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3AC83A75"/>
    <w:multiLevelType w:val="hybridMultilevel"/>
    <w:tmpl w:val="B2980890"/>
    <w:lvl w:ilvl="0" w:tplc="08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404A25A5"/>
    <w:multiLevelType w:val="hybridMultilevel"/>
    <w:tmpl w:val="AC301FF2"/>
    <w:lvl w:ilvl="0" w:tplc="08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42FA3675"/>
    <w:multiLevelType w:val="hybridMultilevel"/>
    <w:tmpl w:val="338E545A"/>
    <w:lvl w:ilvl="0" w:tplc="4E64D83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2"/>
        <w:szCs w:val="22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45C32AA"/>
    <w:multiLevelType w:val="hybridMultilevel"/>
    <w:tmpl w:val="81FC37DE"/>
    <w:lvl w:ilvl="0" w:tplc="C902F76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DD81EC7"/>
    <w:multiLevelType w:val="hybridMultilevel"/>
    <w:tmpl w:val="0A6C0ED8"/>
    <w:lvl w:ilvl="0" w:tplc="4E1A8B2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5C1430B8"/>
    <w:multiLevelType w:val="hybridMultilevel"/>
    <w:tmpl w:val="404402CA"/>
    <w:lvl w:ilvl="0" w:tplc="4E1A8B2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6264645A"/>
    <w:multiLevelType w:val="hybridMultilevel"/>
    <w:tmpl w:val="41B4F96A"/>
    <w:lvl w:ilvl="0" w:tplc="08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70F54112"/>
    <w:multiLevelType w:val="hybridMultilevel"/>
    <w:tmpl w:val="2E1A0010"/>
    <w:lvl w:ilvl="0" w:tplc="08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3"/>
  </w:num>
  <w:num w:numId="3">
    <w:abstractNumId w:val="13"/>
  </w:num>
  <w:num w:numId="4">
    <w:abstractNumId w:val="0"/>
  </w:num>
  <w:num w:numId="5">
    <w:abstractNumId w:val="11"/>
  </w:num>
  <w:num w:numId="6">
    <w:abstractNumId w:val="16"/>
  </w:num>
  <w:num w:numId="7">
    <w:abstractNumId w:val="1"/>
  </w:num>
  <w:num w:numId="8">
    <w:abstractNumId w:val="10"/>
  </w:num>
  <w:num w:numId="9">
    <w:abstractNumId w:val="6"/>
  </w:num>
  <w:num w:numId="10">
    <w:abstractNumId w:val="17"/>
  </w:num>
  <w:num w:numId="11">
    <w:abstractNumId w:val="8"/>
  </w:num>
  <w:num w:numId="12">
    <w:abstractNumId w:val="4"/>
  </w:num>
  <w:num w:numId="13">
    <w:abstractNumId w:val="5"/>
  </w:num>
  <w:num w:numId="14">
    <w:abstractNumId w:val="14"/>
  </w:num>
  <w:num w:numId="15">
    <w:abstractNumId w:val="7"/>
  </w:num>
  <w:num w:numId="16">
    <w:abstractNumId w:val="2"/>
  </w:num>
  <w:num w:numId="17">
    <w:abstractNumId w:val="15"/>
  </w:num>
  <w:num w:numId="1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235F"/>
    <w:rsid w:val="00003381"/>
    <w:rsid w:val="0003271A"/>
    <w:rsid w:val="00040357"/>
    <w:rsid w:val="00045319"/>
    <w:rsid w:val="00063B67"/>
    <w:rsid w:val="00082238"/>
    <w:rsid w:val="000944DE"/>
    <w:rsid w:val="000C37AC"/>
    <w:rsid w:val="000E51C5"/>
    <w:rsid w:val="00125322"/>
    <w:rsid w:val="00131CF4"/>
    <w:rsid w:val="00154676"/>
    <w:rsid w:val="00161D3E"/>
    <w:rsid w:val="001B06A0"/>
    <w:rsid w:val="001D4527"/>
    <w:rsid w:val="001D6D4A"/>
    <w:rsid w:val="001E0867"/>
    <w:rsid w:val="001E19A5"/>
    <w:rsid w:val="00212543"/>
    <w:rsid w:val="00215373"/>
    <w:rsid w:val="002253A4"/>
    <w:rsid w:val="002542B5"/>
    <w:rsid w:val="002764BC"/>
    <w:rsid w:val="002A6BB5"/>
    <w:rsid w:val="002D760B"/>
    <w:rsid w:val="002F1A15"/>
    <w:rsid w:val="003140AA"/>
    <w:rsid w:val="00335D9D"/>
    <w:rsid w:val="003504A5"/>
    <w:rsid w:val="003668C9"/>
    <w:rsid w:val="00392AC9"/>
    <w:rsid w:val="003E1B1C"/>
    <w:rsid w:val="003F07C4"/>
    <w:rsid w:val="004005CD"/>
    <w:rsid w:val="004354E0"/>
    <w:rsid w:val="00445884"/>
    <w:rsid w:val="00497F4D"/>
    <w:rsid w:val="004A1138"/>
    <w:rsid w:val="004F156F"/>
    <w:rsid w:val="005033BE"/>
    <w:rsid w:val="005157D7"/>
    <w:rsid w:val="0052329E"/>
    <w:rsid w:val="005450EE"/>
    <w:rsid w:val="005618B1"/>
    <w:rsid w:val="005914DA"/>
    <w:rsid w:val="005920E2"/>
    <w:rsid w:val="005A04AB"/>
    <w:rsid w:val="005F4152"/>
    <w:rsid w:val="005F64FB"/>
    <w:rsid w:val="00604E5E"/>
    <w:rsid w:val="00617F64"/>
    <w:rsid w:val="00657013"/>
    <w:rsid w:val="00676396"/>
    <w:rsid w:val="00684791"/>
    <w:rsid w:val="006E2FF3"/>
    <w:rsid w:val="006F0B23"/>
    <w:rsid w:val="00700F65"/>
    <w:rsid w:val="0070592B"/>
    <w:rsid w:val="00710268"/>
    <w:rsid w:val="007117E6"/>
    <w:rsid w:val="007743BB"/>
    <w:rsid w:val="00783A41"/>
    <w:rsid w:val="00785072"/>
    <w:rsid w:val="007921C1"/>
    <w:rsid w:val="007A5B77"/>
    <w:rsid w:val="007D3F69"/>
    <w:rsid w:val="007D766B"/>
    <w:rsid w:val="007E408D"/>
    <w:rsid w:val="007E5101"/>
    <w:rsid w:val="008167E9"/>
    <w:rsid w:val="008220D3"/>
    <w:rsid w:val="00827807"/>
    <w:rsid w:val="008662E7"/>
    <w:rsid w:val="00870F73"/>
    <w:rsid w:val="008A134A"/>
    <w:rsid w:val="008A6B75"/>
    <w:rsid w:val="008D4648"/>
    <w:rsid w:val="008E6A32"/>
    <w:rsid w:val="008F261A"/>
    <w:rsid w:val="008F29C9"/>
    <w:rsid w:val="00966C7C"/>
    <w:rsid w:val="009A65F6"/>
    <w:rsid w:val="009F235F"/>
    <w:rsid w:val="009F2E86"/>
    <w:rsid w:val="009F5A03"/>
    <w:rsid w:val="00A202AC"/>
    <w:rsid w:val="00A3130F"/>
    <w:rsid w:val="00A53655"/>
    <w:rsid w:val="00A62AD6"/>
    <w:rsid w:val="00A86E6F"/>
    <w:rsid w:val="00A933FC"/>
    <w:rsid w:val="00AB054A"/>
    <w:rsid w:val="00AD25F4"/>
    <w:rsid w:val="00AE0D5A"/>
    <w:rsid w:val="00B10117"/>
    <w:rsid w:val="00B16639"/>
    <w:rsid w:val="00B2261C"/>
    <w:rsid w:val="00B26EFE"/>
    <w:rsid w:val="00B4499E"/>
    <w:rsid w:val="00B86748"/>
    <w:rsid w:val="00B921AD"/>
    <w:rsid w:val="00BF2AA0"/>
    <w:rsid w:val="00C00BF7"/>
    <w:rsid w:val="00C210B6"/>
    <w:rsid w:val="00C24799"/>
    <w:rsid w:val="00C50C76"/>
    <w:rsid w:val="00C7673B"/>
    <w:rsid w:val="00C77B7E"/>
    <w:rsid w:val="00CC20D1"/>
    <w:rsid w:val="00CF5AC9"/>
    <w:rsid w:val="00D10624"/>
    <w:rsid w:val="00D51C0C"/>
    <w:rsid w:val="00D57B6D"/>
    <w:rsid w:val="00D6385B"/>
    <w:rsid w:val="00D737C3"/>
    <w:rsid w:val="00D8549C"/>
    <w:rsid w:val="00D9137A"/>
    <w:rsid w:val="00DC39BF"/>
    <w:rsid w:val="00DD7E6C"/>
    <w:rsid w:val="00DF1741"/>
    <w:rsid w:val="00E21675"/>
    <w:rsid w:val="00F03520"/>
    <w:rsid w:val="00F14521"/>
    <w:rsid w:val="00F2227F"/>
    <w:rsid w:val="00F4310A"/>
    <w:rsid w:val="00F6299E"/>
    <w:rsid w:val="00F76332"/>
    <w:rsid w:val="00FE4627"/>
    <w:rsid w:val="00FF5804"/>
    <w:rsid w:val="00FF7A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096A2EC"/>
  <w15:chartTrackingRefBased/>
  <w15:docId w15:val="{849BF335-0E49-4CE1-AC0C-AF6109A3CB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9F235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F235F"/>
  </w:style>
  <w:style w:type="paragraph" w:styleId="Piedepgina">
    <w:name w:val="footer"/>
    <w:basedOn w:val="Normal"/>
    <w:link w:val="PiedepginaCar"/>
    <w:uiPriority w:val="99"/>
    <w:unhideWhenUsed/>
    <w:rsid w:val="009F235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F235F"/>
  </w:style>
  <w:style w:type="table" w:styleId="Tablaconcuadrcula">
    <w:name w:val="Table Grid"/>
    <w:basedOn w:val="Tablanormal"/>
    <w:uiPriority w:val="59"/>
    <w:rsid w:val="009A65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7D766B"/>
    <w:pPr>
      <w:ind w:left="720"/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B4499E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B4499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B4499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B4499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B4499E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4499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4499E"/>
    <w:rPr>
      <w:rFonts w:ascii="Segoe UI" w:hAnsi="Segoe UI" w:cs="Segoe UI"/>
      <w:sz w:val="18"/>
      <w:szCs w:val="18"/>
    </w:rPr>
  </w:style>
  <w:style w:type="table" w:customStyle="1" w:styleId="Tablaconcuadrcula1">
    <w:name w:val="Tabla con cuadrícula1"/>
    <w:basedOn w:val="Tablanormal"/>
    <w:next w:val="Tablaconcuadrcula"/>
    <w:uiPriority w:val="59"/>
    <w:rsid w:val="007743B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3</Pages>
  <Words>798</Words>
  <Characters>4395</Characters>
  <Application>Microsoft Office Word</Application>
  <DocSecurity>0</DocSecurity>
  <Lines>36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JONGUITUD GARCIA MARINA</dc:creator>
  <cp:keywords/>
  <dc:description/>
  <cp:lastModifiedBy>Usuario de Windows</cp:lastModifiedBy>
  <cp:revision>11</cp:revision>
  <dcterms:created xsi:type="dcterms:W3CDTF">2021-04-26T19:09:00Z</dcterms:created>
  <dcterms:modified xsi:type="dcterms:W3CDTF">2021-05-04T23:38:00Z</dcterms:modified>
</cp:coreProperties>
</file>