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D45BE" w14:textId="0673F1DA" w:rsidR="005A7F6F" w:rsidRPr="00364774" w:rsidRDefault="005A7F6F" w:rsidP="0036477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774">
        <w:rPr>
          <w:rFonts w:asciiTheme="minorHAnsi" w:hAnsiTheme="minorHAnsi" w:cstheme="minorHAnsi"/>
          <w:b/>
          <w:sz w:val="22"/>
          <w:szCs w:val="22"/>
        </w:rPr>
        <w:t xml:space="preserve">INSTRUCTIVO </w:t>
      </w:r>
      <w:r w:rsidR="00A04DA2" w:rsidRPr="00A04DA2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PARA EL LLENADO DEL FORMATO </w:t>
      </w:r>
      <w:r w:rsidR="008B2BE4" w:rsidRPr="00364774">
        <w:rPr>
          <w:rFonts w:asciiTheme="minorHAnsi" w:hAnsiTheme="minorHAnsi" w:cstheme="minorHAnsi"/>
          <w:b/>
          <w:sz w:val="22"/>
          <w:szCs w:val="22"/>
        </w:rPr>
        <w:t xml:space="preserve">DEL </w:t>
      </w:r>
      <w:r w:rsidR="00A04DA2">
        <w:rPr>
          <w:rFonts w:asciiTheme="minorHAnsi" w:hAnsiTheme="minorHAnsi" w:cstheme="minorHAnsi"/>
          <w:b/>
          <w:sz w:val="22"/>
          <w:szCs w:val="22"/>
        </w:rPr>
        <w:t>“</w:t>
      </w:r>
      <w:r w:rsidR="008B2BE4" w:rsidRPr="00364774">
        <w:rPr>
          <w:rFonts w:asciiTheme="minorHAnsi" w:hAnsiTheme="minorHAnsi" w:cstheme="minorHAnsi"/>
          <w:b/>
          <w:sz w:val="22"/>
          <w:szCs w:val="22"/>
        </w:rPr>
        <w:t>DICTAMEN DE VALORACIÓN SECUNDARIA</w:t>
      </w:r>
      <w:r w:rsidR="00A04DA2">
        <w:rPr>
          <w:rFonts w:asciiTheme="minorHAnsi" w:hAnsiTheme="minorHAnsi" w:cstheme="minorHAnsi"/>
          <w:b/>
          <w:sz w:val="22"/>
          <w:szCs w:val="22"/>
        </w:rPr>
        <w:t>”</w:t>
      </w:r>
    </w:p>
    <w:p w14:paraId="458A485C" w14:textId="77777777" w:rsidR="00C51BC0" w:rsidRPr="00364774" w:rsidRDefault="00C51BC0">
      <w:pPr>
        <w:rPr>
          <w:rFonts w:asciiTheme="minorHAnsi" w:hAnsiTheme="minorHAnsi" w:cstheme="minorHAnsi"/>
          <w:sz w:val="22"/>
          <w:szCs w:val="22"/>
        </w:rPr>
      </w:pPr>
    </w:p>
    <w:p w14:paraId="548A3431" w14:textId="5E1448A8" w:rsidR="005A7F6F" w:rsidRPr="00707D2E" w:rsidRDefault="005A7F6F">
      <w:pPr>
        <w:jc w:val="both"/>
        <w:rPr>
          <w:rFonts w:asciiTheme="minorHAnsi" w:hAnsiTheme="minorHAnsi" w:cstheme="minorHAnsi"/>
          <w:sz w:val="22"/>
          <w:szCs w:val="22"/>
        </w:rPr>
      </w:pPr>
      <w:r w:rsidRPr="00707D2E">
        <w:rPr>
          <w:rFonts w:asciiTheme="minorHAnsi" w:hAnsiTheme="minorHAnsi" w:cstheme="minorHAnsi"/>
          <w:sz w:val="22"/>
          <w:szCs w:val="22"/>
        </w:rPr>
        <w:t>El llenado del</w:t>
      </w:r>
      <w:r w:rsidR="00A04DA2" w:rsidRPr="00707D2E">
        <w:rPr>
          <w:rFonts w:asciiTheme="minorHAnsi" w:hAnsiTheme="minorHAnsi" w:cstheme="minorHAnsi"/>
          <w:sz w:val="22"/>
          <w:szCs w:val="22"/>
        </w:rPr>
        <w:t xml:space="preserve"> formato de</w:t>
      </w:r>
      <w:r w:rsidRPr="00707D2E">
        <w:rPr>
          <w:rFonts w:asciiTheme="minorHAnsi" w:hAnsiTheme="minorHAnsi" w:cstheme="minorHAnsi"/>
          <w:sz w:val="22"/>
          <w:szCs w:val="22"/>
        </w:rPr>
        <w:t xml:space="preserve"> “</w:t>
      </w:r>
      <w:r w:rsidR="008B2BE4" w:rsidRPr="00707D2E">
        <w:rPr>
          <w:rFonts w:asciiTheme="minorHAnsi" w:hAnsiTheme="minorHAnsi" w:cstheme="minorHAnsi"/>
          <w:sz w:val="22"/>
          <w:szCs w:val="22"/>
        </w:rPr>
        <w:t>Dictamen de Valoración Secundaria</w:t>
      </w:r>
      <w:r w:rsidRPr="00707D2E">
        <w:rPr>
          <w:rFonts w:asciiTheme="minorHAnsi" w:hAnsiTheme="minorHAnsi" w:cstheme="minorHAnsi"/>
          <w:sz w:val="22"/>
          <w:szCs w:val="22"/>
        </w:rPr>
        <w:t>”</w:t>
      </w:r>
      <w:r w:rsidR="00A04DA2" w:rsidRPr="00707D2E">
        <w:rPr>
          <w:rFonts w:asciiTheme="minorHAnsi" w:hAnsiTheme="minorHAnsi" w:cstheme="minorHAnsi"/>
          <w:sz w:val="22"/>
          <w:szCs w:val="22"/>
        </w:rPr>
        <w:t>,</w:t>
      </w:r>
      <w:r w:rsidRPr="00707D2E">
        <w:rPr>
          <w:rFonts w:asciiTheme="minorHAnsi" w:hAnsiTheme="minorHAnsi" w:cstheme="minorHAnsi"/>
          <w:sz w:val="22"/>
          <w:szCs w:val="22"/>
        </w:rPr>
        <w:t xml:space="preserve"> </w:t>
      </w:r>
      <w:r w:rsidR="00A04DA2" w:rsidRPr="00707D2E">
        <w:rPr>
          <w:rFonts w:asciiTheme="minorHAnsi" w:hAnsiTheme="minorHAnsi" w:cstheme="minorHAnsi"/>
          <w:sz w:val="22"/>
          <w:szCs w:val="22"/>
        </w:rPr>
        <w:t xml:space="preserve">deberá </w:t>
      </w:r>
      <w:r w:rsidRPr="00707D2E">
        <w:rPr>
          <w:rFonts w:asciiTheme="minorHAnsi" w:hAnsiTheme="minorHAnsi" w:cstheme="minorHAnsi"/>
          <w:sz w:val="22"/>
          <w:szCs w:val="22"/>
        </w:rPr>
        <w:t xml:space="preserve">realizarse en mayúsculas y </w:t>
      </w:r>
      <w:r w:rsidR="00E858EC" w:rsidRPr="00707D2E">
        <w:rPr>
          <w:rFonts w:asciiTheme="minorHAnsi" w:hAnsiTheme="minorHAnsi" w:cstheme="minorHAnsi"/>
          <w:sz w:val="22"/>
          <w:szCs w:val="22"/>
        </w:rPr>
        <w:t>minúsculas</w:t>
      </w:r>
      <w:r w:rsidRPr="00707D2E">
        <w:rPr>
          <w:rFonts w:asciiTheme="minorHAnsi" w:hAnsiTheme="minorHAnsi" w:cstheme="minorHAnsi"/>
          <w:sz w:val="22"/>
          <w:szCs w:val="22"/>
        </w:rPr>
        <w:t xml:space="preserve">, contendrá números y signos de puntuación. </w:t>
      </w:r>
      <w:r w:rsidR="00A756A7" w:rsidRPr="00707D2E">
        <w:rPr>
          <w:rFonts w:ascii="Calibri" w:eastAsia="Calibri" w:hAnsi="Calibri" w:cs="Calibri"/>
          <w:sz w:val="22"/>
          <w:szCs w:val="22"/>
          <w:lang w:eastAsia="en-US"/>
        </w:rPr>
        <w:t>Los campos que se tienen que capturar estarán resaltados en color rojo en el formato, los cuales se indican a continuación</w:t>
      </w:r>
      <w:r w:rsidR="00FE7673" w:rsidRPr="00707D2E">
        <w:rPr>
          <w:rFonts w:asciiTheme="minorHAnsi" w:hAnsiTheme="minorHAnsi" w:cstheme="minorHAnsi"/>
          <w:sz w:val="22"/>
          <w:szCs w:val="22"/>
        </w:rPr>
        <w:t>:</w:t>
      </w:r>
    </w:p>
    <w:p w14:paraId="772DD52E" w14:textId="77777777" w:rsidR="00A04DA2" w:rsidRPr="00707D2E" w:rsidRDefault="00A04DA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068C95" w14:textId="36FECD35" w:rsidR="00FE7673" w:rsidRPr="00707D2E" w:rsidRDefault="002F609F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>NÚMERO DE DICTAMEN</w:t>
      </w:r>
      <w:r w:rsidRPr="00707D2E">
        <w:rPr>
          <w:rFonts w:asciiTheme="minorHAnsi" w:hAnsiTheme="minorHAnsi" w:cstheme="minorHAnsi"/>
        </w:rPr>
        <w:t xml:space="preserve">. </w:t>
      </w:r>
      <w:r w:rsidR="00E858EC" w:rsidRPr="00707D2E">
        <w:rPr>
          <w:rFonts w:asciiTheme="minorHAnsi" w:hAnsiTheme="minorHAnsi" w:cstheme="minorHAnsi"/>
        </w:rPr>
        <w:t xml:space="preserve">Se colocará el número de dictamen que haya asignado </w:t>
      </w:r>
      <w:r w:rsidR="002E3587" w:rsidRPr="00707D2E">
        <w:rPr>
          <w:rFonts w:asciiTheme="minorHAnsi" w:hAnsiTheme="minorHAnsi" w:cstheme="minorHAnsi"/>
        </w:rPr>
        <w:t>el Archivo de Concentración</w:t>
      </w:r>
      <w:r w:rsidR="00B41E8B" w:rsidRPr="00707D2E">
        <w:rPr>
          <w:rFonts w:asciiTheme="minorHAnsi" w:hAnsiTheme="minorHAnsi" w:cstheme="minorHAnsi"/>
        </w:rPr>
        <w:t>, o la Junta Local</w:t>
      </w:r>
      <w:r w:rsidR="002E3587" w:rsidRPr="00707D2E">
        <w:rPr>
          <w:rFonts w:asciiTheme="minorHAnsi" w:hAnsiTheme="minorHAnsi" w:cstheme="minorHAnsi"/>
        </w:rPr>
        <w:t>,</w:t>
      </w:r>
      <w:r w:rsidR="002E3587" w:rsidRPr="00707D2E">
        <w:rPr>
          <w:rFonts w:asciiTheme="minorHAnsi" w:eastAsiaTheme="minorHAnsi" w:hAnsiTheme="minorHAnsi" w:cstheme="minorHAnsi"/>
          <w:sz w:val="24"/>
          <w:szCs w:val="24"/>
          <w:lang w:eastAsia="es-ES"/>
        </w:rPr>
        <w:t xml:space="preserve"> </w:t>
      </w:r>
      <w:r w:rsidR="002E3587" w:rsidRPr="00707D2E">
        <w:rPr>
          <w:rFonts w:asciiTheme="minorHAnsi" w:hAnsiTheme="minorHAnsi" w:cstheme="minorHAnsi"/>
        </w:rPr>
        <w:t>al realizar la valoración secundaria</w:t>
      </w:r>
      <w:r w:rsidR="00E858EC" w:rsidRPr="00707D2E">
        <w:rPr>
          <w:rFonts w:asciiTheme="minorHAnsi" w:hAnsiTheme="minorHAnsi" w:cstheme="minorHAnsi"/>
        </w:rPr>
        <w:t>.</w:t>
      </w:r>
      <w:r w:rsidR="00FE7673" w:rsidRPr="00707D2E">
        <w:rPr>
          <w:rFonts w:asciiTheme="minorHAnsi" w:hAnsiTheme="minorHAnsi" w:cstheme="minorHAnsi"/>
        </w:rPr>
        <w:t xml:space="preserve"> </w:t>
      </w:r>
    </w:p>
    <w:p w14:paraId="59DA4433" w14:textId="77777777" w:rsidR="00FE7673" w:rsidRPr="00707D2E" w:rsidRDefault="00FE7673" w:rsidP="00364774">
      <w:pPr>
        <w:pStyle w:val="Prrafodelista"/>
        <w:rPr>
          <w:rFonts w:asciiTheme="minorHAnsi" w:hAnsiTheme="minorHAnsi" w:cstheme="minorHAnsi"/>
        </w:rPr>
      </w:pPr>
    </w:p>
    <w:p w14:paraId="3DA6F09F" w14:textId="7AA58A3C" w:rsidR="006E5301" w:rsidRPr="00707D2E" w:rsidRDefault="006E5301" w:rsidP="006E5301">
      <w:pPr>
        <w:pStyle w:val="Prrafodelista"/>
        <w:jc w:val="center"/>
        <w:rPr>
          <w:rFonts w:asciiTheme="minorHAnsi" w:hAnsiTheme="minorHAnsi" w:cstheme="minorHAnsi"/>
          <w:b/>
          <w:i/>
          <w:sz w:val="20"/>
        </w:rPr>
      </w:pPr>
      <w:r w:rsidRPr="00707D2E">
        <w:rPr>
          <w:rFonts w:asciiTheme="minorHAnsi" w:hAnsiTheme="minorHAnsi" w:cstheme="minorHAnsi"/>
          <w:b/>
          <w:i/>
          <w:sz w:val="20"/>
        </w:rPr>
        <w:t xml:space="preserve">Formato y </w:t>
      </w:r>
      <w:r w:rsidR="00FE7673" w:rsidRPr="00707D2E">
        <w:rPr>
          <w:rFonts w:asciiTheme="minorHAnsi" w:hAnsiTheme="minorHAnsi" w:cstheme="minorHAnsi"/>
          <w:b/>
          <w:i/>
          <w:sz w:val="20"/>
        </w:rPr>
        <w:t>Ejemplo:</w:t>
      </w:r>
    </w:p>
    <w:p w14:paraId="318CCA65" w14:textId="27EB921B" w:rsidR="006E5301" w:rsidRPr="00707D2E" w:rsidRDefault="00FE7673" w:rsidP="006E5301">
      <w:pPr>
        <w:pStyle w:val="Prrafodelista"/>
        <w:jc w:val="center"/>
        <w:rPr>
          <w:rFonts w:asciiTheme="minorHAnsi" w:hAnsiTheme="minorHAnsi" w:cstheme="minorHAnsi"/>
          <w:sz w:val="20"/>
        </w:rPr>
      </w:pPr>
      <w:r w:rsidRPr="00707D2E">
        <w:rPr>
          <w:rFonts w:asciiTheme="minorHAnsi" w:hAnsiTheme="minorHAnsi" w:cstheme="minorHAnsi"/>
          <w:sz w:val="20"/>
        </w:rPr>
        <w:t>D/</w:t>
      </w:r>
      <w:r w:rsidR="006E5301" w:rsidRPr="00707D2E">
        <w:rPr>
          <w:rFonts w:asciiTheme="minorHAnsi" w:hAnsiTheme="minorHAnsi" w:cstheme="minorHAnsi"/>
          <w:sz w:val="20"/>
        </w:rPr>
        <w:t>XX</w:t>
      </w:r>
      <w:r w:rsidRPr="00707D2E">
        <w:rPr>
          <w:rFonts w:asciiTheme="minorHAnsi" w:hAnsiTheme="minorHAnsi" w:cstheme="minorHAnsi"/>
          <w:sz w:val="20"/>
        </w:rPr>
        <w:t>/XX/</w:t>
      </w:r>
      <w:r w:rsidR="00B4549B" w:rsidRPr="00707D2E">
        <w:rPr>
          <w:rFonts w:asciiTheme="minorHAnsi" w:hAnsiTheme="minorHAnsi" w:cstheme="minorHAnsi"/>
          <w:sz w:val="20"/>
        </w:rPr>
        <w:t>20XX</w:t>
      </w:r>
    </w:p>
    <w:p w14:paraId="79576435" w14:textId="3E85FD11" w:rsidR="000D0189" w:rsidRPr="00707D2E" w:rsidRDefault="00593ECC" w:rsidP="000D0189">
      <w:pPr>
        <w:pStyle w:val="Prrafodelista"/>
        <w:jc w:val="center"/>
        <w:rPr>
          <w:rFonts w:asciiTheme="minorHAnsi" w:hAnsiTheme="minorHAnsi" w:cstheme="minorHAnsi"/>
          <w:sz w:val="20"/>
        </w:rPr>
      </w:pPr>
      <w:r w:rsidRPr="00707D2E">
        <w:rPr>
          <w:rFonts w:asciiTheme="minorHAnsi" w:hAnsiTheme="minorHAnsi" w:cstheme="minorHAnsi"/>
          <w:sz w:val="20"/>
        </w:rPr>
        <w:t>D/OC/01/2021</w:t>
      </w:r>
    </w:p>
    <w:p w14:paraId="354A4679" w14:textId="789BDC85" w:rsidR="000D0189" w:rsidRPr="00707D2E" w:rsidRDefault="000D0189" w:rsidP="000D0189">
      <w:pPr>
        <w:pStyle w:val="Prrafodelista"/>
        <w:jc w:val="center"/>
        <w:rPr>
          <w:rFonts w:asciiTheme="minorHAnsi" w:hAnsiTheme="minorHAnsi" w:cstheme="minorHAnsi"/>
          <w:sz w:val="20"/>
        </w:rPr>
      </w:pPr>
      <w:r w:rsidRPr="00707D2E">
        <w:rPr>
          <w:rFonts w:asciiTheme="minorHAnsi" w:hAnsiTheme="minorHAnsi" w:cstheme="minorHAnsi"/>
          <w:sz w:val="20"/>
        </w:rPr>
        <w:t>D/ODAGS/01/2021</w:t>
      </w:r>
    </w:p>
    <w:p w14:paraId="75A6E079" w14:textId="379455F0" w:rsidR="00FE7673" w:rsidRPr="00707D2E" w:rsidRDefault="006E5301" w:rsidP="006E5301">
      <w:pPr>
        <w:pStyle w:val="Prrafodelista"/>
        <w:rPr>
          <w:rFonts w:asciiTheme="minorHAnsi" w:hAnsiTheme="minorHAnsi" w:cstheme="minorHAnsi"/>
          <w:sz w:val="20"/>
        </w:rPr>
      </w:pPr>
      <w:r w:rsidRPr="00707D2E">
        <w:rPr>
          <w:rFonts w:asciiTheme="minorHAnsi" w:hAnsiTheme="minorHAnsi" w:cstheme="minorHAnsi"/>
          <w:sz w:val="20"/>
        </w:rPr>
        <w:t>D</w:t>
      </w:r>
      <w:r w:rsidR="00FE7673" w:rsidRPr="00707D2E">
        <w:rPr>
          <w:rFonts w:asciiTheme="minorHAnsi" w:hAnsiTheme="minorHAnsi" w:cstheme="minorHAnsi"/>
          <w:sz w:val="20"/>
        </w:rPr>
        <w:t>onde cada elemento es:</w:t>
      </w:r>
    </w:p>
    <w:p w14:paraId="3E282FFC" w14:textId="51713252" w:rsidR="00E858EC" w:rsidRPr="00707D2E" w:rsidRDefault="00FE7673" w:rsidP="006E5301">
      <w:pPr>
        <w:pStyle w:val="Prrafodelista"/>
        <w:rPr>
          <w:rFonts w:asciiTheme="minorHAnsi" w:hAnsiTheme="minorHAnsi" w:cstheme="minorHAnsi"/>
          <w:sz w:val="20"/>
        </w:rPr>
      </w:pPr>
      <w:r w:rsidRPr="00707D2E">
        <w:rPr>
          <w:rFonts w:asciiTheme="minorHAnsi" w:hAnsiTheme="minorHAnsi" w:cstheme="minorHAnsi"/>
          <w:sz w:val="20"/>
        </w:rPr>
        <w:t>D= Dictamen</w:t>
      </w:r>
      <w:r w:rsidR="00E37535" w:rsidRPr="00707D2E">
        <w:rPr>
          <w:rFonts w:asciiTheme="minorHAnsi" w:hAnsiTheme="minorHAnsi" w:cstheme="minorHAnsi"/>
          <w:sz w:val="20"/>
        </w:rPr>
        <w:t xml:space="preserve"> de valoración secundaria</w:t>
      </w:r>
      <w:r w:rsidR="00B41E8B" w:rsidRPr="00707D2E">
        <w:rPr>
          <w:rFonts w:asciiTheme="minorHAnsi" w:hAnsiTheme="minorHAnsi" w:cstheme="minorHAnsi"/>
          <w:sz w:val="20"/>
        </w:rPr>
        <w:t xml:space="preserve">; </w:t>
      </w:r>
      <w:r w:rsidRPr="00707D2E">
        <w:rPr>
          <w:rFonts w:asciiTheme="minorHAnsi" w:hAnsiTheme="minorHAnsi" w:cstheme="minorHAnsi"/>
          <w:sz w:val="20"/>
        </w:rPr>
        <w:t xml:space="preserve">XX= </w:t>
      </w:r>
      <w:r w:rsidR="00B4549B" w:rsidRPr="00707D2E">
        <w:rPr>
          <w:rFonts w:asciiTheme="minorHAnsi" w:hAnsiTheme="minorHAnsi" w:cstheme="minorHAnsi"/>
          <w:sz w:val="20"/>
        </w:rPr>
        <w:t>OC en caso de Órganos Centrales,</w:t>
      </w:r>
      <w:r w:rsidR="00B41E8B" w:rsidRPr="00707D2E">
        <w:rPr>
          <w:rFonts w:asciiTheme="minorHAnsi" w:hAnsiTheme="minorHAnsi" w:cstheme="minorHAnsi"/>
          <w:sz w:val="20"/>
        </w:rPr>
        <w:t xml:space="preserve"> u</w:t>
      </w:r>
      <w:r w:rsidR="00B4549B" w:rsidRPr="00707D2E">
        <w:rPr>
          <w:rFonts w:asciiTheme="minorHAnsi" w:hAnsiTheme="minorHAnsi" w:cstheme="minorHAnsi"/>
          <w:sz w:val="20"/>
        </w:rPr>
        <w:t xml:space="preserve"> </w:t>
      </w:r>
      <w:r w:rsidR="00B41E8B" w:rsidRPr="00707D2E">
        <w:rPr>
          <w:rFonts w:asciiTheme="minorHAnsi" w:hAnsiTheme="minorHAnsi" w:cstheme="minorHAnsi"/>
          <w:sz w:val="20"/>
        </w:rPr>
        <w:t>OD</w:t>
      </w:r>
      <w:r w:rsidRPr="00707D2E">
        <w:rPr>
          <w:rFonts w:asciiTheme="minorHAnsi" w:hAnsiTheme="minorHAnsi" w:cstheme="minorHAnsi"/>
          <w:sz w:val="20"/>
        </w:rPr>
        <w:t xml:space="preserve">= </w:t>
      </w:r>
      <w:r w:rsidR="00B41E8B" w:rsidRPr="00707D2E">
        <w:rPr>
          <w:rFonts w:asciiTheme="minorHAnsi" w:hAnsiTheme="minorHAnsi" w:cstheme="minorHAnsi"/>
          <w:sz w:val="20"/>
        </w:rPr>
        <w:t>en caso de Órganos Delegacionales</w:t>
      </w:r>
      <w:r w:rsidR="000D0189" w:rsidRPr="00707D2E">
        <w:rPr>
          <w:rFonts w:asciiTheme="minorHAnsi" w:hAnsiTheme="minorHAnsi" w:cstheme="minorHAnsi"/>
          <w:sz w:val="20"/>
        </w:rPr>
        <w:t xml:space="preserve"> más las siglas de la entidad</w:t>
      </w:r>
      <w:r w:rsidR="00B41E8B" w:rsidRPr="00707D2E">
        <w:rPr>
          <w:rFonts w:asciiTheme="minorHAnsi" w:hAnsiTheme="minorHAnsi" w:cstheme="minorHAnsi"/>
          <w:sz w:val="20"/>
        </w:rPr>
        <w:t xml:space="preserve">; XX= número </w:t>
      </w:r>
      <w:r w:rsidR="00E37535" w:rsidRPr="00707D2E">
        <w:rPr>
          <w:rFonts w:asciiTheme="minorHAnsi" w:hAnsiTheme="minorHAnsi" w:cstheme="minorHAnsi"/>
          <w:sz w:val="20"/>
        </w:rPr>
        <w:t xml:space="preserve">consecutivo, </w:t>
      </w:r>
      <w:r w:rsidR="00B41E8B" w:rsidRPr="00707D2E">
        <w:rPr>
          <w:rFonts w:asciiTheme="minorHAnsi" w:hAnsiTheme="minorHAnsi" w:cstheme="minorHAnsi"/>
          <w:sz w:val="20"/>
        </w:rPr>
        <w:t>independientemente del área generadora; 20XX</w:t>
      </w:r>
      <w:r w:rsidRPr="00707D2E">
        <w:rPr>
          <w:rFonts w:asciiTheme="minorHAnsi" w:hAnsiTheme="minorHAnsi" w:cstheme="minorHAnsi"/>
          <w:sz w:val="20"/>
        </w:rPr>
        <w:t>= año en que se realiz</w:t>
      </w:r>
      <w:r w:rsidR="00E37535" w:rsidRPr="00707D2E">
        <w:rPr>
          <w:rFonts w:asciiTheme="minorHAnsi" w:hAnsiTheme="minorHAnsi" w:cstheme="minorHAnsi"/>
          <w:sz w:val="20"/>
        </w:rPr>
        <w:t>a</w:t>
      </w:r>
      <w:r w:rsidRPr="00707D2E">
        <w:rPr>
          <w:rFonts w:asciiTheme="minorHAnsi" w:hAnsiTheme="minorHAnsi" w:cstheme="minorHAnsi"/>
          <w:sz w:val="20"/>
        </w:rPr>
        <w:t xml:space="preserve"> el dictamen.</w:t>
      </w:r>
    </w:p>
    <w:p w14:paraId="5BA24000" w14:textId="4F1B7D91" w:rsidR="00647A05" w:rsidRPr="00707D2E" w:rsidRDefault="00647A05">
      <w:pPr>
        <w:pStyle w:val="Prrafodelista"/>
        <w:rPr>
          <w:rFonts w:asciiTheme="minorHAnsi" w:hAnsiTheme="minorHAnsi" w:cstheme="minorHAnsi"/>
          <w:sz w:val="20"/>
        </w:rPr>
      </w:pPr>
    </w:p>
    <w:p w14:paraId="6CAD089A" w14:textId="12D64A87" w:rsidR="001D27BC" w:rsidRPr="00707D2E" w:rsidRDefault="001D27BC">
      <w:pPr>
        <w:pStyle w:val="Prrafodelista"/>
        <w:rPr>
          <w:rFonts w:asciiTheme="minorHAnsi" w:hAnsiTheme="minorHAnsi" w:cstheme="minorHAnsi"/>
          <w:sz w:val="20"/>
        </w:rPr>
      </w:pPr>
      <w:r w:rsidRPr="00707D2E">
        <w:rPr>
          <w:rFonts w:asciiTheme="minorHAnsi" w:hAnsiTheme="minorHAnsi" w:cstheme="minorHAnsi"/>
          <w:sz w:val="20"/>
        </w:rPr>
        <w:t xml:space="preserve">Nota: </w:t>
      </w:r>
      <w:r w:rsidR="00593ECC" w:rsidRPr="00707D2E">
        <w:rPr>
          <w:rFonts w:asciiTheme="minorHAnsi" w:hAnsiTheme="minorHAnsi" w:cstheme="minorHAnsi"/>
          <w:sz w:val="20"/>
        </w:rPr>
        <w:t xml:space="preserve">Se </w:t>
      </w:r>
      <w:r w:rsidRPr="00707D2E">
        <w:rPr>
          <w:rFonts w:asciiTheme="minorHAnsi" w:hAnsiTheme="minorHAnsi" w:cstheme="minorHAnsi"/>
          <w:sz w:val="20"/>
        </w:rPr>
        <w:t>repetirá el número de Dictamen en la Leyenda de la hoja de firmas al final.</w:t>
      </w:r>
    </w:p>
    <w:p w14:paraId="59943C79" w14:textId="77777777" w:rsidR="00B4549B" w:rsidRPr="00707D2E" w:rsidRDefault="00B4549B">
      <w:pPr>
        <w:pStyle w:val="Prrafodelista"/>
        <w:rPr>
          <w:rFonts w:asciiTheme="minorHAnsi" w:hAnsiTheme="minorHAnsi" w:cstheme="minorHAnsi"/>
        </w:rPr>
      </w:pPr>
    </w:p>
    <w:p w14:paraId="7A7E273F" w14:textId="7EA45125" w:rsidR="00647A05" w:rsidRPr="00707D2E" w:rsidRDefault="00647A05" w:rsidP="00364774">
      <w:pPr>
        <w:ind w:left="284"/>
        <w:rPr>
          <w:rFonts w:asciiTheme="minorHAnsi" w:hAnsiTheme="minorHAnsi" w:cstheme="minorHAnsi"/>
          <w:b/>
          <w:sz w:val="22"/>
          <w:szCs w:val="22"/>
        </w:rPr>
      </w:pPr>
      <w:r w:rsidRPr="00707D2E">
        <w:rPr>
          <w:rFonts w:asciiTheme="minorHAnsi" w:hAnsiTheme="minorHAnsi" w:cstheme="minorHAnsi"/>
          <w:b/>
          <w:sz w:val="22"/>
          <w:szCs w:val="22"/>
        </w:rPr>
        <w:t>DISPOSICIONES NORMATIVAS APLICABLES</w:t>
      </w:r>
    </w:p>
    <w:p w14:paraId="00CA0516" w14:textId="77777777" w:rsidR="000D0189" w:rsidRPr="00707D2E" w:rsidRDefault="000D0189" w:rsidP="00364774">
      <w:pPr>
        <w:ind w:left="284"/>
        <w:rPr>
          <w:rFonts w:asciiTheme="minorHAnsi" w:hAnsiTheme="minorHAnsi" w:cstheme="minorHAnsi"/>
          <w:b/>
          <w:sz w:val="22"/>
          <w:szCs w:val="22"/>
        </w:rPr>
      </w:pPr>
    </w:p>
    <w:p w14:paraId="70263189" w14:textId="7211A7D8" w:rsidR="001604CB" w:rsidRPr="00707D2E" w:rsidRDefault="001604CB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 xml:space="preserve">NÚMERO DE TRANSFERENCIA. </w:t>
      </w:r>
      <w:r w:rsidRPr="00707D2E">
        <w:rPr>
          <w:rFonts w:asciiTheme="minorHAnsi" w:hAnsiTheme="minorHAnsi" w:cstheme="minorHAnsi"/>
        </w:rPr>
        <w:t>Se colocará el número de transferencia primaria</w:t>
      </w:r>
      <w:r w:rsidR="008063CC" w:rsidRPr="00707D2E">
        <w:rPr>
          <w:rFonts w:asciiTheme="minorHAnsi" w:eastAsiaTheme="minorHAnsi" w:hAnsiTheme="minorHAnsi" w:cstheme="minorBidi"/>
        </w:rPr>
        <w:t xml:space="preserve"> </w:t>
      </w:r>
      <w:r w:rsidR="008063CC" w:rsidRPr="00707D2E">
        <w:rPr>
          <w:rFonts w:asciiTheme="minorHAnsi" w:hAnsiTheme="minorHAnsi" w:cstheme="minorHAnsi"/>
        </w:rPr>
        <w:t>que asigna el Archivo de Concentración,</w:t>
      </w:r>
      <w:r w:rsidRPr="00707D2E">
        <w:rPr>
          <w:rFonts w:asciiTheme="minorHAnsi" w:hAnsiTheme="minorHAnsi" w:cstheme="minorHAnsi"/>
        </w:rPr>
        <w:t xml:space="preserve"> </w:t>
      </w:r>
      <w:r w:rsidR="008063CC" w:rsidRPr="00707D2E">
        <w:rPr>
          <w:rFonts w:asciiTheme="minorHAnsi" w:hAnsiTheme="minorHAnsi" w:cstheme="minorHAnsi"/>
        </w:rPr>
        <w:t>del cual se generó</w:t>
      </w:r>
      <w:r w:rsidRPr="00707D2E">
        <w:rPr>
          <w:rFonts w:asciiTheme="minorHAnsi" w:hAnsiTheme="minorHAnsi" w:cstheme="minorHAnsi"/>
        </w:rPr>
        <w:t xml:space="preserve"> la baja documental</w:t>
      </w:r>
      <w:r w:rsidR="00696CB5" w:rsidRPr="00707D2E">
        <w:rPr>
          <w:rFonts w:asciiTheme="minorHAnsi" w:hAnsiTheme="minorHAnsi" w:cstheme="minorHAnsi"/>
        </w:rPr>
        <w:t xml:space="preserve"> o la transferencia secundaria.</w:t>
      </w:r>
    </w:p>
    <w:p w14:paraId="5577953A" w14:textId="77777777" w:rsidR="00C51BC0" w:rsidRPr="00707D2E" w:rsidRDefault="00C51BC0" w:rsidP="00364774">
      <w:pPr>
        <w:pStyle w:val="Prrafodelista"/>
        <w:rPr>
          <w:rFonts w:asciiTheme="minorHAnsi" w:hAnsiTheme="minorHAnsi" w:cstheme="minorHAnsi"/>
        </w:rPr>
      </w:pPr>
    </w:p>
    <w:p w14:paraId="496DDD3D" w14:textId="47CEA99C" w:rsidR="00647A05" w:rsidRPr="00707D2E" w:rsidRDefault="00A91DB8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 xml:space="preserve">ANUALIDADES DEL CATÁLOGO </w:t>
      </w:r>
      <w:r w:rsidR="001604CB" w:rsidRPr="00707D2E">
        <w:rPr>
          <w:rFonts w:asciiTheme="minorHAnsi" w:hAnsiTheme="minorHAnsi" w:cstheme="minorHAnsi"/>
          <w:b/>
        </w:rPr>
        <w:t>DE DISPOSICIÓN DOCUMENTAL.</w:t>
      </w:r>
      <w:r w:rsidR="001604CB" w:rsidRPr="00707D2E">
        <w:rPr>
          <w:rFonts w:asciiTheme="minorHAnsi" w:hAnsiTheme="minorHAnsi" w:cstheme="minorHAnsi"/>
        </w:rPr>
        <w:t xml:space="preserve"> En este apartado se escribirán las anualidades de las versiones del </w:t>
      </w:r>
      <w:r w:rsidR="008063CC" w:rsidRPr="00707D2E">
        <w:rPr>
          <w:rFonts w:asciiTheme="minorHAnsi" w:hAnsiTheme="minorHAnsi" w:cstheme="minorHAnsi"/>
        </w:rPr>
        <w:t xml:space="preserve">Catálogo de Disposición Documental </w:t>
      </w:r>
      <w:r w:rsidR="001604CB" w:rsidRPr="00707D2E">
        <w:rPr>
          <w:rFonts w:asciiTheme="minorHAnsi" w:hAnsiTheme="minorHAnsi" w:cstheme="minorHAnsi"/>
        </w:rPr>
        <w:t xml:space="preserve">vigente </w:t>
      </w:r>
      <w:r w:rsidR="008063CC" w:rsidRPr="00707D2E">
        <w:rPr>
          <w:rFonts w:asciiTheme="minorHAnsi" w:hAnsiTheme="minorHAnsi" w:cstheme="minorHAnsi"/>
        </w:rPr>
        <w:t xml:space="preserve">al momento en que </w:t>
      </w:r>
      <w:r w:rsidR="001604CB" w:rsidRPr="00707D2E">
        <w:rPr>
          <w:rFonts w:asciiTheme="minorHAnsi" w:hAnsiTheme="minorHAnsi" w:cstheme="minorHAnsi"/>
        </w:rPr>
        <w:t>se establecieron los tiempos de guarda y consulta</w:t>
      </w:r>
      <w:r w:rsidRPr="00707D2E">
        <w:rPr>
          <w:rFonts w:asciiTheme="minorHAnsi" w:hAnsiTheme="minorHAnsi" w:cstheme="minorHAnsi"/>
        </w:rPr>
        <w:t xml:space="preserve"> de la documentación valorada</w:t>
      </w:r>
      <w:r w:rsidR="001604CB" w:rsidRPr="00707D2E">
        <w:rPr>
          <w:rFonts w:asciiTheme="minorHAnsi" w:hAnsiTheme="minorHAnsi" w:cstheme="minorHAnsi"/>
        </w:rPr>
        <w:t xml:space="preserve">. </w:t>
      </w:r>
    </w:p>
    <w:p w14:paraId="1AB36D60" w14:textId="4E7F1B37" w:rsidR="00255632" w:rsidRPr="00707D2E" w:rsidRDefault="00255632">
      <w:pPr>
        <w:pStyle w:val="Prrafodelista"/>
        <w:rPr>
          <w:rFonts w:asciiTheme="minorHAnsi" w:hAnsiTheme="minorHAnsi" w:cstheme="minorHAnsi"/>
          <w:b/>
        </w:rPr>
      </w:pPr>
    </w:p>
    <w:p w14:paraId="7D43EF22" w14:textId="305E7A54" w:rsidR="00255632" w:rsidRPr="00707D2E" w:rsidRDefault="00255632">
      <w:pPr>
        <w:pStyle w:val="Prrafodelista"/>
        <w:ind w:left="284"/>
        <w:rPr>
          <w:rFonts w:asciiTheme="minorHAnsi" w:hAnsiTheme="minorHAnsi" w:cstheme="minorHAnsi"/>
          <w:b/>
        </w:rPr>
      </w:pPr>
      <w:r w:rsidRPr="00707D2E">
        <w:rPr>
          <w:rFonts w:asciiTheme="minorHAnsi" w:hAnsiTheme="minorHAnsi" w:cstheme="minorHAnsi"/>
          <w:b/>
        </w:rPr>
        <w:t>CONSIDERANDOS</w:t>
      </w:r>
    </w:p>
    <w:p w14:paraId="3387C68D" w14:textId="77777777" w:rsidR="00696CB5" w:rsidRPr="00707D2E" w:rsidRDefault="00696CB5">
      <w:pPr>
        <w:pStyle w:val="Prrafodelista"/>
        <w:ind w:left="284"/>
        <w:rPr>
          <w:rFonts w:asciiTheme="minorHAnsi" w:hAnsiTheme="minorHAnsi" w:cstheme="minorHAnsi"/>
          <w:b/>
        </w:rPr>
      </w:pPr>
    </w:p>
    <w:p w14:paraId="0594C5AA" w14:textId="2BBD6ADA" w:rsidR="001604CB" w:rsidRPr="00707D2E" w:rsidRDefault="001604CB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 xml:space="preserve">NÚMERO </w:t>
      </w:r>
      <w:r w:rsidR="00A91DB8" w:rsidRPr="00707D2E">
        <w:rPr>
          <w:rFonts w:asciiTheme="minorHAnsi" w:hAnsiTheme="minorHAnsi" w:cstheme="minorHAnsi"/>
          <w:b/>
        </w:rPr>
        <w:t xml:space="preserve">Y FECHA </w:t>
      </w:r>
      <w:r w:rsidRPr="00707D2E">
        <w:rPr>
          <w:rFonts w:asciiTheme="minorHAnsi" w:hAnsiTheme="minorHAnsi" w:cstheme="minorHAnsi"/>
          <w:b/>
        </w:rPr>
        <w:t xml:space="preserve">DEL OFICIO DE NOTIFICACIÓN. </w:t>
      </w:r>
      <w:r w:rsidRPr="00707D2E">
        <w:rPr>
          <w:rFonts w:asciiTheme="minorHAnsi" w:hAnsiTheme="minorHAnsi" w:cstheme="minorHAnsi"/>
        </w:rPr>
        <w:t>En este apartado se colocará el número y fecha del oficio en donde se le notifica al área generadora que su documentación ya cumplió con sus tiempos de guarda y custodia.</w:t>
      </w:r>
    </w:p>
    <w:p w14:paraId="425E4CFD" w14:textId="77777777" w:rsidR="00C51BC0" w:rsidRPr="00707D2E" w:rsidRDefault="00C51BC0" w:rsidP="00364774">
      <w:pPr>
        <w:pStyle w:val="Prrafodelista"/>
        <w:rPr>
          <w:rFonts w:asciiTheme="minorHAnsi" w:hAnsiTheme="minorHAnsi" w:cstheme="minorHAnsi"/>
        </w:rPr>
      </w:pPr>
    </w:p>
    <w:p w14:paraId="20324BDD" w14:textId="584B7680" w:rsidR="001604CB" w:rsidRPr="00707D2E" w:rsidRDefault="001604CB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 xml:space="preserve">NÚMERO DE TRANSFERENCIA. </w:t>
      </w:r>
      <w:r w:rsidRPr="00707D2E">
        <w:rPr>
          <w:rFonts w:asciiTheme="minorHAnsi" w:hAnsiTheme="minorHAnsi" w:cstheme="minorHAnsi"/>
        </w:rPr>
        <w:t>Se colocará el número de transferencia primaria que género la baja documental</w:t>
      </w:r>
      <w:r w:rsidR="00696CB5" w:rsidRPr="00707D2E">
        <w:rPr>
          <w:rFonts w:asciiTheme="minorHAnsi" w:hAnsiTheme="minorHAnsi" w:cstheme="minorHAnsi"/>
        </w:rPr>
        <w:t xml:space="preserve"> o transferencia secundaria</w:t>
      </w:r>
      <w:r w:rsidR="00A91DB8" w:rsidRPr="00707D2E">
        <w:rPr>
          <w:rFonts w:asciiTheme="minorHAnsi" w:hAnsiTheme="minorHAnsi" w:cstheme="minorHAnsi"/>
        </w:rPr>
        <w:t>, deberá coincidir con el número de arriba</w:t>
      </w:r>
      <w:r w:rsidRPr="00707D2E">
        <w:rPr>
          <w:rFonts w:asciiTheme="minorHAnsi" w:hAnsiTheme="minorHAnsi" w:cstheme="minorHAnsi"/>
        </w:rPr>
        <w:t>.</w:t>
      </w:r>
    </w:p>
    <w:p w14:paraId="0AC6A465" w14:textId="466F3CA2" w:rsidR="00C51BC0" w:rsidRPr="00707D2E" w:rsidRDefault="00C51BC0" w:rsidP="00364774">
      <w:pPr>
        <w:pStyle w:val="Prrafodelista"/>
        <w:rPr>
          <w:rFonts w:asciiTheme="minorHAnsi" w:hAnsiTheme="minorHAnsi" w:cstheme="minorHAnsi"/>
        </w:rPr>
      </w:pPr>
    </w:p>
    <w:p w14:paraId="3475E20D" w14:textId="77777777" w:rsidR="008A0086" w:rsidRPr="00707D2E" w:rsidRDefault="008A0086" w:rsidP="00364774">
      <w:pPr>
        <w:pStyle w:val="Prrafodelista"/>
        <w:rPr>
          <w:rFonts w:asciiTheme="minorHAnsi" w:hAnsiTheme="minorHAnsi" w:cstheme="minorHAnsi"/>
        </w:rPr>
      </w:pPr>
    </w:p>
    <w:p w14:paraId="65701B0C" w14:textId="6C6E4B0A" w:rsidR="001604CB" w:rsidRPr="00707D2E" w:rsidRDefault="001604CB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 xml:space="preserve">NÚMERO DE FOJAS. </w:t>
      </w:r>
      <w:r w:rsidRPr="00707D2E">
        <w:rPr>
          <w:rFonts w:asciiTheme="minorHAnsi" w:hAnsiTheme="minorHAnsi" w:cstheme="minorHAnsi"/>
        </w:rPr>
        <w:t>Se colocará el número de fojas que contiene le inventario físico de Baja documental.</w:t>
      </w:r>
    </w:p>
    <w:p w14:paraId="5E41A941" w14:textId="77777777" w:rsidR="00C51BC0" w:rsidRPr="00707D2E" w:rsidRDefault="00C51BC0" w:rsidP="00364774">
      <w:pPr>
        <w:pStyle w:val="Prrafodelista"/>
        <w:rPr>
          <w:rFonts w:asciiTheme="minorHAnsi" w:hAnsiTheme="minorHAnsi" w:cstheme="minorHAnsi"/>
        </w:rPr>
      </w:pPr>
    </w:p>
    <w:p w14:paraId="22F58989" w14:textId="60AECE73" w:rsidR="00847194" w:rsidRPr="00707D2E" w:rsidRDefault="00847194" w:rsidP="008063CC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>FONDO</w:t>
      </w:r>
      <w:r w:rsidRPr="00707D2E">
        <w:rPr>
          <w:rFonts w:asciiTheme="minorHAnsi" w:hAnsiTheme="minorHAnsi" w:cstheme="minorHAnsi"/>
        </w:rPr>
        <w:t xml:space="preserve">. </w:t>
      </w:r>
      <w:r w:rsidR="008063CC" w:rsidRPr="00707D2E">
        <w:rPr>
          <w:rFonts w:asciiTheme="minorHAnsi" w:hAnsiTheme="minorHAnsi" w:cstheme="minorHAnsi"/>
        </w:rPr>
        <w:t>Se colocará el código (siglas oficiales del Instituto) y nombre del fondo, el cual dependerá del momento en que se generó la documentación. Los fondos con los que cuenta el Instituto actualmente son 2:</w:t>
      </w:r>
    </w:p>
    <w:p w14:paraId="6C36B02C" w14:textId="2077CF26" w:rsidR="00847194" w:rsidRPr="00707D2E" w:rsidRDefault="00847194" w:rsidP="008063CC">
      <w:pPr>
        <w:pStyle w:val="Prrafodelista"/>
        <w:rPr>
          <w:rFonts w:asciiTheme="minorHAnsi" w:hAnsiTheme="minorHAnsi" w:cstheme="minorHAnsi"/>
          <w:b/>
        </w:rPr>
      </w:pPr>
    </w:p>
    <w:p w14:paraId="38398E93" w14:textId="77777777" w:rsidR="008063CC" w:rsidRPr="00707D2E" w:rsidRDefault="008063CC" w:rsidP="008063CC">
      <w:pPr>
        <w:numPr>
          <w:ilvl w:val="0"/>
          <w:numId w:val="11"/>
        </w:numPr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07D2E">
        <w:rPr>
          <w:rFonts w:ascii="Calibri" w:eastAsia="Calibri" w:hAnsi="Calibri" w:cs="Calibri"/>
          <w:sz w:val="22"/>
          <w:szCs w:val="22"/>
          <w:lang w:eastAsia="en-US"/>
        </w:rPr>
        <w:t>IFE Instituto Federal Electoral.</w:t>
      </w:r>
    </w:p>
    <w:p w14:paraId="131F62B7" w14:textId="77777777" w:rsidR="008063CC" w:rsidRPr="00707D2E" w:rsidRDefault="008063CC" w:rsidP="008063CC">
      <w:pPr>
        <w:numPr>
          <w:ilvl w:val="0"/>
          <w:numId w:val="11"/>
        </w:numPr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07D2E">
        <w:rPr>
          <w:rFonts w:ascii="Calibri" w:eastAsia="Calibri" w:hAnsi="Calibri" w:cs="Calibri"/>
          <w:sz w:val="22"/>
          <w:szCs w:val="22"/>
          <w:lang w:eastAsia="en-US"/>
        </w:rPr>
        <w:t>INE Instituto Nacional Electoral.</w:t>
      </w:r>
    </w:p>
    <w:p w14:paraId="2F52B79A" w14:textId="77777777" w:rsidR="008063CC" w:rsidRPr="00707D2E" w:rsidRDefault="008063CC" w:rsidP="00364774">
      <w:pPr>
        <w:pStyle w:val="Prrafodelista"/>
        <w:rPr>
          <w:rFonts w:asciiTheme="minorHAnsi" w:hAnsiTheme="minorHAnsi" w:cstheme="minorHAnsi"/>
          <w:b/>
        </w:rPr>
      </w:pPr>
    </w:p>
    <w:p w14:paraId="282EE027" w14:textId="6E2259D6" w:rsidR="00CF13E4" w:rsidRPr="00707D2E" w:rsidRDefault="001F2AE8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  <w:bCs/>
          <w:lang w:val="es-ES_tradnl"/>
        </w:rPr>
        <w:t>UNIDAD ADMINISTRATIVA PRODUCTORA</w:t>
      </w:r>
      <w:r w:rsidR="00CF13E4" w:rsidRPr="00707D2E">
        <w:rPr>
          <w:rFonts w:asciiTheme="minorHAnsi" w:hAnsiTheme="minorHAnsi" w:cstheme="minorHAnsi"/>
          <w:b/>
        </w:rPr>
        <w:t xml:space="preserve">. </w:t>
      </w:r>
      <w:r w:rsidR="008063CC" w:rsidRPr="00707D2E">
        <w:rPr>
          <w:rFonts w:ascii="Calibri" w:hAnsi="Calibri" w:cs="Calibri"/>
          <w:color w:val="000000"/>
        </w:rPr>
        <w:t xml:space="preserve">Nombre del </w:t>
      </w:r>
      <w:r w:rsidR="00696CB5" w:rsidRPr="00707D2E">
        <w:rPr>
          <w:rFonts w:ascii="Calibri" w:hAnsi="Calibri" w:cs="Calibri"/>
          <w:color w:val="000000"/>
        </w:rPr>
        <w:t>á</w:t>
      </w:r>
      <w:r w:rsidR="008063CC" w:rsidRPr="00707D2E">
        <w:rPr>
          <w:rFonts w:ascii="Calibri" w:hAnsi="Calibri" w:cs="Calibri"/>
          <w:color w:val="000000"/>
        </w:rPr>
        <w:t>rea específica dentro del Órgano Responsable que genera y resguarda los expedientes (Dirección, vocalía, subdirección, coordinación, departamento generador de la documentación)</w:t>
      </w:r>
      <w:r w:rsidR="00CF13E4" w:rsidRPr="00707D2E">
        <w:rPr>
          <w:rFonts w:asciiTheme="minorHAnsi" w:hAnsiTheme="minorHAnsi" w:cstheme="minorHAnsi"/>
        </w:rPr>
        <w:t>.</w:t>
      </w:r>
    </w:p>
    <w:p w14:paraId="61CBD833" w14:textId="0BE264E9" w:rsidR="00C51BC0" w:rsidRPr="00707D2E" w:rsidRDefault="00C51BC0" w:rsidP="00364774">
      <w:pPr>
        <w:pStyle w:val="Prrafodelista"/>
        <w:rPr>
          <w:rFonts w:asciiTheme="minorHAnsi" w:hAnsiTheme="minorHAnsi" w:cstheme="minorHAnsi"/>
        </w:rPr>
      </w:pPr>
    </w:p>
    <w:p w14:paraId="09D46E69" w14:textId="31F0A70E" w:rsidR="001604CB" w:rsidRPr="00707D2E" w:rsidRDefault="00CE62F6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>ACCIÓN DE DESTINO FINAL.</w:t>
      </w:r>
      <w:r w:rsidRPr="00707D2E">
        <w:rPr>
          <w:rFonts w:asciiTheme="minorHAnsi" w:hAnsiTheme="minorHAnsi" w:cstheme="minorHAnsi"/>
        </w:rPr>
        <w:t xml:space="preserve"> </w:t>
      </w:r>
      <w:r w:rsidR="001604CB" w:rsidRPr="00707D2E">
        <w:rPr>
          <w:rFonts w:asciiTheme="minorHAnsi" w:hAnsiTheme="minorHAnsi" w:cstheme="minorHAnsi"/>
        </w:rPr>
        <w:t xml:space="preserve"> </w:t>
      </w:r>
      <w:r w:rsidRPr="00707D2E">
        <w:rPr>
          <w:rFonts w:asciiTheme="minorHAnsi" w:hAnsiTheme="minorHAnsi" w:cstheme="minorHAnsi"/>
        </w:rPr>
        <w:t xml:space="preserve">Indicar si </w:t>
      </w:r>
      <w:r w:rsidR="001F2AE8" w:rsidRPr="00707D2E">
        <w:rPr>
          <w:rFonts w:asciiTheme="minorHAnsi" w:hAnsiTheme="minorHAnsi" w:cstheme="minorHAnsi"/>
        </w:rPr>
        <w:t xml:space="preserve">derivado de la prevaloración, </w:t>
      </w:r>
      <w:r w:rsidRPr="00707D2E">
        <w:rPr>
          <w:rFonts w:asciiTheme="minorHAnsi" w:hAnsiTheme="minorHAnsi" w:cstheme="minorHAnsi"/>
        </w:rPr>
        <w:t xml:space="preserve">se </w:t>
      </w:r>
      <w:r w:rsidR="001F2AE8" w:rsidRPr="00707D2E">
        <w:rPr>
          <w:rFonts w:asciiTheme="minorHAnsi" w:hAnsiTheme="minorHAnsi" w:cstheme="minorHAnsi"/>
        </w:rPr>
        <w:t xml:space="preserve">promueve </w:t>
      </w:r>
      <w:r w:rsidRPr="00707D2E">
        <w:rPr>
          <w:rFonts w:asciiTheme="minorHAnsi" w:hAnsiTheme="minorHAnsi" w:cstheme="minorHAnsi"/>
        </w:rPr>
        <w:t xml:space="preserve">ya sea la baja documental (por carecer de valores secundarios) </w:t>
      </w:r>
      <w:r w:rsidR="00A756A7" w:rsidRPr="00707D2E">
        <w:rPr>
          <w:rFonts w:asciiTheme="minorHAnsi" w:hAnsiTheme="minorHAnsi" w:cstheme="minorHAnsi"/>
        </w:rPr>
        <w:t>y/</w:t>
      </w:r>
      <w:r w:rsidRPr="00707D2E">
        <w:rPr>
          <w:rFonts w:asciiTheme="minorHAnsi" w:hAnsiTheme="minorHAnsi" w:cstheme="minorHAnsi"/>
        </w:rPr>
        <w:t>o la transferencia secundaria (por presentar valores históricos) o ambas acciones.</w:t>
      </w:r>
    </w:p>
    <w:p w14:paraId="3D7E95B6" w14:textId="77777777" w:rsidR="001604CB" w:rsidRPr="00707D2E" w:rsidRDefault="001604CB">
      <w:pPr>
        <w:pStyle w:val="Prrafodelista"/>
        <w:rPr>
          <w:rFonts w:asciiTheme="minorHAnsi" w:hAnsiTheme="minorHAnsi" w:cstheme="minorHAnsi"/>
          <w:b/>
        </w:rPr>
      </w:pPr>
    </w:p>
    <w:p w14:paraId="624BEB1A" w14:textId="77777777" w:rsidR="00C51BC0" w:rsidRPr="00707D2E" w:rsidRDefault="002F609F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  <w:b/>
        </w:rPr>
      </w:pPr>
      <w:r w:rsidRPr="00707D2E">
        <w:rPr>
          <w:rFonts w:asciiTheme="minorHAnsi" w:hAnsiTheme="minorHAnsi" w:cstheme="minorHAnsi"/>
          <w:b/>
        </w:rPr>
        <w:t>TABLA</w:t>
      </w:r>
      <w:r w:rsidR="00C51BC0" w:rsidRPr="00707D2E">
        <w:rPr>
          <w:rFonts w:asciiTheme="minorHAnsi" w:hAnsiTheme="minorHAnsi" w:cstheme="minorHAnsi"/>
          <w:b/>
        </w:rPr>
        <w:t>.</w:t>
      </w:r>
      <w:r w:rsidR="00C51BC0" w:rsidRPr="00707D2E">
        <w:rPr>
          <w:rFonts w:asciiTheme="minorHAnsi" w:hAnsiTheme="minorHAnsi"/>
        </w:rPr>
        <w:t xml:space="preserve"> Los campos son:</w:t>
      </w:r>
    </w:p>
    <w:p w14:paraId="766D0275" w14:textId="77777777" w:rsidR="00C51BC0" w:rsidRPr="00707D2E" w:rsidRDefault="00C51BC0" w:rsidP="00364774">
      <w:pPr>
        <w:pStyle w:val="Prrafodelista"/>
        <w:rPr>
          <w:rFonts w:asciiTheme="minorHAnsi" w:hAnsiTheme="minorHAnsi" w:cstheme="minorHAnsi"/>
          <w:b/>
        </w:rPr>
      </w:pPr>
    </w:p>
    <w:p w14:paraId="57A36CBD" w14:textId="0B89C4E2" w:rsidR="004B1926" w:rsidRPr="00707D2E" w:rsidRDefault="004B1926" w:rsidP="00364774">
      <w:pPr>
        <w:pStyle w:val="Prrafodelista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 xml:space="preserve">Código de sección y serie. </w:t>
      </w:r>
      <w:r w:rsidRPr="00707D2E">
        <w:rPr>
          <w:rFonts w:asciiTheme="minorHAnsi" w:hAnsiTheme="minorHAnsi" w:cstheme="minorHAnsi"/>
        </w:rPr>
        <w:t xml:space="preserve">Se colocará el número </w:t>
      </w:r>
      <w:r w:rsidR="00CE62F6" w:rsidRPr="00707D2E">
        <w:rPr>
          <w:rFonts w:asciiTheme="minorHAnsi" w:hAnsiTheme="minorHAnsi" w:cstheme="minorHAnsi"/>
        </w:rPr>
        <w:t xml:space="preserve">(clave) </w:t>
      </w:r>
      <w:r w:rsidRPr="00707D2E">
        <w:rPr>
          <w:rFonts w:asciiTheme="minorHAnsi" w:hAnsiTheme="minorHAnsi" w:cstheme="minorHAnsi"/>
        </w:rPr>
        <w:t xml:space="preserve">de clasificación que identifique la </w:t>
      </w:r>
      <w:r w:rsidR="00CE62F6" w:rsidRPr="00707D2E">
        <w:rPr>
          <w:rFonts w:asciiTheme="minorHAnsi" w:hAnsiTheme="minorHAnsi" w:cstheme="minorHAnsi"/>
        </w:rPr>
        <w:t>sección y</w:t>
      </w:r>
      <w:r w:rsidRPr="00707D2E">
        <w:rPr>
          <w:rFonts w:asciiTheme="minorHAnsi" w:hAnsiTheme="minorHAnsi" w:cstheme="minorHAnsi"/>
        </w:rPr>
        <w:t xml:space="preserve"> la serie documental a la que pertenece la documentación.</w:t>
      </w:r>
    </w:p>
    <w:p w14:paraId="396CC1B8" w14:textId="77777777" w:rsidR="00C51BC0" w:rsidRPr="00707D2E" w:rsidRDefault="00C51BC0" w:rsidP="00364774">
      <w:pPr>
        <w:pStyle w:val="Prrafodelista"/>
        <w:rPr>
          <w:rFonts w:asciiTheme="minorHAnsi" w:hAnsiTheme="minorHAnsi" w:cstheme="minorHAnsi"/>
          <w:b/>
        </w:rPr>
      </w:pPr>
    </w:p>
    <w:p w14:paraId="4171075D" w14:textId="10C74C26" w:rsidR="00326993" w:rsidRPr="00707D2E" w:rsidRDefault="00CE62F6" w:rsidP="00364774">
      <w:pPr>
        <w:pStyle w:val="Prrafodelista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>Nombre de la</w:t>
      </w:r>
      <w:r w:rsidR="00EC7DCC" w:rsidRPr="00707D2E">
        <w:rPr>
          <w:rFonts w:asciiTheme="minorHAnsi" w:hAnsiTheme="minorHAnsi" w:cstheme="minorHAnsi"/>
          <w:b/>
        </w:rPr>
        <w:t xml:space="preserve"> serie.</w:t>
      </w:r>
      <w:r w:rsidR="00326993" w:rsidRPr="00707D2E">
        <w:rPr>
          <w:rFonts w:asciiTheme="minorHAnsi" w:hAnsiTheme="minorHAnsi" w:cstheme="minorHAnsi"/>
          <w:b/>
        </w:rPr>
        <w:t xml:space="preserve"> </w:t>
      </w:r>
      <w:r w:rsidR="004B1926" w:rsidRPr="00707D2E">
        <w:rPr>
          <w:rFonts w:asciiTheme="minorHAnsi" w:hAnsiTheme="minorHAnsi" w:cstheme="minorHAnsi"/>
        </w:rPr>
        <w:t xml:space="preserve"> Se colocará </w:t>
      </w:r>
      <w:r w:rsidR="001F2AE8" w:rsidRPr="00707D2E">
        <w:rPr>
          <w:rFonts w:ascii="Calibri" w:hAnsi="Calibri"/>
        </w:rPr>
        <w:t>la nomenclatura de clasificación/codificación que identifique</w:t>
      </w:r>
      <w:r w:rsidR="001F2AE8" w:rsidRPr="00707D2E" w:rsidDel="001F2AE8">
        <w:rPr>
          <w:rFonts w:ascii="Calibri" w:hAnsi="Calibri" w:cs="Calibri"/>
        </w:rPr>
        <w:t xml:space="preserve"> </w:t>
      </w:r>
      <w:r w:rsidR="0040294E" w:rsidRPr="00707D2E">
        <w:rPr>
          <w:rFonts w:asciiTheme="minorHAnsi" w:hAnsiTheme="minorHAnsi" w:cstheme="minorHAnsi"/>
        </w:rPr>
        <w:t>la serie documental</w:t>
      </w:r>
      <w:r w:rsidR="00326993" w:rsidRPr="00707D2E">
        <w:rPr>
          <w:rFonts w:asciiTheme="minorHAnsi" w:hAnsiTheme="minorHAnsi" w:cstheme="minorHAnsi"/>
        </w:rPr>
        <w:t xml:space="preserve">. Este dato se encontrará dentro del Catálogo de Disposición Documental vigente </w:t>
      </w:r>
      <w:r w:rsidR="001F2AE8" w:rsidRPr="00707D2E">
        <w:rPr>
          <w:rFonts w:ascii="Calibri" w:hAnsi="Calibri"/>
        </w:rPr>
        <w:t>al momento en que se generó la documentación</w:t>
      </w:r>
      <w:r w:rsidR="00326993" w:rsidRPr="00707D2E">
        <w:rPr>
          <w:rFonts w:asciiTheme="minorHAnsi" w:hAnsiTheme="minorHAnsi" w:cstheme="minorHAnsi"/>
        </w:rPr>
        <w:t>.</w:t>
      </w:r>
    </w:p>
    <w:p w14:paraId="36EB14C6" w14:textId="77777777" w:rsidR="00C51BC0" w:rsidRPr="00707D2E" w:rsidRDefault="00C51BC0" w:rsidP="00364774">
      <w:pPr>
        <w:pStyle w:val="Prrafodelista"/>
        <w:rPr>
          <w:rFonts w:asciiTheme="minorHAnsi" w:hAnsiTheme="minorHAnsi" w:cstheme="minorHAnsi"/>
        </w:rPr>
      </w:pPr>
    </w:p>
    <w:p w14:paraId="45409F91" w14:textId="4A34B65B" w:rsidR="00326993" w:rsidRPr="00707D2E" w:rsidRDefault="004B1926" w:rsidP="00364774">
      <w:pPr>
        <w:pStyle w:val="Prrafodelista"/>
        <w:rPr>
          <w:rFonts w:asciiTheme="minorHAnsi" w:hAnsiTheme="minorHAnsi" w:cstheme="minorHAnsi"/>
          <w:b/>
        </w:rPr>
      </w:pPr>
      <w:r w:rsidRPr="00707D2E">
        <w:rPr>
          <w:rFonts w:asciiTheme="minorHAnsi" w:hAnsiTheme="minorHAnsi" w:cstheme="minorHAnsi"/>
          <w:b/>
        </w:rPr>
        <w:t>Total de e</w:t>
      </w:r>
      <w:r w:rsidR="00326993" w:rsidRPr="00707D2E">
        <w:rPr>
          <w:rFonts w:asciiTheme="minorHAnsi" w:hAnsiTheme="minorHAnsi" w:cstheme="minorHAnsi"/>
          <w:b/>
        </w:rPr>
        <w:t>xpedientes</w:t>
      </w:r>
      <w:r w:rsidRPr="00707D2E">
        <w:rPr>
          <w:rFonts w:asciiTheme="minorHAnsi" w:hAnsiTheme="minorHAnsi" w:cstheme="minorHAnsi"/>
          <w:b/>
        </w:rPr>
        <w:t xml:space="preserve"> por serie documental</w:t>
      </w:r>
      <w:r w:rsidR="00326993" w:rsidRPr="00707D2E">
        <w:rPr>
          <w:rFonts w:asciiTheme="minorHAnsi" w:hAnsiTheme="minorHAnsi" w:cstheme="minorHAnsi"/>
          <w:b/>
        </w:rPr>
        <w:t xml:space="preserve">. </w:t>
      </w:r>
      <w:r w:rsidR="00CF13E4" w:rsidRPr="00707D2E">
        <w:rPr>
          <w:rFonts w:asciiTheme="minorHAnsi" w:hAnsiTheme="minorHAnsi" w:cstheme="minorHAnsi"/>
        </w:rPr>
        <w:t>En este rubro se colocará</w:t>
      </w:r>
      <w:r w:rsidR="00326993" w:rsidRPr="00707D2E">
        <w:rPr>
          <w:rFonts w:asciiTheme="minorHAnsi" w:hAnsiTheme="minorHAnsi" w:cstheme="minorHAnsi"/>
        </w:rPr>
        <w:t>n el tota</w:t>
      </w:r>
      <w:r w:rsidR="0040294E" w:rsidRPr="00707D2E">
        <w:rPr>
          <w:rFonts w:asciiTheme="minorHAnsi" w:hAnsiTheme="minorHAnsi" w:cstheme="minorHAnsi"/>
        </w:rPr>
        <w:t xml:space="preserve">l de expedientes que integran </w:t>
      </w:r>
      <w:r w:rsidR="001F2AE8" w:rsidRPr="00707D2E">
        <w:rPr>
          <w:rFonts w:asciiTheme="minorHAnsi" w:hAnsiTheme="minorHAnsi" w:cstheme="minorHAnsi"/>
        </w:rPr>
        <w:t xml:space="preserve">todas </w:t>
      </w:r>
      <w:r w:rsidR="0040294E" w:rsidRPr="00707D2E">
        <w:rPr>
          <w:rFonts w:asciiTheme="minorHAnsi" w:hAnsiTheme="minorHAnsi" w:cstheme="minorHAnsi"/>
        </w:rPr>
        <w:t>la</w:t>
      </w:r>
      <w:r w:rsidR="00326993" w:rsidRPr="00707D2E">
        <w:rPr>
          <w:rFonts w:asciiTheme="minorHAnsi" w:hAnsiTheme="minorHAnsi" w:cstheme="minorHAnsi"/>
        </w:rPr>
        <w:t xml:space="preserve">s cajas que se </w:t>
      </w:r>
      <w:r w:rsidR="008A0A73" w:rsidRPr="00707D2E">
        <w:rPr>
          <w:rFonts w:asciiTheme="minorHAnsi" w:hAnsiTheme="minorHAnsi" w:cstheme="minorHAnsi"/>
        </w:rPr>
        <w:t>prevaloran</w:t>
      </w:r>
      <w:r w:rsidR="00326993" w:rsidRPr="00707D2E">
        <w:rPr>
          <w:rFonts w:asciiTheme="minorHAnsi" w:hAnsiTheme="minorHAnsi" w:cstheme="minorHAnsi"/>
        </w:rPr>
        <w:t xml:space="preserve"> </w:t>
      </w:r>
      <w:r w:rsidR="008A0A73" w:rsidRPr="00707D2E">
        <w:rPr>
          <w:rFonts w:asciiTheme="minorHAnsi" w:hAnsiTheme="minorHAnsi" w:cstheme="minorHAnsi"/>
        </w:rPr>
        <w:t>por cada</w:t>
      </w:r>
      <w:r w:rsidR="00326993" w:rsidRPr="00707D2E">
        <w:rPr>
          <w:rFonts w:asciiTheme="minorHAnsi" w:hAnsiTheme="minorHAnsi" w:cstheme="minorHAnsi"/>
        </w:rPr>
        <w:t xml:space="preserve"> serie documental</w:t>
      </w:r>
      <w:r w:rsidR="00326993" w:rsidRPr="00707D2E">
        <w:rPr>
          <w:rFonts w:asciiTheme="minorHAnsi" w:hAnsiTheme="minorHAnsi" w:cstheme="minorHAnsi"/>
          <w:b/>
        </w:rPr>
        <w:t>.</w:t>
      </w:r>
    </w:p>
    <w:p w14:paraId="3BAB0058" w14:textId="77777777" w:rsidR="00C51BC0" w:rsidRPr="00707D2E" w:rsidRDefault="00C51BC0" w:rsidP="00364774">
      <w:pPr>
        <w:pStyle w:val="Prrafodelista"/>
        <w:rPr>
          <w:rFonts w:asciiTheme="minorHAnsi" w:hAnsiTheme="minorHAnsi" w:cstheme="minorHAnsi"/>
          <w:b/>
        </w:rPr>
      </w:pPr>
    </w:p>
    <w:p w14:paraId="645D713C" w14:textId="622B123C" w:rsidR="004B1926" w:rsidRPr="00707D2E" w:rsidRDefault="004B1926" w:rsidP="00364774">
      <w:pPr>
        <w:pStyle w:val="Prrafodelista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 xml:space="preserve">Baja. </w:t>
      </w:r>
      <w:r w:rsidRPr="00707D2E">
        <w:rPr>
          <w:rFonts w:asciiTheme="minorHAnsi" w:hAnsiTheme="minorHAnsi" w:cstheme="minorHAnsi"/>
        </w:rPr>
        <w:t xml:space="preserve">Se colocará el total de los expedientes </w:t>
      </w:r>
      <w:r w:rsidR="008A0A73" w:rsidRPr="00707D2E">
        <w:rPr>
          <w:rFonts w:asciiTheme="minorHAnsi" w:hAnsiTheme="minorHAnsi" w:cstheme="minorHAnsi"/>
        </w:rPr>
        <w:t>seleccionados para promover la</w:t>
      </w:r>
      <w:r w:rsidRPr="00707D2E">
        <w:rPr>
          <w:rFonts w:asciiTheme="minorHAnsi" w:hAnsiTheme="minorHAnsi" w:cstheme="minorHAnsi"/>
        </w:rPr>
        <w:t xml:space="preserve"> baja documental</w:t>
      </w:r>
      <w:r w:rsidR="00C51BC0" w:rsidRPr="00707D2E">
        <w:rPr>
          <w:rFonts w:asciiTheme="minorHAnsi" w:hAnsiTheme="minorHAnsi" w:cstheme="minorHAnsi"/>
        </w:rPr>
        <w:t>.</w:t>
      </w:r>
    </w:p>
    <w:p w14:paraId="1002E0B3" w14:textId="77777777" w:rsidR="00C51BC0" w:rsidRPr="00707D2E" w:rsidRDefault="00C51BC0" w:rsidP="00364774">
      <w:pPr>
        <w:pStyle w:val="Prrafodelista"/>
        <w:rPr>
          <w:rFonts w:asciiTheme="minorHAnsi" w:hAnsiTheme="minorHAnsi" w:cstheme="minorHAnsi"/>
        </w:rPr>
      </w:pPr>
    </w:p>
    <w:p w14:paraId="2A377D8B" w14:textId="226BB745" w:rsidR="004B1926" w:rsidRPr="00707D2E" w:rsidRDefault="004B1926" w:rsidP="00364774">
      <w:pPr>
        <w:pStyle w:val="Prrafodelista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 xml:space="preserve">Histórico (transferencia secundaria). </w:t>
      </w:r>
      <w:r w:rsidRPr="00707D2E">
        <w:rPr>
          <w:rFonts w:asciiTheme="minorHAnsi" w:hAnsiTheme="minorHAnsi" w:cstheme="minorHAnsi"/>
        </w:rPr>
        <w:t xml:space="preserve">Se colocará el total de expedientes </w:t>
      </w:r>
      <w:r w:rsidR="008A0A73" w:rsidRPr="00707D2E">
        <w:rPr>
          <w:rFonts w:asciiTheme="minorHAnsi" w:hAnsiTheme="minorHAnsi" w:cstheme="minorHAnsi"/>
        </w:rPr>
        <w:t xml:space="preserve">seleccionados para promover la </w:t>
      </w:r>
      <w:r w:rsidRPr="00707D2E">
        <w:rPr>
          <w:rFonts w:asciiTheme="minorHAnsi" w:hAnsiTheme="minorHAnsi" w:cstheme="minorHAnsi"/>
        </w:rPr>
        <w:t>transferencia secundaria. Si no contaran con valores secundarios se pondría la leyenda “</w:t>
      </w:r>
      <w:r w:rsidR="00EB6A45" w:rsidRPr="00707D2E">
        <w:rPr>
          <w:rFonts w:asciiTheme="minorHAnsi" w:hAnsiTheme="minorHAnsi" w:cstheme="minorHAnsi"/>
        </w:rPr>
        <w:t>Sin valor</w:t>
      </w:r>
      <w:r w:rsidRPr="00707D2E">
        <w:rPr>
          <w:rFonts w:asciiTheme="minorHAnsi" w:hAnsiTheme="minorHAnsi" w:cstheme="minorHAnsi"/>
        </w:rPr>
        <w:t>”.</w:t>
      </w:r>
    </w:p>
    <w:p w14:paraId="69B93A9E" w14:textId="77777777" w:rsidR="00C51BC0" w:rsidRPr="00707D2E" w:rsidRDefault="00C51BC0" w:rsidP="00364774">
      <w:pPr>
        <w:pStyle w:val="Prrafodelista"/>
        <w:rPr>
          <w:rFonts w:asciiTheme="minorHAnsi" w:hAnsiTheme="minorHAnsi" w:cstheme="minorHAnsi"/>
        </w:rPr>
      </w:pPr>
    </w:p>
    <w:p w14:paraId="0432F2EF" w14:textId="6E7F4C7A" w:rsidR="00326993" w:rsidRPr="00707D2E" w:rsidRDefault="00326993" w:rsidP="00364774">
      <w:pPr>
        <w:pStyle w:val="Prrafodelista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>Total.</w:t>
      </w:r>
      <w:r w:rsidR="0040294E" w:rsidRPr="00707D2E">
        <w:rPr>
          <w:rFonts w:asciiTheme="minorHAnsi" w:hAnsiTheme="minorHAnsi" w:cstheme="minorHAnsi"/>
        </w:rPr>
        <w:t xml:space="preserve"> Se colocará</w:t>
      </w:r>
      <w:r w:rsidR="004B1926" w:rsidRPr="00707D2E">
        <w:rPr>
          <w:rFonts w:asciiTheme="minorHAnsi" w:hAnsiTheme="minorHAnsi" w:cstheme="minorHAnsi"/>
        </w:rPr>
        <w:t xml:space="preserve"> el total de: series </w:t>
      </w:r>
      <w:r w:rsidR="00255632" w:rsidRPr="00707D2E">
        <w:rPr>
          <w:rFonts w:asciiTheme="minorHAnsi" w:hAnsiTheme="minorHAnsi" w:cstheme="minorHAnsi"/>
        </w:rPr>
        <w:t>documentales, expedientes por serie documental</w:t>
      </w:r>
      <w:r w:rsidR="004B1926" w:rsidRPr="00707D2E">
        <w:rPr>
          <w:rFonts w:asciiTheme="minorHAnsi" w:hAnsiTheme="minorHAnsi" w:cstheme="minorHAnsi"/>
        </w:rPr>
        <w:t>, expedientes de baja documental</w:t>
      </w:r>
      <w:r w:rsidR="00CF3178" w:rsidRPr="00707D2E">
        <w:rPr>
          <w:rFonts w:asciiTheme="minorHAnsi" w:hAnsiTheme="minorHAnsi" w:cstheme="minorHAnsi"/>
        </w:rPr>
        <w:t xml:space="preserve"> y/o</w:t>
      </w:r>
      <w:r w:rsidR="004B1926" w:rsidRPr="00707D2E">
        <w:rPr>
          <w:rFonts w:asciiTheme="minorHAnsi" w:hAnsiTheme="minorHAnsi" w:cstheme="minorHAnsi"/>
        </w:rPr>
        <w:t xml:space="preserve"> expedientes de transferencia secu</w:t>
      </w:r>
      <w:r w:rsidR="00255632" w:rsidRPr="00707D2E">
        <w:rPr>
          <w:rFonts w:asciiTheme="minorHAnsi" w:hAnsiTheme="minorHAnsi" w:cstheme="minorHAnsi"/>
        </w:rPr>
        <w:t>ndaria.</w:t>
      </w:r>
    </w:p>
    <w:p w14:paraId="079A808E" w14:textId="2A309951" w:rsidR="00255632" w:rsidRPr="00707D2E" w:rsidRDefault="00255632" w:rsidP="00364774">
      <w:pPr>
        <w:pStyle w:val="Prrafodelista"/>
        <w:rPr>
          <w:rFonts w:asciiTheme="minorHAnsi" w:hAnsiTheme="minorHAnsi" w:cstheme="minorHAnsi"/>
        </w:rPr>
      </w:pPr>
    </w:p>
    <w:p w14:paraId="25768FDE" w14:textId="77777777" w:rsidR="008A0086" w:rsidRPr="00707D2E" w:rsidRDefault="008A0086" w:rsidP="00364774">
      <w:pPr>
        <w:pStyle w:val="Prrafodelista"/>
        <w:rPr>
          <w:rFonts w:asciiTheme="minorHAnsi" w:hAnsiTheme="minorHAnsi" w:cstheme="minorHAnsi"/>
        </w:rPr>
      </w:pPr>
    </w:p>
    <w:p w14:paraId="22826D40" w14:textId="1AF469FA" w:rsidR="00255632" w:rsidRPr="00707D2E" w:rsidRDefault="00255632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>NÚMERO TOTAL DE EXPEDIENTES.</w:t>
      </w:r>
      <w:r w:rsidRPr="00707D2E">
        <w:rPr>
          <w:rFonts w:asciiTheme="minorHAnsi" w:hAnsiTheme="minorHAnsi" w:cstheme="minorHAnsi"/>
        </w:rPr>
        <w:t xml:space="preserve"> Dentro de </w:t>
      </w:r>
      <w:r w:rsidR="00CF3178" w:rsidRPr="00707D2E">
        <w:rPr>
          <w:rFonts w:asciiTheme="minorHAnsi" w:hAnsiTheme="minorHAnsi" w:cstheme="minorHAnsi"/>
        </w:rPr>
        <w:t>l</w:t>
      </w:r>
      <w:r w:rsidRPr="00707D2E">
        <w:rPr>
          <w:rFonts w:asciiTheme="minorHAnsi" w:hAnsiTheme="minorHAnsi" w:cstheme="minorHAnsi"/>
        </w:rPr>
        <w:t xml:space="preserve">os considerandos después de la tabla, se debe de colocar el número total de expedientes </w:t>
      </w:r>
      <w:r w:rsidR="004E27E4" w:rsidRPr="00707D2E">
        <w:rPr>
          <w:rFonts w:asciiTheme="minorHAnsi" w:hAnsiTheme="minorHAnsi" w:cstheme="minorHAnsi"/>
        </w:rPr>
        <w:t>de baja documental y/o transferencia secundaria.</w:t>
      </w:r>
    </w:p>
    <w:p w14:paraId="3E225045" w14:textId="77777777" w:rsidR="00C51BC0" w:rsidRPr="00707D2E" w:rsidRDefault="00C51BC0" w:rsidP="00364774">
      <w:pPr>
        <w:pStyle w:val="Prrafodelista"/>
        <w:rPr>
          <w:rFonts w:asciiTheme="minorHAnsi" w:hAnsiTheme="minorHAnsi" w:cstheme="minorHAnsi"/>
        </w:rPr>
      </w:pPr>
    </w:p>
    <w:p w14:paraId="5793F6B7" w14:textId="0687D825" w:rsidR="00255632" w:rsidRPr="00707D2E" w:rsidRDefault="00255632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  <w:b/>
        </w:rPr>
      </w:pPr>
      <w:r w:rsidRPr="00707D2E">
        <w:rPr>
          <w:rFonts w:asciiTheme="minorHAnsi" w:hAnsiTheme="minorHAnsi" w:cstheme="minorHAnsi"/>
          <w:b/>
        </w:rPr>
        <w:t xml:space="preserve">NÚMERO TOTAL DE CAJAS. </w:t>
      </w:r>
      <w:r w:rsidR="005A6109" w:rsidRPr="00707D2E">
        <w:rPr>
          <w:rFonts w:asciiTheme="minorHAnsi" w:hAnsiTheme="minorHAnsi" w:cstheme="minorHAnsi"/>
        </w:rPr>
        <w:t>S</w:t>
      </w:r>
      <w:r w:rsidRPr="00707D2E">
        <w:rPr>
          <w:rFonts w:asciiTheme="minorHAnsi" w:hAnsiTheme="minorHAnsi" w:cstheme="minorHAnsi"/>
        </w:rPr>
        <w:t>e debe de colocar el número total de cajas que integran la baja documental</w:t>
      </w:r>
      <w:r w:rsidR="004E27E4" w:rsidRPr="00707D2E">
        <w:rPr>
          <w:rFonts w:asciiTheme="minorHAnsi" w:hAnsiTheme="minorHAnsi" w:cstheme="minorHAnsi"/>
        </w:rPr>
        <w:t xml:space="preserve"> y/o la transferencia secundaria</w:t>
      </w:r>
      <w:r w:rsidRPr="00707D2E">
        <w:rPr>
          <w:rFonts w:asciiTheme="minorHAnsi" w:hAnsiTheme="minorHAnsi" w:cstheme="minorHAnsi"/>
        </w:rPr>
        <w:t>.</w:t>
      </w:r>
    </w:p>
    <w:p w14:paraId="30CBB6A0" w14:textId="77777777" w:rsidR="00C51BC0" w:rsidRPr="00707D2E" w:rsidRDefault="00C51BC0" w:rsidP="00364774">
      <w:pPr>
        <w:pStyle w:val="Prrafodelista"/>
        <w:rPr>
          <w:rFonts w:asciiTheme="minorHAnsi" w:hAnsiTheme="minorHAnsi" w:cstheme="minorHAnsi"/>
          <w:b/>
        </w:rPr>
      </w:pPr>
    </w:p>
    <w:p w14:paraId="626C9ED9" w14:textId="77695F32" w:rsidR="00255632" w:rsidRPr="00707D2E" w:rsidRDefault="00255632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  <w:b/>
        </w:rPr>
      </w:pPr>
      <w:r w:rsidRPr="00707D2E">
        <w:rPr>
          <w:rFonts w:asciiTheme="minorHAnsi" w:hAnsiTheme="minorHAnsi" w:cstheme="minorHAnsi"/>
          <w:b/>
        </w:rPr>
        <w:t xml:space="preserve">NÚMERO TOTAL DE KILOGRAMOS. </w:t>
      </w:r>
      <w:r w:rsidR="005A6109" w:rsidRPr="00707D2E">
        <w:rPr>
          <w:rFonts w:asciiTheme="minorHAnsi" w:hAnsiTheme="minorHAnsi" w:cstheme="minorHAnsi"/>
        </w:rPr>
        <w:t>Se</w:t>
      </w:r>
      <w:r w:rsidRPr="00707D2E">
        <w:rPr>
          <w:rFonts w:asciiTheme="minorHAnsi" w:hAnsiTheme="minorHAnsi" w:cstheme="minorHAnsi"/>
        </w:rPr>
        <w:t xml:space="preserve"> debe de colocar el total del peso en kilogramos que integran todas las cajas de la baja documental</w:t>
      </w:r>
      <w:r w:rsidR="004E27E4" w:rsidRPr="00707D2E">
        <w:rPr>
          <w:rFonts w:asciiTheme="minorHAnsi" w:hAnsiTheme="minorHAnsi" w:cstheme="minorHAnsi"/>
        </w:rPr>
        <w:t xml:space="preserve"> o transferencia secundaria</w:t>
      </w:r>
      <w:r w:rsidRPr="00707D2E">
        <w:rPr>
          <w:rFonts w:asciiTheme="minorHAnsi" w:hAnsiTheme="minorHAnsi" w:cstheme="minorHAnsi"/>
        </w:rPr>
        <w:t>.</w:t>
      </w:r>
    </w:p>
    <w:p w14:paraId="0AFB82AD" w14:textId="77777777" w:rsidR="00C51BC0" w:rsidRPr="00707D2E" w:rsidRDefault="00C51BC0" w:rsidP="00364774">
      <w:pPr>
        <w:pStyle w:val="Prrafodelista"/>
        <w:rPr>
          <w:rFonts w:asciiTheme="minorHAnsi" w:hAnsiTheme="minorHAnsi" w:cstheme="minorHAnsi"/>
          <w:b/>
        </w:rPr>
      </w:pPr>
    </w:p>
    <w:p w14:paraId="56F231FA" w14:textId="0AB40776" w:rsidR="00255632" w:rsidRPr="00707D2E" w:rsidRDefault="008A0A73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>NÚMERO DE EXPEDIENTES PARA BAJA DOCUMENTAL</w:t>
      </w:r>
      <w:r w:rsidR="00255632" w:rsidRPr="00707D2E">
        <w:rPr>
          <w:rFonts w:asciiTheme="minorHAnsi" w:hAnsiTheme="minorHAnsi" w:cstheme="minorHAnsi"/>
        </w:rPr>
        <w:t>.</w:t>
      </w:r>
      <w:r w:rsidRPr="00707D2E">
        <w:rPr>
          <w:rFonts w:asciiTheme="minorHAnsi" w:hAnsiTheme="minorHAnsi" w:cstheme="minorHAnsi"/>
        </w:rPr>
        <w:t xml:space="preserve"> Se toma la cantidad señalada en la tabla.</w:t>
      </w:r>
    </w:p>
    <w:p w14:paraId="6089EFB4" w14:textId="77777777" w:rsidR="00C51BC0" w:rsidRPr="00707D2E" w:rsidRDefault="00C51BC0" w:rsidP="00364774">
      <w:pPr>
        <w:pStyle w:val="Prrafodelista"/>
        <w:rPr>
          <w:rFonts w:asciiTheme="minorHAnsi" w:hAnsiTheme="minorHAnsi" w:cstheme="minorHAnsi"/>
        </w:rPr>
      </w:pPr>
    </w:p>
    <w:p w14:paraId="4A149FD8" w14:textId="02246CE1" w:rsidR="00255632" w:rsidRPr="00707D2E" w:rsidRDefault="008A0A73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>NÚMERO DE EXPEDIENTES PARA TRANSFERENCIA SECUNDARIA</w:t>
      </w:r>
      <w:r w:rsidRPr="00707D2E">
        <w:rPr>
          <w:rFonts w:asciiTheme="minorHAnsi" w:hAnsiTheme="minorHAnsi" w:cstheme="minorHAnsi"/>
        </w:rPr>
        <w:t>. Se toma la cantidad señalada en la tabla.</w:t>
      </w:r>
    </w:p>
    <w:p w14:paraId="1F601AC1" w14:textId="77777777" w:rsidR="00C51BC0" w:rsidRPr="00707D2E" w:rsidRDefault="00C51BC0" w:rsidP="00364774">
      <w:pPr>
        <w:pStyle w:val="Prrafodelista"/>
        <w:rPr>
          <w:rFonts w:asciiTheme="minorHAnsi" w:hAnsiTheme="minorHAnsi" w:cstheme="minorHAnsi"/>
        </w:rPr>
      </w:pPr>
    </w:p>
    <w:p w14:paraId="34A1F043" w14:textId="4B343E74" w:rsidR="00255632" w:rsidRPr="00707D2E" w:rsidRDefault="00255632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</w:rPr>
        <w:t>En el apartado VI</w:t>
      </w:r>
      <w:r w:rsidR="00501551" w:rsidRPr="00707D2E">
        <w:rPr>
          <w:rFonts w:asciiTheme="minorHAnsi" w:hAnsiTheme="minorHAnsi" w:cstheme="minorHAnsi"/>
        </w:rPr>
        <w:t>I</w:t>
      </w:r>
      <w:r w:rsidRPr="00707D2E">
        <w:rPr>
          <w:rFonts w:asciiTheme="minorHAnsi" w:hAnsiTheme="minorHAnsi" w:cstheme="minorHAnsi"/>
        </w:rPr>
        <w:t>, se debe mencionar el número del oficio</w:t>
      </w:r>
      <w:r w:rsidR="00430817" w:rsidRPr="00707D2E">
        <w:rPr>
          <w:rFonts w:asciiTheme="minorHAnsi" w:hAnsiTheme="minorHAnsi" w:cstheme="minorHAnsi"/>
        </w:rPr>
        <w:t xml:space="preserve"> con el que se solicitó la ampliación de plazo de resguardo de los expedientes; seguido de articulo y la ley en que se basó esta solicitud, mencionando el plazo </w:t>
      </w:r>
      <w:r w:rsidR="008A0A73" w:rsidRPr="00707D2E">
        <w:rPr>
          <w:rFonts w:asciiTheme="minorHAnsi" w:hAnsiTheme="minorHAnsi" w:cstheme="minorHAnsi"/>
        </w:rPr>
        <w:t xml:space="preserve">de ampliación </w:t>
      </w:r>
      <w:r w:rsidR="00430817" w:rsidRPr="00707D2E">
        <w:rPr>
          <w:rFonts w:asciiTheme="minorHAnsi" w:hAnsiTheme="minorHAnsi" w:cstheme="minorHAnsi"/>
        </w:rPr>
        <w:t>de reguardo.</w:t>
      </w:r>
    </w:p>
    <w:p w14:paraId="3CA70347" w14:textId="3677FBF2" w:rsidR="00C51BC0" w:rsidRPr="00707D2E" w:rsidRDefault="00C51BC0">
      <w:pPr>
        <w:pStyle w:val="Prrafodelista"/>
        <w:rPr>
          <w:rFonts w:asciiTheme="minorHAnsi" w:hAnsiTheme="minorHAnsi" w:cstheme="minorHAnsi"/>
        </w:rPr>
      </w:pPr>
    </w:p>
    <w:p w14:paraId="3409482F" w14:textId="414A8239" w:rsidR="005A6109" w:rsidRPr="00707D2E" w:rsidRDefault="005A6109">
      <w:pPr>
        <w:pStyle w:val="Prrafodelista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</w:rPr>
        <w:t>Nota: Esta fracción únicamente se incluye cuando se solicita la ampliación.</w:t>
      </w:r>
    </w:p>
    <w:p w14:paraId="51CBD689" w14:textId="77777777" w:rsidR="005A6109" w:rsidRPr="00707D2E" w:rsidRDefault="005A6109">
      <w:pPr>
        <w:pStyle w:val="Prrafodelista"/>
        <w:rPr>
          <w:rFonts w:asciiTheme="minorHAnsi" w:hAnsiTheme="minorHAnsi" w:cstheme="minorHAnsi"/>
        </w:rPr>
      </w:pPr>
    </w:p>
    <w:p w14:paraId="39D9B3CA" w14:textId="2076002B" w:rsidR="00430817" w:rsidRPr="00707D2E" w:rsidRDefault="00430817">
      <w:pPr>
        <w:pStyle w:val="Prrafodelista"/>
        <w:ind w:left="284"/>
        <w:rPr>
          <w:rFonts w:asciiTheme="minorHAnsi" w:hAnsiTheme="minorHAnsi" w:cstheme="minorHAnsi"/>
          <w:b/>
        </w:rPr>
      </w:pPr>
      <w:r w:rsidRPr="00707D2E">
        <w:rPr>
          <w:rFonts w:asciiTheme="minorHAnsi" w:hAnsiTheme="minorHAnsi" w:cstheme="minorHAnsi"/>
          <w:b/>
        </w:rPr>
        <w:t>DICTAMEN</w:t>
      </w:r>
    </w:p>
    <w:p w14:paraId="69F146F6" w14:textId="77777777" w:rsidR="004E27E4" w:rsidRPr="00707D2E" w:rsidRDefault="004E27E4">
      <w:pPr>
        <w:pStyle w:val="Prrafodelista"/>
        <w:ind w:left="284"/>
        <w:rPr>
          <w:rFonts w:asciiTheme="minorHAnsi" w:hAnsiTheme="minorHAnsi" w:cstheme="minorHAnsi"/>
          <w:b/>
        </w:rPr>
      </w:pPr>
    </w:p>
    <w:p w14:paraId="23BA3D79" w14:textId="5C2840F3" w:rsidR="00430817" w:rsidRPr="00707D2E" w:rsidRDefault="00430817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  <w:b/>
        </w:rPr>
      </w:pPr>
      <w:r w:rsidRPr="00707D2E">
        <w:rPr>
          <w:rFonts w:asciiTheme="minorHAnsi" w:hAnsiTheme="minorHAnsi" w:cstheme="minorHAnsi"/>
          <w:b/>
        </w:rPr>
        <w:t>TABLA.</w:t>
      </w:r>
      <w:r w:rsidR="00C51BC0" w:rsidRPr="00707D2E">
        <w:rPr>
          <w:rFonts w:asciiTheme="minorHAnsi" w:hAnsiTheme="minorHAnsi" w:cstheme="minorHAnsi"/>
          <w:b/>
        </w:rPr>
        <w:t xml:space="preserve"> </w:t>
      </w:r>
      <w:r w:rsidR="00C51BC0" w:rsidRPr="00707D2E">
        <w:rPr>
          <w:rFonts w:asciiTheme="minorHAnsi" w:hAnsiTheme="minorHAnsi"/>
        </w:rPr>
        <w:t>Los campos son:</w:t>
      </w:r>
    </w:p>
    <w:p w14:paraId="0F50816C" w14:textId="77777777" w:rsidR="00C51BC0" w:rsidRPr="00707D2E" w:rsidRDefault="00C51BC0" w:rsidP="00364774">
      <w:pPr>
        <w:pStyle w:val="Prrafodelista"/>
        <w:rPr>
          <w:rFonts w:asciiTheme="minorHAnsi" w:hAnsiTheme="minorHAnsi" w:cstheme="minorHAnsi"/>
          <w:b/>
        </w:rPr>
      </w:pPr>
    </w:p>
    <w:p w14:paraId="0DD4EDE7" w14:textId="5BE8971A" w:rsidR="00430817" w:rsidRPr="00707D2E" w:rsidRDefault="0055579D">
      <w:pPr>
        <w:pStyle w:val="Prrafodelista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>Baja documental</w:t>
      </w:r>
      <w:r w:rsidR="00430817" w:rsidRPr="00707D2E">
        <w:rPr>
          <w:rFonts w:asciiTheme="minorHAnsi" w:hAnsiTheme="minorHAnsi" w:cstheme="minorHAnsi"/>
          <w:b/>
        </w:rPr>
        <w:t>.</w:t>
      </w:r>
      <w:r w:rsidR="00430817" w:rsidRPr="00707D2E">
        <w:rPr>
          <w:rFonts w:asciiTheme="minorHAnsi" w:hAnsiTheme="minorHAnsi" w:cstheme="minorHAnsi"/>
        </w:rPr>
        <w:t xml:space="preserve"> Se coloca el total de expedientes que se darán de baja.</w:t>
      </w:r>
    </w:p>
    <w:p w14:paraId="254E7DC4" w14:textId="77777777" w:rsidR="00C51BC0" w:rsidRPr="00707D2E" w:rsidRDefault="00C51BC0">
      <w:pPr>
        <w:pStyle w:val="Prrafodelista"/>
        <w:rPr>
          <w:rFonts w:asciiTheme="minorHAnsi" w:hAnsiTheme="minorHAnsi" w:cstheme="minorHAnsi"/>
        </w:rPr>
      </w:pPr>
    </w:p>
    <w:p w14:paraId="6C6FFD59" w14:textId="38DAB13E" w:rsidR="00430817" w:rsidRPr="00707D2E" w:rsidRDefault="0055579D">
      <w:pPr>
        <w:pStyle w:val="Prrafodelista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>Transferencia secundaria</w:t>
      </w:r>
      <w:r w:rsidR="00430817" w:rsidRPr="00707D2E">
        <w:rPr>
          <w:rFonts w:asciiTheme="minorHAnsi" w:hAnsiTheme="minorHAnsi" w:cstheme="minorHAnsi"/>
          <w:b/>
        </w:rPr>
        <w:t>.</w:t>
      </w:r>
      <w:r w:rsidR="00430817" w:rsidRPr="00707D2E">
        <w:rPr>
          <w:rFonts w:asciiTheme="minorHAnsi" w:hAnsiTheme="minorHAnsi" w:cstheme="minorHAnsi"/>
        </w:rPr>
        <w:t xml:space="preserve"> Se coloca el total de expedientes que conformaran la transferencia.</w:t>
      </w:r>
    </w:p>
    <w:p w14:paraId="5C910D15" w14:textId="77777777" w:rsidR="00C51BC0" w:rsidRPr="00707D2E" w:rsidRDefault="00C51BC0">
      <w:pPr>
        <w:pStyle w:val="Prrafodelista"/>
        <w:rPr>
          <w:rFonts w:asciiTheme="minorHAnsi" w:hAnsiTheme="minorHAnsi" w:cstheme="minorHAnsi"/>
        </w:rPr>
      </w:pPr>
    </w:p>
    <w:p w14:paraId="517D983E" w14:textId="65694B03" w:rsidR="00430817" w:rsidRPr="00707D2E" w:rsidRDefault="0055579D">
      <w:pPr>
        <w:pStyle w:val="Prrafodelista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>Ampliación de resguardo</w:t>
      </w:r>
      <w:r w:rsidR="00430817" w:rsidRPr="00707D2E">
        <w:rPr>
          <w:rFonts w:asciiTheme="minorHAnsi" w:hAnsiTheme="minorHAnsi" w:cstheme="minorHAnsi"/>
          <w:b/>
        </w:rPr>
        <w:t xml:space="preserve">. </w:t>
      </w:r>
      <w:r w:rsidR="00430817" w:rsidRPr="00707D2E">
        <w:rPr>
          <w:rFonts w:asciiTheme="minorHAnsi" w:hAnsiTheme="minorHAnsi" w:cstheme="minorHAnsi"/>
        </w:rPr>
        <w:t>Se coloca el número de año que se resguardará la documentación.</w:t>
      </w:r>
      <w:r w:rsidR="004E27E4" w:rsidRPr="00707D2E">
        <w:rPr>
          <w:rFonts w:asciiTheme="minorHAnsi" w:hAnsiTheme="minorHAnsi" w:cstheme="minorHAnsi"/>
        </w:rPr>
        <w:t xml:space="preserve"> En caso de haber ampliación.</w:t>
      </w:r>
    </w:p>
    <w:p w14:paraId="650414F0" w14:textId="77777777" w:rsidR="00CA3CEC" w:rsidRPr="00707D2E" w:rsidRDefault="00CA3CEC">
      <w:pPr>
        <w:pStyle w:val="Prrafodelista"/>
        <w:rPr>
          <w:rFonts w:asciiTheme="minorHAnsi" w:hAnsiTheme="minorHAnsi" w:cstheme="minorHAnsi"/>
        </w:rPr>
      </w:pPr>
    </w:p>
    <w:p w14:paraId="05E9D85F" w14:textId="2E4CD7C9" w:rsidR="00430817" w:rsidRPr="00707D2E" w:rsidRDefault="00CA3CEC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</w:rPr>
        <w:t>En el párrafo siguiente se colocan los mismos datos, que nos pide el apartado V</w:t>
      </w:r>
      <w:r w:rsidR="00F06EE4" w:rsidRPr="00707D2E">
        <w:rPr>
          <w:rFonts w:asciiTheme="minorHAnsi" w:hAnsiTheme="minorHAnsi" w:cstheme="minorHAnsi"/>
        </w:rPr>
        <w:t>I</w:t>
      </w:r>
      <w:r w:rsidRPr="00707D2E">
        <w:rPr>
          <w:rFonts w:asciiTheme="minorHAnsi" w:hAnsiTheme="minorHAnsi" w:cstheme="minorHAnsi"/>
        </w:rPr>
        <w:t>I de los CONSIDERANDOS</w:t>
      </w:r>
      <w:r w:rsidRPr="00707D2E">
        <w:rPr>
          <w:rFonts w:asciiTheme="minorHAnsi" w:hAnsiTheme="minorHAnsi" w:cstheme="minorHAnsi"/>
          <w:b/>
        </w:rPr>
        <w:t>.</w:t>
      </w:r>
    </w:p>
    <w:p w14:paraId="6A58C5ED" w14:textId="52E41608" w:rsidR="00CA3CEC" w:rsidRPr="00707D2E" w:rsidRDefault="00CA3CEC">
      <w:pPr>
        <w:pStyle w:val="Prrafodelista"/>
        <w:rPr>
          <w:rFonts w:asciiTheme="minorHAnsi" w:hAnsiTheme="minorHAnsi" w:cstheme="minorHAnsi"/>
        </w:rPr>
      </w:pPr>
    </w:p>
    <w:p w14:paraId="6E81AB75" w14:textId="7F6E19DA" w:rsidR="005A6109" w:rsidRPr="00707D2E" w:rsidRDefault="005A6109" w:rsidP="005A6109">
      <w:pPr>
        <w:pStyle w:val="Prrafodelista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</w:rPr>
        <w:t>Nota: Esta fracción únicamente se incluye cuando se solicita la ampliación</w:t>
      </w:r>
      <w:r w:rsidR="00122E8A" w:rsidRPr="00707D2E">
        <w:rPr>
          <w:rFonts w:asciiTheme="minorHAnsi" w:hAnsiTheme="minorHAnsi" w:cstheme="minorHAnsi"/>
        </w:rPr>
        <w:t>, de lo contrario deberá eliminarse</w:t>
      </w:r>
      <w:r w:rsidRPr="00707D2E">
        <w:rPr>
          <w:rFonts w:asciiTheme="minorHAnsi" w:hAnsiTheme="minorHAnsi" w:cstheme="minorHAnsi"/>
        </w:rPr>
        <w:t>.</w:t>
      </w:r>
    </w:p>
    <w:p w14:paraId="119EBE4D" w14:textId="77777777" w:rsidR="005A6109" w:rsidRPr="00707D2E" w:rsidRDefault="005A6109">
      <w:pPr>
        <w:pStyle w:val="Prrafodelista"/>
        <w:rPr>
          <w:rFonts w:asciiTheme="minorHAnsi" w:hAnsiTheme="minorHAnsi" w:cstheme="minorHAnsi"/>
        </w:rPr>
      </w:pPr>
    </w:p>
    <w:p w14:paraId="7FA85504" w14:textId="0EC7D499" w:rsidR="00BB1058" w:rsidRPr="00707D2E" w:rsidRDefault="005A6109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 xml:space="preserve">LUGAR Y </w:t>
      </w:r>
      <w:r w:rsidR="00CA3CEC" w:rsidRPr="00707D2E">
        <w:rPr>
          <w:rFonts w:asciiTheme="minorHAnsi" w:hAnsiTheme="minorHAnsi" w:cstheme="minorHAnsi"/>
          <w:b/>
        </w:rPr>
        <w:t>FECHA.</w:t>
      </w:r>
      <w:r w:rsidR="0055579D" w:rsidRPr="00707D2E">
        <w:rPr>
          <w:rFonts w:asciiTheme="minorHAnsi" w:hAnsiTheme="minorHAnsi" w:cstheme="minorHAnsi"/>
          <w:b/>
        </w:rPr>
        <w:t xml:space="preserve"> </w:t>
      </w:r>
      <w:r w:rsidR="0055579D" w:rsidRPr="00707D2E">
        <w:rPr>
          <w:rFonts w:asciiTheme="minorHAnsi" w:hAnsiTheme="minorHAnsi" w:cstheme="minorHAnsi"/>
        </w:rPr>
        <w:t xml:space="preserve">Señalar el </w:t>
      </w:r>
      <w:r w:rsidRPr="00707D2E">
        <w:rPr>
          <w:rFonts w:asciiTheme="minorHAnsi" w:hAnsiTheme="minorHAnsi" w:cstheme="minorHAnsi"/>
        </w:rPr>
        <w:t xml:space="preserve">lugar, </w:t>
      </w:r>
      <w:r w:rsidR="0055579D" w:rsidRPr="00707D2E">
        <w:rPr>
          <w:rFonts w:asciiTheme="minorHAnsi" w:hAnsiTheme="minorHAnsi" w:cstheme="minorHAnsi"/>
        </w:rPr>
        <w:t>día mes y año en que se emite el dictamen.</w:t>
      </w:r>
    </w:p>
    <w:p w14:paraId="09B266AA" w14:textId="1BE9E3A9" w:rsidR="008A0086" w:rsidRPr="00707D2E" w:rsidRDefault="008A0086">
      <w:pPr>
        <w:pStyle w:val="Prrafodelista"/>
        <w:rPr>
          <w:rFonts w:asciiTheme="minorHAnsi" w:hAnsiTheme="minorHAnsi" w:cstheme="minorHAnsi"/>
          <w:b/>
        </w:rPr>
      </w:pPr>
    </w:p>
    <w:p w14:paraId="0B136F30" w14:textId="136F924D" w:rsidR="00CA3CEC" w:rsidRPr="00707D2E" w:rsidRDefault="00CA3CEC">
      <w:pPr>
        <w:pStyle w:val="Prrafodelista"/>
        <w:ind w:left="284"/>
        <w:rPr>
          <w:rFonts w:asciiTheme="minorHAnsi" w:hAnsiTheme="minorHAnsi" w:cstheme="minorHAnsi"/>
          <w:b/>
        </w:rPr>
      </w:pPr>
      <w:r w:rsidRPr="00707D2E">
        <w:rPr>
          <w:rFonts w:asciiTheme="minorHAnsi" w:hAnsiTheme="minorHAnsi" w:cstheme="minorHAnsi"/>
          <w:b/>
        </w:rPr>
        <w:t>FRIMAS</w:t>
      </w:r>
    </w:p>
    <w:p w14:paraId="3A4C5024" w14:textId="77777777" w:rsidR="004E27E4" w:rsidRPr="00707D2E" w:rsidRDefault="004E27E4">
      <w:pPr>
        <w:pStyle w:val="Prrafodelista"/>
        <w:ind w:left="284"/>
        <w:rPr>
          <w:rFonts w:asciiTheme="minorHAnsi" w:hAnsiTheme="minorHAnsi" w:cstheme="minorHAnsi"/>
          <w:b/>
        </w:rPr>
      </w:pPr>
    </w:p>
    <w:p w14:paraId="6D969061" w14:textId="5095B3E6" w:rsidR="0040294E" w:rsidRPr="00707D2E" w:rsidRDefault="00CA3CEC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>ELABORÓ:</w:t>
      </w:r>
      <w:r w:rsidR="0040294E" w:rsidRPr="00707D2E">
        <w:rPr>
          <w:rFonts w:asciiTheme="minorHAnsi" w:hAnsiTheme="minorHAnsi" w:cstheme="minorHAnsi"/>
        </w:rPr>
        <w:t xml:space="preserve"> </w:t>
      </w:r>
      <w:r w:rsidR="005C7A2E" w:rsidRPr="00707D2E">
        <w:rPr>
          <w:rFonts w:asciiTheme="minorHAnsi" w:hAnsiTheme="minorHAnsi" w:cstheme="minorHAnsi"/>
          <w:bCs/>
        </w:rPr>
        <w:t xml:space="preserve">Nombre, cargo y firma de la persona servidora pública </w:t>
      </w:r>
      <w:r w:rsidRPr="00707D2E">
        <w:rPr>
          <w:rFonts w:asciiTheme="minorHAnsi" w:hAnsiTheme="minorHAnsi" w:cstheme="minorHAnsi"/>
        </w:rPr>
        <w:t xml:space="preserve">responsable del </w:t>
      </w:r>
      <w:r w:rsidR="005C7A2E" w:rsidRPr="00707D2E">
        <w:rPr>
          <w:rFonts w:asciiTheme="minorHAnsi" w:hAnsiTheme="minorHAnsi" w:cstheme="minorHAnsi"/>
        </w:rPr>
        <w:t xml:space="preserve">Archivo </w:t>
      </w:r>
      <w:r w:rsidRPr="00707D2E">
        <w:rPr>
          <w:rFonts w:asciiTheme="minorHAnsi" w:hAnsiTheme="minorHAnsi" w:cstheme="minorHAnsi"/>
        </w:rPr>
        <w:t xml:space="preserve">de </w:t>
      </w:r>
      <w:r w:rsidR="005C7A2E" w:rsidRPr="00707D2E">
        <w:rPr>
          <w:rFonts w:asciiTheme="minorHAnsi" w:hAnsiTheme="minorHAnsi" w:cstheme="minorHAnsi"/>
        </w:rPr>
        <w:t>Concentración</w:t>
      </w:r>
      <w:r w:rsidR="0055579D" w:rsidRPr="00707D2E">
        <w:rPr>
          <w:rFonts w:asciiTheme="minorHAnsi" w:hAnsiTheme="minorHAnsi" w:cstheme="minorHAnsi"/>
        </w:rPr>
        <w:t>.</w:t>
      </w:r>
    </w:p>
    <w:p w14:paraId="68D5C573" w14:textId="77777777" w:rsidR="0055579D" w:rsidRPr="00707D2E" w:rsidRDefault="0055579D" w:rsidP="00364774">
      <w:pPr>
        <w:pStyle w:val="Prrafodelista"/>
        <w:rPr>
          <w:rFonts w:asciiTheme="minorHAnsi" w:hAnsiTheme="minorHAnsi" w:cstheme="minorHAnsi"/>
        </w:rPr>
      </w:pPr>
    </w:p>
    <w:p w14:paraId="1B425F52" w14:textId="2017112E" w:rsidR="00CF7F44" w:rsidRPr="00707D2E" w:rsidRDefault="00CA3CEC" w:rsidP="00D5748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</w:rPr>
      </w:pPr>
      <w:r w:rsidRPr="00707D2E">
        <w:rPr>
          <w:rFonts w:asciiTheme="minorHAnsi" w:hAnsiTheme="minorHAnsi" w:cstheme="minorHAnsi"/>
          <w:b/>
        </w:rPr>
        <w:t xml:space="preserve">REVISÓ. </w:t>
      </w:r>
      <w:r w:rsidR="005C7A2E" w:rsidRPr="00707D2E">
        <w:rPr>
          <w:rFonts w:asciiTheme="minorHAnsi" w:hAnsiTheme="minorHAnsi" w:cstheme="minorHAnsi"/>
          <w:bCs/>
        </w:rPr>
        <w:t>Nombre, cargo y firma de la persona servidora pública</w:t>
      </w:r>
      <w:r w:rsidR="004E27E4" w:rsidRPr="00707D2E">
        <w:rPr>
          <w:rFonts w:asciiTheme="minorHAnsi" w:hAnsiTheme="minorHAnsi" w:cstheme="minorHAnsi"/>
          <w:bCs/>
        </w:rPr>
        <w:t xml:space="preserve"> de la</w:t>
      </w:r>
      <w:r w:rsidR="005C7A2E" w:rsidRPr="00707D2E">
        <w:rPr>
          <w:rFonts w:asciiTheme="minorHAnsi" w:hAnsiTheme="minorHAnsi" w:cstheme="minorHAnsi"/>
          <w:bCs/>
        </w:rPr>
        <w:t xml:space="preserve"> </w:t>
      </w:r>
      <w:r w:rsidR="004E27E4" w:rsidRPr="00707D2E">
        <w:rPr>
          <w:rFonts w:asciiTheme="minorHAnsi" w:hAnsiTheme="minorHAnsi" w:cstheme="minorHAnsi"/>
          <w:bCs/>
        </w:rPr>
        <w:t>Subdirección del Archivo Institucional o en su caso, la persona Responsable del Archivo de Trámite (a nivel Delegacional y Subdelegacional)</w:t>
      </w:r>
      <w:r w:rsidR="00CF7F44" w:rsidRPr="00707D2E">
        <w:rPr>
          <w:rFonts w:asciiTheme="minorHAnsi" w:hAnsiTheme="minorHAnsi" w:cstheme="minorHAnsi"/>
          <w:bCs/>
        </w:rPr>
        <w:t>.</w:t>
      </w:r>
    </w:p>
    <w:p w14:paraId="0257B9DC" w14:textId="77777777" w:rsidR="0055579D" w:rsidRPr="00707D2E" w:rsidRDefault="0055579D" w:rsidP="00D57484">
      <w:pPr>
        <w:pStyle w:val="Prrafodelista"/>
        <w:rPr>
          <w:rFonts w:asciiTheme="minorHAnsi" w:hAnsiTheme="minorHAnsi" w:cstheme="minorHAnsi"/>
          <w:b/>
        </w:rPr>
      </w:pPr>
    </w:p>
    <w:p w14:paraId="2E4A56FC" w14:textId="01FE0C12" w:rsidR="00634FA4" w:rsidRPr="00707D2E" w:rsidRDefault="00CA3CEC" w:rsidP="00364774">
      <w:pPr>
        <w:pStyle w:val="Prrafodelista"/>
        <w:numPr>
          <w:ilvl w:val="0"/>
          <w:numId w:val="6"/>
        </w:numPr>
        <w:ind w:hanging="436"/>
        <w:rPr>
          <w:rFonts w:asciiTheme="minorHAnsi" w:hAnsiTheme="minorHAnsi" w:cstheme="minorHAnsi"/>
          <w:b/>
        </w:rPr>
      </w:pPr>
      <w:r w:rsidRPr="00707D2E">
        <w:rPr>
          <w:rFonts w:asciiTheme="minorHAnsi" w:hAnsiTheme="minorHAnsi" w:cstheme="minorHAnsi"/>
          <w:b/>
        </w:rPr>
        <w:t>AUTORIZ</w:t>
      </w:r>
      <w:r w:rsidR="00C51BC0" w:rsidRPr="00707D2E">
        <w:rPr>
          <w:rFonts w:asciiTheme="minorHAnsi" w:hAnsiTheme="minorHAnsi" w:cstheme="minorHAnsi"/>
          <w:b/>
        </w:rPr>
        <w:t>Ó</w:t>
      </w:r>
      <w:r w:rsidRPr="00707D2E">
        <w:rPr>
          <w:rFonts w:asciiTheme="minorHAnsi" w:hAnsiTheme="minorHAnsi" w:cstheme="minorHAnsi"/>
          <w:b/>
        </w:rPr>
        <w:t xml:space="preserve">. </w:t>
      </w:r>
      <w:r w:rsidR="005C7A2E" w:rsidRPr="00707D2E">
        <w:rPr>
          <w:rFonts w:asciiTheme="minorHAnsi" w:hAnsiTheme="minorHAnsi" w:cstheme="minorHAnsi"/>
          <w:bCs/>
        </w:rPr>
        <w:t xml:space="preserve">Nombre, cargo y firma de la persona servidora pública </w:t>
      </w:r>
      <w:r w:rsidR="005C7A2E" w:rsidRPr="00707D2E">
        <w:rPr>
          <w:rFonts w:asciiTheme="minorHAnsi" w:hAnsiTheme="minorHAnsi" w:cstheme="minorHAnsi"/>
        </w:rPr>
        <w:t>T</w:t>
      </w:r>
      <w:r w:rsidRPr="00707D2E">
        <w:rPr>
          <w:rFonts w:asciiTheme="minorHAnsi" w:hAnsiTheme="minorHAnsi" w:cstheme="minorHAnsi"/>
        </w:rPr>
        <w:t>itular</w:t>
      </w:r>
      <w:r w:rsidR="005C7A2E" w:rsidRPr="00707D2E">
        <w:rPr>
          <w:rFonts w:asciiTheme="minorHAnsi" w:hAnsiTheme="minorHAnsi" w:cstheme="minorHAnsi"/>
        </w:rPr>
        <w:t xml:space="preserve"> o Suplente</w:t>
      </w:r>
      <w:r w:rsidRPr="00707D2E">
        <w:rPr>
          <w:rFonts w:asciiTheme="minorHAnsi" w:hAnsiTheme="minorHAnsi" w:cstheme="minorHAnsi"/>
        </w:rPr>
        <w:t xml:space="preserve"> del área generadora</w:t>
      </w:r>
      <w:r w:rsidR="00985125" w:rsidRPr="00707D2E">
        <w:rPr>
          <w:rFonts w:asciiTheme="minorHAnsi" w:hAnsiTheme="minorHAnsi" w:cstheme="minorHAnsi"/>
        </w:rPr>
        <w:t>.</w:t>
      </w:r>
    </w:p>
    <w:p w14:paraId="46EB1C0A" w14:textId="77777777" w:rsidR="00707D2E" w:rsidRDefault="00707D2E" w:rsidP="00707D2E">
      <w:pPr>
        <w:pStyle w:val="Prrafodelista"/>
        <w:ind w:left="0"/>
      </w:pPr>
    </w:p>
    <w:tbl>
      <w:tblPr>
        <w:tblStyle w:val="Tablaconcuadrcula"/>
        <w:tblW w:w="0" w:type="auto"/>
        <w:tblBorders>
          <w:top w:val="dotDash" w:sz="4" w:space="0" w:color="808080" w:themeColor="background1" w:themeShade="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828"/>
      </w:tblGrid>
      <w:tr w:rsidR="00707D2E" w14:paraId="38DB6D18" w14:textId="77777777" w:rsidTr="00707D2E">
        <w:tc>
          <w:tcPr>
            <w:tcW w:w="8828" w:type="dxa"/>
            <w:tcBorders>
              <w:top w:val="dotDash" w:sz="4" w:space="0" w:color="808080" w:themeColor="background1" w:themeShade="80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49F931C" w14:textId="77777777" w:rsidR="00707D2E" w:rsidRDefault="00707D2E">
            <w:pPr>
              <w:jc w:val="both"/>
              <w:rPr>
                <w:sz w:val="8"/>
                <w:szCs w:val="8"/>
              </w:rPr>
            </w:pPr>
          </w:p>
        </w:tc>
      </w:tr>
    </w:tbl>
    <w:p w14:paraId="5EE0BE01" w14:textId="77777777" w:rsidR="00707D2E" w:rsidRDefault="00707D2E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tbl>
      <w:tblPr>
        <w:tblStyle w:val="Tablaconcuadrcula1"/>
        <w:tblW w:w="4172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6232"/>
        <w:gridCol w:w="1134"/>
      </w:tblGrid>
      <w:tr w:rsidR="005A6109" w:rsidRPr="005A6109" w14:paraId="6EAD02CD" w14:textId="77777777" w:rsidTr="005A6109">
        <w:trPr>
          <w:trHeight w:val="172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01E94FF4" w14:textId="77777777" w:rsidR="005A6109" w:rsidRPr="005A6109" w:rsidRDefault="005A6109" w:rsidP="005A6109">
            <w:pPr>
              <w:jc w:val="center"/>
              <w:rPr>
                <w:rFonts w:ascii="Calibri" w:hAnsi="Calibri" w:cs="Calibri"/>
                <w:b/>
                <w:sz w:val="20"/>
                <w:lang w:eastAsia="en-US"/>
              </w:rPr>
            </w:pPr>
            <w:r w:rsidRPr="005A6109">
              <w:rPr>
                <w:rFonts w:ascii="Calibri" w:hAnsi="Calibri" w:cs="Calibri"/>
                <w:b/>
                <w:sz w:val="20"/>
                <w:lang w:eastAsia="en-US"/>
              </w:rPr>
              <w:t>Este formato forma parte del:</w:t>
            </w:r>
          </w:p>
        </w:tc>
      </w:tr>
      <w:tr w:rsidR="005A6109" w:rsidRPr="005A6109" w14:paraId="3C4DB710" w14:textId="77777777" w:rsidTr="005A6109">
        <w:trPr>
          <w:trHeight w:val="231"/>
          <w:jc w:val="center"/>
        </w:trPr>
        <w:tc>
          <w:tcPr>
            <w:tcW w:w="4230" w:type="pct"/>
            <w:shd w:val="clear" w:color="auto" w:fill="F2F2F2"/>
            <w:vAlign w:val="center"/>
          </w:tcPr>
          <w:p w14:paraId="7E517765" w14:textId="77777777" w:rsidR="005A6109" w:rsidRPr="005A6109" w:rsidRDefault="005A6109" w:rsidP="005A6109">
            <w:pPr>
              <w:rPr>
                <w:rFonts w:ascii="Calibri" w:hAnsi="Calibri" w:cs="Calibri"/>
                <w:sz w:val="20"/>
                <w:lang w:eastAsia="en-US"/>
              </w:rPr>
            </w:pPr>
            <w:r w:rsidRPr="005A6109">
              <w:rPr>
                <w:rFonts w:ascii="Calibri" w:hAnsi="Calibri" w:cs="Calibri"/>
                <w:sz w:val="20"/>
                <w:lang w:eastAsia="en-US"/>
              </w:rPr>
              <w:t>Manual de Proceso de Gestión Documental y Administración de Archivos</w:t>
            </w:r>
          </w:p>
        </w:tc>
        <w:tc>
          <w:tcPr>
            <w:tcW w:w="770" w:type="pct"/>
            <w:vAlign w:val="center"/>
          </w:tcPr>
          <w:p w14:paraId="165E5774" w14:textId="77777777" w:rsidR="005A6109" w:rsidRPr="005A6109" w:rsidRDefault="005A6109" w:rsidP="005A6109">
            <w:pPr>
              <w:jc w:val="center"/>
              <w:rPr>
                <w:rFonts w:ascii="Calibri" w:hAnsi="Calibri" w:cs="Calibri"/>
                <w:sz w:val="20"/>
                <w:lang w:eastAsia="en-US"/>
              </w:rPr>
            </w:pPr>
            <w:r w:rsidRPr="005A6109">
              <w:rPr>
                <w:rFonts w:ascii="Calibri" w:hAnsi="Calibri" w:cs="Calibri"/>
                <w:sz w:val="20"/>
                <w:lang w:eastAsia="en-US"/>
              </w:rPr>
              <w:t>Aplica</w:t>
            </w:r>
          </w:p>
        </w:tc>
      </w:tr>
      <w:tr w:rsidR="005A6109" w:rsidRPr="005A6109" w14:paraId="4B8A1020" w14:textId="77777777" w:rsidTr="005A6109">
        <w:trPr>
          <w:trHeight w:val="161"/>
          <w:jc w:val="center"/>
        </w:trPr>
        <w:tc>
          <w:tcPr>
            <w:tcW w:w="4230" w:type="pct"/>
            <w:shd w:val="clear" w:color="auto" w:fill="F2F2F2"/>
            <w:vAlign w:val="center"/>
          </w:tcPr>
          <w:p w14:paraId="0C74A3F4" w14:textId="77777777" w:rsidR="005A6109" w:rsidRPr="005A6109" w:rsidRDefault="005A6109" w:rsidP="005A6109">
            <w:pPr>
              <w:rPr>
                <w:rFonts w:ascii="Calibri" w:hAnsi="Calibri" w:cs="Calibri"/>
                <w:sz w:val="20"/>
                <w:lang w:eastAsia="en-US"/>
              </w:rPr>
            </w:pPr>
            <w:r w:rsidRPr="005A6109">
              <w:rPr>
                <w:rFonts w:ascii="Calibri" w:hAnsi="Calibri" w:cs="Calibri"/>
                <w:sz w:val="20"/>
                <w:lang w:eastAsia="en-US"/>
              </w:rPr>
              <w:t>SAI Módulo e-archivo</w:t>
            </w:r>
          </w:p>
        </w:tc>
        <w:tc>
          <w:tcPr>
            <w:tcW w:w="770" w:type="pct"/>
            <w:vAlign w:val="center"/>
          </w:tcPr>
          <w:p w14:paraId="71C27186" w14:textId="4C583609" w:rsidR="005A6109" w:rsidRPr="005A6109" w:rsidRDefault="005A6109" w:rsidP="005A6109">
            <w:pPr>
              <w:jc w:val="center"/>
              <w:rPr>
                <w:rFonts w:ascii="Calibri" w:hAnsi="Calibri" w:cs="Calibri"/>
                <w:sz w:val="20"/>
                <w:lang w:eastAsia="en-US"/>
              </w:rPr>
            </w:pPr>
            <w:r w:rsidRPr="005A6109">
              <w:rPr>
                <w:rFonts w:ascii="Calibri" w:hAnsi="Calibri" w:cs="Calibri"/>
                <w:sz w:val="20"/>
                <w:lang w:eastAsia="en-US"/>
              </w:rPr>
              <w:t>No aplica</w:t>
            </w:r>
          </w:p>
        </w:tc>
      </w:tr>
    </w:tbl>
    <w:p w14:paraId="6ED9BCAB" w14:textId="77777777" w:rsidR="005A6109" w:rsidRDefault="005A6109">
      <w:pPr>
        <w:rPr>
          <w:rFonts w:asciiTheme="minorHAnsi" w:hAnsiTheme="minorHAnsi" w:cstheme="minorHAnsi"/>
          <w:b/>
          <w:sz w:val="22"/>
          <w:szCs w:val="22"/>
        </w:rPr>
      </w:pPr>
    </w:p>
    <w:p w14:paraId="730F6A88" w14:textId="4947CCB1" w:rsidR="005A6109" w:rsidRDefault="005A6109">
      <w:pPr>
        <w:rPr>
          <w:rFonts w:asciiTheme="minorHAnsi" w:hAnsiTheme="minorHAnsi" w:cstheme="minorHAnsi"/>
          <w:b/>
          <w:sz w:val="22"/>
          <w:szCs w:val="22"/>
        </w:rPr>
      </w:pPr>
    </w:p>
    <w:p w14:paraId="45E47EC1" w14:textId="77777777" w:rsidR="005A7F6F" w:rsidRDefault="005A7F6F">
      <w:pPr>
        <w:ind w:left="-284"/>
        <w:jc w:val="right"/>
        <w:rPr>
          <w:rFonts w:ascii="Arial" w:eastAsia="Times New Roman" w:hAnsi="Arial" w:cs="Arial"/>
          <w:b/>
          <w:sz w:val="20"/>
          <w:lang w:val="es-ES"/>
        </w:rPr>
      </w:pPr>
    </w:p>
    <w:sectPr w:rsidR="005A7F6F" w:rsidSect="00A8201E">
      <w:headerReference w:type="default" r:id="rId8"/>
      <w:footerReference w:type="default" r:id="rId9"/>
      <w:pgSz w:w="12240" w:h="15840"/>
      <w:pgMar w:top="1417" w:right="1701" w:bottom="1417" w:left="1701" w:header="70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2B929" w14:textId="77777777" w:rsidR="00BE0E68" w:rsidRDefault="00BE0E68" w:rsidP="006962D9">
      <w:r>
        <w:separator/>
      </w:r>
    </w:p>
  </w:endnote>
  <w:endnote w:type="continuationSeparator" w:id="0">
    <w:p w14:paraId="30CF1D49" w14:textId="77777777" w:rsidR="00BE0E68" w:rsidRDefault="00BE0E68" w:rsidP="00696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DB148" w14:textId="77EF50E0" w:rsidR="006962D9" w:rsidRPr="00C17527" w:rsidRDefault="006962D9" w:rsidP="006962D9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23E6DC8B" w14:textId="77777777" w:rsidR="006962D9" w:rsidRPr="009732B5" w:rsidRDefault="00BE0E68" w:rsidP="006962D9">
    <w:pPr>
      <w:pStyle w:val="Piedepgina"/>
      <w:tabs>
        <w:tab w:val="right" w:pos="8789"/>
      </w:tabs>
      <w:ind w:right="-91"/>
      <w:jc w:val="center"/>
      <w:rPr>
        <w:rFonts w:cs="Times New Roman"/>
        <w:sz w:val="14"/>
        <w:szCs w:val="14"/>
      </w:rPr>
    </w:pPr>
    <w:r>
      <w:rPr>
        <w:rFonts w:cs="Times New Roman"/>
        <w:noProof/>
        <w:sz w:val="14"/>
        <w:szCs w:val="14"/>
      </w:rPr>
      <w:pict w14:anchorId="56F2C54A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37F75816" w14:textId="2D152A89" w:rsidR="006962D9" w:rsidRPr="00B22C8D" w:rsidRDefault="006962D9" w:rsidP="006962D9">
    <w:pPr>
      <w:pStyle w:val="Piedepgina"/>
      <w:tabs>
        <w:tab w:val="left" w:pos="1308"/>
        <w:tab w:val="left" w:pos="2796"/>
        <w:tab w:val="center" w:pos="4550"/>
      </w:tabs>
      <w:ind w:right="360"/>
      <w:jc w:val="center"/>
      <w:rPr>
        <w:rFonts w:cs="Times New Roman"/>
        <w:sz w:val="14"/>
        <w:szCs w:val="14"/>
      </w:rPr>
    </w:pPr>
  </w:p>
  <w:sdt>
    <w:sdtPr>
      <w:rPr>
        <w:rFonts w:ascii="Arial" w:hAnsi="Arial" w:cs="Arial"/>
        <w:sz w:val="16"/>
        <w:szCs w:val="16"/>
      </w:rPr>
      <w:id w:val="-1769616900"/>
      <w:docPartObj>
        <w:docPartGallery w:val="Page Numbers (Top of Page)"/>
        <w:docPartUnique/>
      </w:docPartObj>
    </w:sdtPr>
    <w:sdtEndPr/>
    <w:sdtContent>
      <w:p w14:paraId="26FB1F68" w14:textId="17E26B5E" w:rsidR="006962D9" w:rsidRPr="00C17527" w:rsidRDefault="006962D9" w:rsidP="006962D9">
        <w:pPr>
          <w:pStyle w:val="Piedepgina"/>
          <w:jc w:val="right"/>
          <w:rPr>
            <w:rFonts w:ascii="Arial" w:hAnsi="Arial" w:cs="Arial"/>
            <w:sz w:val="16"/>
            <w:szCs w:val="16"/>
          </w:rPr>
        </w:pPr>
        <w:r w:rsidRPr="00C17527">
          <w:rPr>
            <w:rFonts w:ascii="Arial" w:hAnsi="Arial" w:cs="Arial"/>
            <w:sz w:val="16"/>
            <w:szCs w:val="16"/>
            <w:lang w:val="es-ES"/>
          </w:rPr>
          <w:t xml:space="preserve">Página </w: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C17527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A756A7">
          <w:rPr>
            <w:rFonts w:ascii="Arial" w:hAnsi="Arial" w:cs="Arial"/>
            <w:b/>
            <w:bCs/>
            <w:noProof/>
            <w:sz w:val="16"/>
            <w:szCs w:val="16"/>
          </w:rPr>
          <w:t>4</w: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C17527">
          <w:rPr>
            <w:rFonts w:ascii="Arial" w:hAnsi="Arial" w:cs="Arial"/>
            <w:sz w:val="16"/>
            <w:szCs w:val="16"/>
            <w:lang w:val="es-ES"/>
          </w:rPr>
          <w:t xml:space="preserve"> de </w: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C17527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A756A7">
          <w:rPr>
            <w:rFonts w:ascii="Arial" w:hAnsi="Arial" w:cs="Arial"/>
            <w:b/>
            <w:bCs/>
            <w:noProof/>
            <w:sz w:val="16"/>
            <w:szCs w:val="16"/>
          </w:rPr>
          <w:t>4</w:t>
        </w:r>
        <w:r w:rsidRPr="00C17527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14:paraId="0AF0A357" w14:textId="77777777" w:rsidR="006962D9" w:rsidRDefault="006962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1AFF3" w14:textId="77777777" w:rsidR="00BE0E68" w:rsidRDefault="00BE0E68" w:rsidP="006962D9">
      <w:r>
        <w:separator/>
      </w:r>
    </w:p>
  </w:footnote>
  <w:footnote w:type="continuationSeparator" w:id="0">
    <w:p w14:paraId="2B4770CD" w14:textId="77777777" w:rsidR="00BE0E68" w:rsidRDefault="00BE0E68" w:rsidP="00696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4DF68" w14:textId="77777777" w:rsidR="005A7F6F" w:rsidRPr="00364774" w:rsidRDefault="005A7F6F" w:rsidP="005A7F6F">
    <w:pPr>
      <w:pStyle w:val="Sinespaciado"/>
      <w:jc w:val="right"/>
      <w:rPr>
        <w:b/>
      </w:rPr>
    </w:pPr>
    <w:r w:rsidRPr="00364774">
      <w:rPr>
        <w:b/>
      </w:rPr>
      <w:t>Secretaría Ejecutiva</w:t>
    </w:r>
  </w:p>
  <w:p w14:paraId="53DB7385" w14:textId="77777777" w:rsidR="005A7F6F" w:rsidRPr="00364774" w:rsidRDefault="005A7F6F" w:rsidP="005A7F6F">
    <w:pPr>
      <w:pStyle w:val="Sinespaciado"/>
      <w:jc w:val="right"/>
      <w:rPr>
        <w:b/>
        <w:sz w:val="6"/>
      </w:rPr>
    </w:pPr>
  </w:p>
  <w:p w14:paraId="24EB8DE2" w14:textId="77777777" w:rsidR="005A7F6F" w:rsidRPr="00364774" w:rsidRDefault="005A7F6F" w:rsidP="005A7F6F">
    <w:pPr>
      <w:pStyle w:val="Sinespaciado"/>
      <w:tabs>
        <w:tab w:val="right" w:pos="8838"/>
      </w:tabs>
      <w:rPr>
        <w:b/>
      </w:rPr>
    </w:pPr>
    <w:r w:rsidRPr="00364774">
      <w:rPr>
        <w:b/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2CD22A6B" wp14:editId="15B21833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2" name="Picture">
            <a:extLst xmlns:a="http://schemas.openxmlformats.org/drawingml/2006/main">
              <a:ext uri="{FF2B5EF4-FFF2-40B4-BE49-F238E27FC236}">
                <a16:creationId xmlns:a16="http://schemas.microsoft.com/office/drawing/2014/main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64774">
      <w:rPr>
        <w:b/>
      </w:rPr>
      <w:tab/>
      <w:t>Unidad Técnica de Transparencia y</w:t>
    </w:r>
  </w:p>
  <w:p w14:paraId="7BAEE566" w14:textId="77777777" w:rsidR="005A7F6F" w:rsidRPr="00364774" w:rsidRDefault="005A7F6F" w:rsidP="005A7F6F">
    <w:pPr>
      <w:pStyle w:val="Sinespaciado"/>
      <w:jc w:val="right"/>
      <w:rPr>
        <w:b/>
      </w:rPr>
    </w:pPr>
    <w:r w:rsidRPr="00364774">
      <w:rPr>
        <w:b/>
      </w:rPr>
      <w:t>Protección de Datos Personales</w:t>
    </w:r>
  </w:p>
  <w:p w14:paraId="7FA37323" w14:textId="77777777" w:rsidR="005A7F6F" w:rsidRPr="00364774" w:rsidRDefault="005A7F6F" w:rsidP="005A7F6F">
    <w:pPr>
      <w:pStyle w:val="Sinespaciado"/>
      <w:jc w:val="right"/>
      <w:rPr>
        <w:b/>
        <w:sz w:val="8"/>
      </w:rPr>
    </w:pPr>
  </w:p>
  <w:p w14:paraId="3C84F3EF" w14:textId="77777777" w:rsidR="005A7F6F" w:rsidRPr="00364774" w:rsidRDefault="005A7F6F" w:rsidP="005A7F6F">
    <w:pPr>
      <w:pStyle w:val="Sinespaciado"/>
      <w:jc w:val="right"/>
      <w:rPr>
        <w:b/>
      </w:rPr>
    </w:pPr>
    <w:r w:rsidRPr="00364774">
      <w:rPr>
        <w:b/>
      </w:rPr>
      <w:t>Dirección de Políticas de Transparencia</w:t>
    </w:r>
  </w:p>
  <w:p w14:paraId="538EF928" w14:textId="77777777" w:rsidR="005A7F6F" w:rsidRPr="00364774" w:rsidRDefault="005A7F6F" w:rsidP="005A7F6F">
    <w:pPr>
      <w:pStyle w:val="Sinespaciado"/>
      <w:jc w:val="right"/>
      <w:rPr>
        <w:b/>
        <w:sz w:val="8"/>
      </w:rPr>
    </w:pPr>
  </w:p>
  <w:p w14:paraId="76F70AC4" w14:textId="24FD36A2" w:rsidR="006962D9" w:rsidRPr="00364774" w:rsidRDefault="005A7F6F" w:rsidP="005A7F6F">
    <w:pPr>
      <w:pStyle w:val="Sinespaciado"/>
      <w:jc w:val="right"/>
      <w:rPr>
        <w:b/>
      </w:rPr>
    </w:pPr>
    <w:r w:rsidRPr="00364774">
      <w:rPr>
        <w:b/>
      </w:rPr>
      <w:t>Subdirección del Archivo Institucional</w:t>
    </w:r>
  </w:p>
  <w:p w14:paraId="7E64EFB8" w14:textId="407231DB" w:rsidR="00DE32A0" w:rsidRDefault="00DE32A0">
    <w:pPr>
      <w:pStyle w:val="Encabezado"/>
    </w:pPr>
  </w:p>
  <w:p w14:paraId="77EF6F8E" w14:textId="77777777" w:rsidR="00C51BC0" w:rsidRDefault="00C51BC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68D8"/>
    <w:multiLevelType w:val="hybridMultilevel"/>
    <w:tmpl w:val="039CD48C"/>
    <w:lvl w:ilvl="0" w:tplc="911EC5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281A"/>
    <w:multiLevelType w:val="hybridMultilevel"/>
    <w:tmpl w:val="039CD48C"/>
    <w:lvl w:ilvl="0" w:tplc="911EC5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257B0"/>
    <w:multiLevelType w:val="multilevel"/>
    <w:tmpl w:val="0C8250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pStyle w:val="TDC2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09D6405"/>
    <w:multiLevelType w:val="hybridMultilevel"/>
    <w:tmpl w:val="039CD48C"/>
    <w:lvl w:ilvl="0" w:tplc="911EC5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E44E8"/>
    <w:multiLevelType w:val="hybridMultilevel"/>
    <w:tmpl w:val="7130D30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2FA3675"/>
    <w:multiLevelType w:val="hybridMultilevel"/>
    <w:tmpl w:val="07C802E0"/>
    <w:lvl w:ilvl="0" w:tplc="8A904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F401C4"/>
    <w:multiLevelType w:val="hybridMultilevel"/>
    <w:tmpl w:val="B6F452A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A21031"/>
    <w:multiLevelType w:val="hybridMultilevel"/>
    <w:tmpl w:val="A756189A"/>
    <w:lvl w:ilvl="0" w:tplc="78582D3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973C90"/>
    <w:multiLevelType w:val="hybridMultilevel"/>
    <w:tmpl w:val="1EE002B6"/>
    <w:lvl w:ilvl="0" w:tplc="78582D3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03D95"/>
    <w:multiLevelType w:val="hybridMultilevel"/>
    <w:tmpl w:val="621AFC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272AE0"/>
    <w:multiLevelType w:val="hybridMultilevel"/>
    <w:tmpl w:val="039CD48C"/>
    <w:lvl w:ilvl="0" w:tplc="911EC5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1"/>
  </w:num>
  <w:num w:numId="9">
    <w:abstractNumId w:val="10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2D9"/>
    <w:rsid w:val="00065D46"/>
    <w:rsid w:val="00096C47"/>
    <w:rsid w:val="000D0189"/>
    <w:rsid w:val="000D2013"/>
    <w:rsid w:val="00122E8A"/>
    <w:rsid w:val="00131768"/>
    <w:rsid w:val="00150198"/>
    <w:rsid w:val="001604CB"/>
    <w:rsid w:val="001B2440"/>
    <w:rsid w:val="001B6930"/>
    <w:rsid w:val="001D27BC"/>
    <w:rsid w:val="001F2AE8"/>
    <w:rsid w:val="00215479"/>
    <w:rsid w:val="002225CD"/>
    <w:rsid w:val="00255632"/>
    <w:rsid w:val="0025606C"/>
    <w:rsid w:val="00260DE5"/>
    <w:rsid w:val="0026385E"/>
    <w:rsid w:val="002803D6"/>
    <w:rsid w:val="002A01B9"/>
    <w:rsid w:val="002A20A0"/>
    <w:rsid w:val="002E3587"/>
    <w:rsid w:val="002F609F"/>
    <w:rsid w:val="00326993"/>
    <w:rsid w:val="00352A7C"/>
    <w:rsid w:val="00364774"/>
    <w:rsid w:val="0038253C"/>
    <w:rsid w:val="003B0C18"/>
    <w:rsid w:val="003F0E0F"/>
    <w:rsid w:val="0040294E"/>
    <w:rsid w:val="00424D3C"/>
    <w:rsid w:val="00426FE7"/>
    <w:rsid w:val="00430817"/>
    <w:rsid w:val="00433F50"/>
    <w:rsid w:val="00445006"/>
    <w:rsid w:val="0048314C"/>
    <w:rsid w:val="004A349D"/>
    <w:rsid w:val="004B08CA"/>
    <w:rsid w:val="004B1926"/>
    <w:rsid w:val="004E27E4"/>
    <w:rsid w:val="00501551"/>
    <w:rsid w:val="005517F9"/>
    <w:rsid w:val="0055579D"/>
    <w:rsid w:val="005659FF"/>
    <w:rsid w:val="00593ECC"/>
    <w:rsid w:val="005A6109"/>
    <w:rsid w:val="005A7F6F"/>
    <w:rsid w:val="005C7A2E"/>
    <w:rsid w:val="00634FA4"/>
    <w:rsid w:val="00647A05"/>
    <w:rsid w:val="00656BF8"/>
    <w:rsid w:val="006962D9"/>
    <w:rsid w:val="00696CB5"/>
    <w:rsid w:val="006D0E29"/>
    <w:rsid w:val="006E5301"/>
    <w:rsid w:val="00703B2D"/>
    <w:rsid w:val="0070755B"/>
    <w:rsid w:val="00707D2E"/>
    <w:rsid w:val="00713295"/>
    <w:rsid w:val="00766A46"/>
    <w:rsid w:val="00782678"/>
    <w:rsid w:val="007B2B95"/>
    <w:rsid w:val="007D03D9"/>
    <w:rsid w:val="008063CC"/>
    <w:rsid w:val="00825900"/>
    <w:rsid w:val="00843C51"/>
    <w:rsid w:val="00847194"/>
    <w:rsid w:val="00880779"/>
    <w:rsid w:val="008A0086"/>
    <w:rsid w:val="008A0A73"/>
    <w:rsid w:val="008B2BE4"/>
    <w:rsid w:val="008B626C"/>
    <w:rsid w:val="008C206C"/>
    <w:rsid w:val="00956703"/>
    <w:rsid w:val="00985125"/>
    <w:rsid w:val="009D326D"/>
    <w:rsid w:val="00A04DA2"/>
    <w:rsid w:val="00A05505"/>
    <w:rsid w:val="00A405FA"/>
    <w:rsid w:val="00A642C7"/>
    <w:rsid w:val="00A756A7"/>
    <w:rsid w:val="00A8201E"/>
    <w:rsid w:val="00A91DB8"/>
    <w:rsid w:val="00B207F5"/>
    <w:rsid w:val="00B31168"/>
    <w:rsid w:val="00B41E8B"/>
    <w:rsid w:val="00B4549B"/>
    <w:rsid w:val="00B545B7"/>
    <w:rsid w:val="00B642EA"/>
    <w:rsid w:val="00BA2995"/>
    <w:rsid w:val="00BB1058"/>
    <w:rsid w:val="00BE0E68"/>
    <w:rsid w:val="00C17527"/>
    <w:rsid w:val="00C27060"/>
    <w:rsid w:val="00C46A60"/>
    <w:rsid w:val="00C51BC0"/>
    <w:rsid w:val="00C7246A"/>
    <w:rsid w:val="00CA3CEC"/>
    <w:rsid w:val="00CD3838"/>
    <w:rsid w:val="00CE62F6"/>
    <w:rsid w:val="00CF13E4"/>
    <w:rsid w:val="00CF3178"/>
    <w:rsid w:val="00CF7F44"/>
    <w:rsid w:val="00D04ACB"/>
    <w:rsid w:val="00D16053"/>
    <w:rsid w:val="00D35AC0"/>
    <w:rsid w:val="00D43D29"/>
    <w:rsid w:val="00D57484"/>
    <w:rsid w:val="00D722AA"/>
    <w:rsid w:val="00D737DD"/>
    <w:rsid w:val="00DA691D"/>
    <w:rsid w:val="00DB231B"/>
    <w:rsid w:val="00DE32A0"/>
    <w:rsid w:val="00E1662C"/>
    <w:rsid w:val="00E323DC"/>
    <w:rsid w:val="00E37535"/>
    <w:rsid w:val="00E47603"/>
    <w:rsid w:val="00E858EC"/>
    <w:rsid w:val="00EB6A45"/>
    <w:rsid w:val="00EC3569"/>
    <w:rsid w:val="00EC3895"/>
    <w:rsid w:val="00EC7DCC"/>
    <w:rsid w:val="00F06EE4"/>
    <w:rsid w:val="00F51140"/>
    <w:rsid w:val="00F51D62"/>
    <w:rsid w:val="00F55FC0"/>
    <w:rsid w:val="00FA6CBC"/>
    <w:rsid w:val="00FC6A6B"/>
    <w:rsid w:val="00FE2449"/>
    <w:rsid w:val="00FE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D01922"/>
  <w15:docId w15:val="{A687B1E2-FC43-44FA-8FFB-08A26CA2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5606C"/>
    <w:rPr>
      <w:rFonts w:ascii="Times New Roman" w:hAnsi="Times New Roman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5606C"/>
    <w:pPr>
      <w:keepNext/>
      <w:outlineLvl w:val="0"/>
    </w:pPr>
    <w:rPr>
      <w:rFonts w:ascii="Arial Narrow" w:eastAsia="Times New Roman" w:hAnsi="Arial Narrow" w:cs="Times New Roman"/>
      <w:i/>
      <w:iCs/>
      <w:sz w:val="2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qFormat/>
    <w:rsid w:val="0025606C"/>
    <w:pPr>
      <w:keepNext/>
      <w:outlineLvl w:val="1"/>
    </w:pPr>
    <w:rPr>
      <w:rFonts w:ascii="Arial Narrow" w:eastAsia="Times New Roman" w:hAnsi="Arial Narrow" w:cs="Times New Roman"/>
      <w:b/>
      <w:sz w:val="26"/>
      <w:lang w:val="es-ES_tradnl"/>
    </w:rPr>
  </w:style>
  <w:style w:type="paragraph" w:styleId="Ttulo3">
    <w:name w:val="heading 3"/>
    <w:basedOn w:val="Normal"/>
    <w:next w:val="Normal"/>
    <w:link w:val="Ttulo3Car"/>
    <w:uiPriority w:val="9"/>
    <w:qFormat/>
    <w:rsid w:val="0025606C"/>
    <w:pPr>
      <w:keepNext/>
      <w:jc w:val="center"/>
      <w:outlineLvl w:val="2"/>
    </w:pPr>
    <w:rPr>
      <w:rFonts w:ascii="Arial" w:eastAsia="Times New Roman" w:hAnsi="Arial" w:cs="Times New Roman"/>
      <w:b/>
      <w:sz w:val="22"/>
      <w:szCs w:val="20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25606C"/>
    <w:pPr>
      <w:keepNext/>
      <w:outlineLvl w:val="3"/>
    </w:pPr>
    <w:rPr>
      <w:rFonts w:ascii="Arial" w:eastAsia="Times New Roman" w:hAnsi="Arial" w:cs="Times New Roman"/>
      <w:b/>
      <w:sz w:val="20"/>
      <w:szCs w:val="20"/>
      <w:lang w:val="es-ES_tradnl"/>
    </w:rPr>
  </w:style>
  <w:style w:type="paragraph" w:styleId="Ttulo5">
    <w:name w:val="heading 5"/>
    <w:basedOn w:val="Normal"/>
    <w:next w:val="Normal"/>
    <w:link w:val="Ttulo5Car"/>
    <w:uiPriority w:val="9"/>
    <w:qFormat/>
    <w:rsid w:val="0025606C"/>
    <w:pPr>
      <w:keepNext/>
      <w:jc w:val="center"/>
      <w:outlineLvl w:val="4"/>
    </w:pPr>
    <w:rPr>
      <w:rFonts w:ascii="Arial Narrow" w:eastAsia="Times New Roman" w:hAnsi="Arial Narrow" w:cs="Times New Roman"/>
      <w:b/>
      <w:bCs/>
      <w:sz w:val="26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25606C"/>
    <w:pPr>
      <w:spacing w:before="240" w:after="60"/>
      <w:outlineLvl w:val="5"/>
    </w:pPr>
    <w:rPr>
      <w:rFonts w:eastAsia="Times New Roman" w:cs="Times New Roman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606C"/>
    <w:rPr>
      <w:rFonts w:ascii="Arial Narrow" w:eastAsia="Times New Roman" w:hAnsi="Arial Narrow" w:cs="Times New Roman"/>
      <w:i/>
      <w:iCs/>
      <w:sz w:val="26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25606C"/>
    <w:rPr>
      <w:rFonts w:ascii="Arial Narrow" w:eastAsia="Times New Roman" w:hAnsi="Arial Narrow" w:cs="Times New Roman"/>
      <w:b/>
      <w:sz w:val="26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25606C"/>
    <w:rPr>
      <w:rFonts w:ascii="Arial" w:eastAsia="Times New Roman" w:hAnsi="Arial" w:cs="Times New Roman"/>
      <w:b/>
      <w:sz w:val="22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25606C"/>
    <w:rPr>
      <w:rFonts w:ascii="Arial" w:eastAsia="Times New Roman" w:hAnsi="Arial" w:cs="Times New Roman"/>
      <w:b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25606C"/>
    <w:rPr>
      <w:rFonts w:ascii="Arial Narrow" w:eastAsia="Times New Roman" w:hAnsi="Arial Narrow" w:cs="Times New Roman"/>
      <w:b/>
      <w:bCs/>
      <w:sz w:val="26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25606C"/>
    <w:rPr>
      <w:rFonts w:ascii="Times New Roman" w:eastAsia="Times New Roman" w:hAnsi="Times New Roman" w:cs="Times New Roman"/>
      <w:b/>
      <w:bCs/>
      <w:sz w:val="22"/>
      <w:szCs w:val="2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25606C"/>
    <w:pPr>
      <w:spacing w:after="100" w:line="276" w:lineRule="auto"/>
      <w:ind w:left="720"/>
    </w:pPr>
    <w:rPr>
      <w:rFonts w:ascii="Calibri" w:eastAsia="Times New Roman" w:hAnsi="Calibri" w:cs="Times New Roman"/>
      <w:b/>
      <w:color w:val="44546A"/>
      <w:sz w:val="22"/>
      <w:szCs w:val="22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25606C"/>
    <w:pPr>
      <w:numPr>
        <w:ilvl w:val="1"/>
        <w:numId w:val="1"/>
      </w:numPr>
      <w:spacing w:after="100" w:line="276" w:lineRule="auto"/>
    </w:pPr>
    <w:rPr>
      <w:rFonts w:ascii="Calibri" w:eastAsia="Times New Roman" w:hAnsi="Calibri" w:cs="Times New Roman"/>
      <w:sz w:val="22"/>
      <w:szCs w:val="22"/>
      <w:lang w:val="es-ES" w:eastAsia="en-US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25606C"/>
    <w:pPr>
      <w:spacing w:after="100" w:line="276" w:lineRule="auto"/>
      <w:ind w:left="709" w:hanging="360"/>
    </w:pPr>
    <w:rPr>
      <w:rFonts w:ascii="Calibri" w:eastAsia="Times New Roman" w:hAnsi="Calibri" w:cs="Times New Roman"/>
      <w:sz w:val="22"/>
      <w:szCs w:val="22"/>
      <w:lang w:val="es-ES" w:eastAsia="en-US"/>
    </w:rPr>
  </w:style>
  <w:style w:type="paragraph" w:styleId="Descripcin">
    <w:name w:val="caption"/>
    <w:basedOn w:val="Normal"/>
    <w:next w:val="Normal"/>
    <w:unhideWhenUsed/>
    <w:qFormat/>
    <w:rsid w:val="0025606C"/>
    <w:pPr>
      <w:spacing w:after="200"/>
      <w:jc w:val="both"/>
    </w:pPr>
    <w:rPr>
      <w:rFonts w:ascii="Arial" w:eastAsia="Calibri" w:hAnsi="Arial" w:cs="Times New Roman"/>
      <w:i/>
      <w:iCs/>
      <w:color w:val="44546A"/>
      <w:sz w:val="18"/>
      <w:szCs w:val="18"/>
      <w:lang w:eastAsia="en-US"/>
    </w:rPr>
  </w:style>
  <w:style w:type="paragraph" w:styleId="Ttulo">
    <w:name w:val="Title"/>
    <w:basedOn w:val="Normal"/>
    <w:link w:val="TtuloCar"/>
    <w:qFormat/>
    <w:rsid w:val="0025606C"/>
    <w:pPr>
      <w:jc w:val="center"/>
    </w:pPr>
    <w:rPr>
      <w:rFonts w:eastAsia="Times New Roman" w:cs="Times New Roman"/>
      <w:b/>
      <w:bCs/>
      <w:i/>
      <w:iCs/>
      <w:u w:val="single"/>
    </w:rPr>
  </w:style>
  <w:style w:type="character" w:customStyle="1" w:styleId="TtuloCar">
    <w:name w:val="Título Car"/>
    <w:basedOn w:val="Fuentedeprrafopredeter"/>
    <w:link w:val="Ttulo"/>
    <w:rsid w:val="0025606C"/>
    <w:rPr>
      <w:rFonts w:ascii="Times New Roman" w:eastAsia="Times New Roman" w:hAnsi="Times New Roman" w:cs="Times New Roman"/>
      <w:b/>
      <w:bCs/>
      <w:i/>
      <w:iCs/>
      <w:u w:val="single"/>
      <w:lang w:eastAsia="es-ES"/>
    </w:rPr>
  </w:style>
  <w:style w:type="character" w:styleId="Textoennegrita">
    <w:name w:val="Strong"/>
    <w:uiPriority w:val="22"/>
    <w:qFormat/>
    <w:rsid w:val="0025606C"/>
    <w:rPr>
      <w:b/>
      <w:bCs/>
    </w:rPr>
  </w:style>
  <w:style w:type="paragraph" w:styleId="Sinespaciado">
    <w:name w:val="No Spacing"/>
    <w:link w:val="SinespaciadoCar"/>
    <w:uiPriority w:val="1"/>
    <w:qFormat/>
    <w:rsid w:val="0025606C"/>
    <w:rPr>
      <w:rFonts w:ascii="Calibri" w:eastAsia="Times New Roman" w:hAnsi="Calibri" w:cs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25606C"/>
    <w:rPr>
      <w:rFonts w:ascii="Calibri" w:eastAsia="Times New Roman" w:hAnsi="Calibri" w:cs="Times New Roman"/>
      <w:sz w:val="22"/>
      <w:szCs w:val="22"/>
      <w:lang w:val="es-ES"/>
    </w:rPr>
  </w:style>
  <w:style w:type="paragraph" w:styleId="Prrafodelista">
    <w:name w:val="List Paragraph"/>
    <w:basedOn w:val="Normal"/>
    <w:uiPriority w:val="34"/>
    <w:qFormat/>
    <w:rsid w:val="0025606C"/>
    <w:pPr>
      <w:ind w:left="720"/>
      <w:contextualSpacing/>
      <w:jc w:val="both"/>
    </w:pPr>
    <w:rPr>
      <w:rFonts w:ascii="Arial" w:eastAsia="Calibri" w:hAnsi="Arial" w:cs="Times New Roman"/>
      <w:sz w:val="22"/>
      <w:szCs w:val="22"/>
      <w:lang w:eastAsia="en-US"/>
    </w:rPr>
  </w:style>
  <w:style w:type="paragraph" w:styleId="TtuloTDC">
    <w:name w:val="TOC Heading"/>
    <w:basedOn w:val="Ttulo1"/>
    <w:next w:val="Normal"/>
    <w:uiPriority w:val="39"/>
    <w:unhideWhenUsed/>
    <w:qFormat/>
    <w:rsid w:val="0025606C"/>
    <w:pPr>
      <w:keepLines/>
      <w:spacing w:before="480" w:line="276" w:lineRule="auto"/>
      <w:outlineLvl w:val="9"/>
    </w:pPr>
    <w:rPr>
      <w:rFonts w:ascii="Calibri Light" w:hAnsi="Calibri Light"/>
      <w:b/>
      <w:bCs/>
      <w:i w:val="0"/>
      <w:iCs w:val="0"/>
      <w:color w:val="2E74B5"/>
      <w:sz w:val="28"/>
      <w:szCs w:val="28"/>
      <w:lang w:val="es-ES" w:eastAsia="en-US"/>
    </w:rPr>
  </w:style>
  <w:style w:type="paragraph" w:styleId="Encabezado">
    <w:name w:val="header"/>
    <w:basedOn w:val="Normal"/>
    <w:link w:val="EncabezadoCar"/>
    <w:uiPriority w:val="99"/>
    <w:unhideWhenUsed/>
    <w:rsid w:val="006962D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2D9"/>
    <w:rPr>
      <w:rFonts w:ascii="Times New Roman" w:hAnsi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962D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2D9"/>
    <w:rPr>
      <w:rFonts w:ascii="Times New Roman" w:hAnsi="Times New Roman"/>
      <w:lang w:eastAsia="es-ES"/>
    </w:rPr>
  </w:style>
  <w:style w:type="table" w:styleId="Tablaconcuadrcula">
    <w:name w:val="Table Grid"/>
    <w:basedOn w:val="Tablanormal"/>
    <w:uiPriority w:val="59"/>
    <w:rsid w:val="006962D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6962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962D9"/>
    <w:pPr>
      <w:spacing w:after="200"/>
    </w:pPr>
    <w:rPr>
      <w:rFonts w:asciiTheme="minorHAnsi" w:hAnsiTheme="minorHAnsi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962D9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62D9"/>
    <w:rPr>
      <w:rFonts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2D9"/>
    <w:rPr>
      <w:rFonts w:ascii="Times New Roman" w:hAnsi="Times New Roman" w:cs="Times New Roman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E32A0"/>
    <w:pPr>
      <w:spacing w:after="0"/>
    </w:pPr>
    <w:rPr>
      <w:rFonts w:ascii="Times New Roman" w:hAnsi="Times New Roman"/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E32A0"/>
    <w:rPr>
      <w:rFonts w:ascii="Times New Roman" w:hAnsi="Times New Roman"/>
      <w:b/>
      <w:bCs/>
      <w:sz w:val="20"/>
      <w:szCs w:val="20"/>
      <w:lang w:eastAsia="es-ES"/>
    </w:rPr>
  </w:style>
  <w:style w:type="paragraph" w:customStyle="1" w:styleId="Default">
    <w:name w:val="Default"/>
    <w:rsid w:val="00BB1058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5A610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7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30788-19AE-4A6B-B0F8-FD571D490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906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Hernández y Viazcán</dc:creator>
  <cp:keywords/>
  <dc:description/>
  <cp:lastModifiedBy>HERNANDEZ Y VIAZCAN DANIEL</cp:lastModifiedBy>
  <cp:revision>7</cp:revision>
  <dcterms:created xsi:type="dcterms:W3CDTF">2021-04-16T22:41:00Z</dcterms:created>
  <dcterms:modified xsi:type="dcterms:W3CDTF">2021-05-06T17:09:00Z</dcterms:modified>
</cp:coreProperties>
</file>